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auto"/>
          <w:szCs w:val="21"/>
          <w:highlight w:val="none"/>
        </w:rPr>
      </w:pPr>
      <w:r>
        <w:rPr>
          <w:rFonts w:hint="eastAsia" w:ascii="宋体" w:hAnsi="宋体" w:cs="宋体"/>
          <w:b/>
          <w:bCs/>
          <w:color w:val="auto"/>
          <w:szCs w:val="21"/>
          <w:highlight w:val="none"/>
          <w:lang w:eastAsia="zh-CN"/>
        </w:rPr>
        <w:t>采购</w:t>
      </w:r>
      <w:r>
        <w:rPr>
          <w:rFonts w:hint="eastAsia" w:ascii="宋体" w:hAnsi="宋体" w:cs="宋体"/>
          <w:b/>
          <w:bCs/>
          <w:color w:val="auto"/>
          <w:szCs w:val="21"/>
          <w:highlight w:val="none"/>
        </w:rPr>
        <w:t>公告附件：</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 xml:space="preserve">[2025]29号 </w:t>
      </w:r>
      <w:r>
        <w:rPr>
          <w:rFonts w:hint="eastAsia" w:ascii="宋体" w:hAnsi="宋体"/>
          <w:color w:val="000000"/>
          <w:szCs w:val="21"/>
          <w:highlight w:val="none"/>
          <w:u w:val="single"/>
          <w:lang w:eastAsia="zh-CN"/>
        </w:rPr>
        <w:t>广州银行信用卡中心2025-2026年度搬迁服务采购项目</w:t>
      </w:r>
      <w:r>
        <w:rPr>
          <w:rFonts w:hint="eastAsia" w:ascii="宋体" w:hAnsi="宋体"/>
          <w:color w:val="000000"/>
          <w:szCs w:val="21"/>
          <w:highlight w:val="none"/>
          <w:u w:val="single"/>
          <w:lang w:val="en-US" w:eastAsia="zh-CN"/>
        </w:rPr>
        <w:t xml:space="preserve"> </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bookmarkStart w:id="0" w:name="_GoBack"/>
      <w:bookmarkEnd w:id="0"/>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9227921"/>
    <w:rsid w:val="1E1D0D7C"/>
    <w:rsid w:val="22A27668"/>
    <w:rsid w:val="29D80B9B"/>
    <w:rsid w:val="2A900E15"/>
    <w:rsid w:val="3DD879A8"/>
    <w:rsid w:val="436309CD"/>
    <w:rsid w:val="4DE5270C"/>
    <w:rsid w:val="58B30FE6"/>
    <w:rsid w:val="62E83903"/>
    <w:rsid w:val="686F1FC1"/>
    <w:rsid w:val="72D9410D"/>
    <w:rsid w:val="7D06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0</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何明珍</cp:lastModifiedBy>
  <dcterms:modified xsi:type="dcterms:W3CDTF">2025-07-07T08:11:05Z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