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7024E" w14:textId="6468630D" w:rsidR="006C528C" w:rsidRPr="00D77E10" w:rsidRDefault="00663344" w:rsidP="006C528C">
      <w:pPr>
        <w:pStyle w:val="a3"/>
        <w:tabs>
          <w:tab w:val="left" w:pos="4680"/>
        </w:tabs>
        <w:spacing w:line="400" w:lineRule="exact"/>
        <w:jc w:val="center"/>
        <w:rPr>
          <w:rFonts w:ascii="宋体" w:eastAsia="宋体" w:hAnsi="宋体"/>
          <w:b/>
          <w:sz w:val="30"/>
          <w:szCs w:val="32"/>
        </w:rPr>
      </w:pPr>
      <w:r w:rsidRPr="00D77E10">
        <w:rPr>
          <w:rFonts w:ascii="宋体" w:eastAsia="宋体" w:hAnsi="宋体" w:hint="eastAsia"/>
          <w:b/>
          <w:sz w:val="30"/>
          <w:szCs w:val="32"/>
        </w:rPr>
        <w:t>招商信诺臻享康健重大疾病保险</w:t>
      </w:r>
      <w:r w:rsidR="000F0260">
        <w:rPr>
          <w:rFonts w:ascii="宋体" w:eastAsia="宋体" w:hAnsi="宋体" w:hint="eastAsia"/>
          <w:b/>
          <w:sz w:val="30"/>
          <w:szCs w:val="32"/>
          <w:lang w:eastAsia="zh-CN"/>
        </w:rPr>
        <w:t>条款</w:t>
      </w:r>
      <w:r w:rsidR="006C528C" w:rsidRPr="00D77E10">
        <w:rPr>
          <w:rFonts w:ascii="宋体" w:eastAsia="宋体" w:hAnsi="宋体" w:hint="eastAsia"/>
          <w:b/>
          <w:sz w:val="30"/>
          <w:szCs w:val="32"/>
        </w:rPr>
        <w:t>阅读指引</w:t>
      </w:r>
    </w:p>
    <w:p w14:paraId="1FC03DA9" w14:textId="77777777" w:rsidR="006C528C" w:rsidRPr="00D77E10" w:rsidRDefault="006C528C" w:rsidP="006C528C">
      <w:pPr>
        <w:rPr>
          <w:b/>
          <w:lang w:val="x-none"/>
        </w:rPr>
      </w:pPr>
    </w:p>
    <w:p w14:paraId="2D0A2F46" w14:textId="77777777" w:rsidR="006C528C" w:rsidRPr="00D77E10" w:rsidRDefault="006C528C" w:rsidP="007E0D17">
      <w:pPr>
        <w:spacing w:afterLines="20" w:after="62"/>
        <w:rPr>
          <w:b/>
        </w:rPr>
      </w:pPr>
      <w:r w:rsidRPr="00D77E10">
        <w:rPr>
          <w:rFonts w:hint="eastAsia"/>
          <w:b/>
        </w:rPr>
        <w:t>本阅读指引帮助您理解条款，保险合同的内容以条款为准。</w:t>
      </w:r>
    </w:p>
    <w:p w14:paraId="7AC450B7" w14:textId="77777777" w:rsidR="007E0D17" w:rsidRPr="00D77E10" w:rsidRDefault="007E0D17" w:rsidP="00B14B95">
      <w:pPr>
        <w:pStyle w:val="a5"/>
        <w:numPr>
          <w:ilvl w:val="0"/>
          <w:numId w:val="1"/>
        </w:numPr>
        <w:adjustRightInd w:val="0"/>
        <w:snapToGrid w:val="0"/>
        <w:spacing w:before="0" w:beforeAutospacing="0" w:afterLines="20" w:after="62" w:afterAutospacing="0"/>
        <w:ind w:left="199" w:hanging="199"/>
        <w:jc w:val="both"/>
        <w:rPr>
          <w:rFonts w:cs="Times New Roman"/>
          <w:b/>
          <w:kern w:val="2"/>
          <w:sz w:val="21"/>
          <w:szCs w:val="21"/>
          <w:u w:val="single"/>
        </w:rPr>
      </w:pPr>
      <w:r w:rsidRPr="00D77E10">
        <w:rPr>
          <w:rFonts w:cs="Times New Roman" w:hint="eastAsia"/>
          <w:b/>
          <w:kern w:val="2"/>
          <w:sz w:val="21"/>
          <w:szCs w:val="21"/>
          <w:u w:val="single"/>
        </w:rPr>
        <w:t>您所拥有的重要权益</w:t>
      </w:r>
    </w:p>
    <w:p w14:paraId="585976D6" w14:textId="103D6F02" w:rsidR="007E0D17" w:rsidRPr="00D77E10" w:rsidRDefault="007E0D17" w:rsidP="00B14B95">
      <w:pPr>
        <w:numPr>
          <w:ilvl w:val="0"/>
          <w:numId w:val="2"/>
        </w:numPr>
        <w:spacing w:afterLines="20" w:after="62"/>
        <w:jc w:val="left"/>
        <w:rPr>
          <w:rFonts w:cs="宋体"/>
          <w:kern w:val="0"/>
          <w:u w:val="single"/>
        </w:rPr>
      </w:pPr>
      <w:bookmarkStart w:id="0" w:name="OLE_LINK11"/>
      <w:bookmarkStart w:id="1" w:name="OLE_LINK12"/>
      <w:r w:rsidRPr="00D77E10">
        <w:rPr>
          <w:rFonts w:hint="eastAsia"/>
          <w:b/>
          <w:u w:val="single"/>
        </w:rPr>
        <w:t>您有解除本合同的权利，但可能会存在一定的退保损失，请您慎重决策。</w:t>
      </w:r>
      <w:r w:rsidRPr="00D77E10">
        <w:rPr>
          <w:rFonts w:hint="eastAsia"/>
          <w:u w:val="single"/>
        </w:rPr>
        <w:t xml:space="preserve"> </w:t>
      </w:r>
      <w:r w:rsidRPr="00D77E10">
        <w:rPr>
          <w:u w:val="single"/>
        </w:rPr>
        <w:t xml:space="preserve">           </w:t>
      </w:r>
      <w:r w:rsidR="008B25C8" w:rsidRPr="00D77E10">
        <w:rPr>
          <w:u w:val="single"/>
        </w:rPr>
        <w:t xml:space="preserve"> </w:t>
      </w:r>
      <w:r w:rsidRPr="00D77E10">
        <w:rPr>
          <w:u w:val="single"/>
        </w:rPr>
        <w:t xml:space="preserve">     </w:t>
      </w:r>
      <w:r w:rsidRPr="00D77E10">
        <w:rPr>
          <w:rFonts w:cs="宋体"/>
          <w:b/>
          <w:kern w:val="0"/>
          <w:u w:val="single"/>
        </w:rPr>
        <w:t xml:space="preserve"> </w:t>
      </w:r>
      <w:r w:rsidR="008141F7" w:rsidRPr="00D77E10">
        <w:rPr>
          <w:rFonts w:cs="宋体" w:hint="eastAsia"/>
          <w:b/>
          <w:kern w:val="0"/>
          <w:u w:val="single"/>
        </w:rPr>
        <w:t>19</w:t>
      </w:r>
      <w:r w:rsidRPr="00D77E10">
        <w:rPr>
          <w:rFonts w:cs="宋体"/>
          <w:b/>
          <w:kern w:val="0"/>
          <w:u w:val="single"/>
        </w:rPr>
        <w:t>.</w:t>
      </w:r>
    </w:p>
    <w:p w14:paraId="7B30E168" w14:textId="77777777" w:rsidR="007E0D17" w:rsidRPr="00D77E10" w:rsidRDefault="007E0D17" w:rsidP="00B14B95">
      <w:pPr>
        <w:pStyle w:val="a5"/>
        <w:numPr>
          <w:ilvl w:val="0"/>
          <w:numId w:val="1"/>
        </w:numPr>
        <w:adjustRightInd w:val="0"/>
        <w:snapToGrid w:val="0"/>
        <w:spacing w:before="0" w:beforeAutospacing="0" w:afterLines="20" w:after="62" w:afterAutospacing="0"/>
        <w:ind w:left="199" w:hanging="199"/>
        <w:jc w:val="both"/>
        <w:rPr>
          <w:rFonts w:cs="Times New Roman"/>
          <w:b/>
          <w:kern w:val="2"/>
          <w:sz w:val="21"/>
          <w:szCs w:val="21"/>
          <w:u w:val="words"/>
        </w:rPr>
      </w:pPr>
      <w:bookmarkStart w:id="2" w:name="OLE_LINK15"/>
      <w:bookmarkStart w:id="3" w:name="OLE_LINK16"/>
      <w:bookmarkEnd w:id="0"/>
      <w:bookmarkEnd w:id="1"/>
      <w:r w:rsidRPr="00D77E10">
        <w:rPr>
          <w:rFonts w:cs="Times New Roman" w:hint="eastAsia"/>
          <w:b/>
          <w:kern w:val="2"/>
          <w:sz w:val="21"/>
          <w:szCs w:val="21"/>
          <w:u w:val="words"/>
        </w:rPr>
        <w:t>您应特别注意的事项</w:t>
      </w:r>
    </w:p>
    <w:p w14:paraId="1D4441AD" w14:textId="74E01023" w:rsidR="007E0D17" w:rsidRPr="00D77E10" w:rsidRDefault="007E0D17" w:rsidP="00B14B95">
      <w:pPr>
        <w:numPr>
          <w:ilvl w:val="0"/>
          <w:numId w:val="3"/>
        </w:numPr>
        <w:spacing w:afterLines="20" w:after="62"/>
        <w:ind w:left="845"/>
        <w:jc w:val="left"/>
        <w:rPr>
          <w:rFonts w:cs="宋体"/>
          <w:b/>
          <w:kern w:val="0"/>
          <w:u w:val="single"/>
        </w:rPr>
      </w:pPr>
      <w:bookmarkStart w:id="4" w:name="OLE_LINK27"/>
      <w:bookmarkStart w:id="5" w:name="OLE_LINK30"/>
      <w:bookmarkStart w:id="6" w:name="OLE_LINK31"/>
      <w:bookmarkStart w:id="7" w:name="OLE_LINK17"/>
      <w:bookmarkStart w:id="8" w:name="OLE_LINK18"/>
      <w:r w:rsidRPr="00D77E10">
        <w:rPr>
          <w:rFonts w:hint="eastAsia"/>
          <w:b/>
          <w:bCs/>
          <w:u w:val="single"/>
        </w:rPr>
        <w:t>对于减轻或者免除保险责任的条款，我们作了显著标识，请注意条款中字体加黑加粗加下划线显示的部分。</w:t>
      </w:r>
      <w:bookmarkEnd w:id="4"/>
      <w:bookmarkEnd w:id="5"/>
      <w:bookmarkEnd w:id="6"/>
      <w:r w:rsidRPr="00D77E10">
        <w:rPr>
          <w:rFonts w:cs="宋体" w:hint="eastAsia"/>
          <w:b/>
          <w:kern w:val="0"/>
          <w:u w:val="single"/>
        </w:rPr>
        <w:t xml:space="preserve">           </w:t>
      </w:r>
      <w:r w:rsidRPr="00D77E10">
        <w:rPr>
          <w:rFonts w:cs="宋体"/>
          <w:b/>
          <w:kern w:val="0"/>
          <w:u w:val="single"/>
        </w:rPr>
        <w:t xml:space="preserve">                                                     </w:t>
      </w:r>
      <w:r w:rsidR="008B25C8" w:rsidRPr="00D77E10">
        <w:rPr>
          <w:rFonts w:cs="宋体"/>
          <w:b/>
          <w:kern w:val="0"/>
          <w:u w:val="single"/>
        </w:rPr>
        <w:t xml:space="preserve">     </w:t>
      </w:r>
      <w:r w:rsidRPr="00D77E10">
        <w:rPr>
          <w:rFonts w:cs="宋体"/>
          <w:b/>
          <w:kern w:val="0"/>
          <w:u w:val="single"/>
        </w:rPr>
        <w:t xml:space="preserve"> </w:t>
      </w:r>
      <w:r w:rsidR="001C6194" w:rsidRPr="00D77E10">
        <w:rPr>
          <w:rFonts w:cs="宋体"/>
          <w:b/>
          <w:kern w:val="0"/>
          <w:u w:val="single"/>
        </w:rPr>
        <w:t xml:space="preserve">     </w:t>
      </w:r>
      <w:r w:rsidRPr="00D77E10">
        <w:rPr>
          <w:rFonts w:cs="宋体"/>
          <w:b/>
          <w:kern w:val="0"/>
          <w:u w:val="single"/>
        </w:rPr>
        <w:t xml:space="preserve"> </w:t>
      </w:r>
      <w:r w:rsidR="001C6194" w:rsidRPr="00D77E10">
        <w:rPr>
          <w:rFonts w:cs="宋体" w:hint="eastAsia"/>
          <w:b/>
          <w:kern w:val="0"/>
          <w:u w:val="single"/>
        </w:rPr>
        <w:t>6</w:t>
      </w:r>
      <w:r w:rsidR="001C6194" w:rsidRPr="00D77E10">
        <w:rPr>
          <w:rFonts w:cs="宋体"/>
          <w:b/>
          <w:kern w:val="0"/>
          <w:u w:val="single"/>
        </w:rPr>
        <w:t>.</w:t>
      </w:r>
    </w:p>
    <w:p w14:paraId="5E985D17" w14:textId="4CE41710" w:rsidR="007E0D17" w:rsidRPr="00D77E10" w:rsidRDefault="007E0D17" w:rsidP="00B14B95">
      <w:pPr>
        <w:numPr>
          <w:ilvl w:val="0"/>
          <w:numId w:val="3"/>
        </w:numPr>
        <w:spacing w:afterLines="20" w:after="62"/>
        <w:ind w:left="845"/>
        <w:jc w:val="left"/>
        <w:rPr>
          <w:rFonts w:cs="宋体"/>
          <w:b/>
          <w:kern w:val="0"/>
          <w:u w:val="single"/>
        </w:rPr>
      </w:pPr>
      <w:r w:rsidRPr="00D77E10">
        <w:rPr>
          <w:rFonts w:cs="宋体" w:hint="eastAsia"/>
          <w:b/>
          <w:kern w:val="0"/>
          <w:u w:val="single"/>
        </w:rPr>
        <w:t xml:space="preserve">您有如实告知的义务。                                                          </w:t>
      </w:r>
      <w:r w:rsidRPr="00D77E10">
        <w:rPr>
          <w:rFonts w:cs="宋体"/>
          <w:b/>
          <w:kern w:val="0"/>
          <w:u w:val="single"/>
        </w:rPr>
        <w:t xml:space="preserve"> </w:t>
      </w:r>
      <w:r w:rsidRPr="00D77E10">
        <w:rPr>
          <w:rFonts w:cs="宋体" w:hint="eastAsia"/>
          <w:b/>
          <w:kern w:val="0"/>
          <w:u w:val="single"/>
        </w:rPr>
        <w:t xml:space="preserve"> </w:t>
      </w:r>
      <w:r w:rsidR="001C6194" w:rsidRPr="00D77E10">
        <w:rPr>
          <w:rFonts w:cs="宋体"/>
          <w:b/>
          <w:kern w:val="0"/>
          <w:u w:val="single"/>
        </w:rPr>
        <w:t xml:space="preserve">   </w:t>
      </w:r>
      <w:r w:rsidR="008141F7" w:rsidRPr="00D77E10">
        <w:rPr>
          <w:rFonts w:cs="宋体" w:hint="eastAsia"/>
          <w:b/>
          <w:kern w:val="0"/>
          <w:u w:val="single"/>
        </w:rPr>
        <w:t>2</w:t>
      </w:r>
      <w:r w:rsidR="001C6194" w:rsidRPr="00D77E10">
        <w:rPr>
          <w:rFonts w:cs="宋体"/>
          <w:b/>
          <w:kern w:val="0"/>
          <w:u w:val="single"/>
        </w:rPr>
        <w:t>5.</w:t>
      </w:r>
    </w:p>
    <w:p w14:paraId="757E7312" w14:textId="3F056E27" w:rsidR="00BF67D0" w:rsidRPr="00D77E10" w:rsidRDefault="007E0D17" w:rsidP="00780834">
      <w:pPr>
        <w:numPr>
          <w:ilvl w:val="0"/>
          <w:numId w:val="3"/>
        </w:numPr>
        <w:spacing w:afterLines="20" w:after="62"/>
        <w:ind w:left="845"/>
        <w:jc w:val="left"/>
        <w:rPr>
          <w:rFonts w:cs="宋体"/>
          <w:b/>
          <w:kern w:val="0"/>
          <w:u w:val="single"/>
        </w:rPr>
      </w:pPr>
      <w:r w:rsidRPr="00D77E10">
        <w:rPr>
          <w:rFonts w:cs="宋体" w:hint="eastAsia"/>
          <w:b/>
          <w:kern w:val="0"/>
          <w:u w:val="single"/>
        </w:rPr>
        <w:t xml:space="preserve">请留意关于合同成立、生效和保险期间的条款。                               </w:t>
      </w:r>
      <w:r w:rsidR="008B25C8" w:rsidRPr="00D77E10">
        <w:rPr>
          <w:rFonts w:cs="宋体"/>
          <w:b/>
          <w:kern w:val="0"/>
          <w:u w:val="single"/>
        </w:rPr>
        <w:t xml:space="preserve"> </w:t>
      </w:r>
      <w:r w:rsidRPr="00D77E10">
        <w:rPr>
          <w:rFonts w:cs="宋体" w:hint="eastAsia"/>
          <w:b/>
          <w:kern w:val="0"/>
          <w:u w:val="single"/>
        </w:rPr>
        <w:t xml:space="preserve">   </w:t>
      </w:r>
      <w:r w:rsidR="008B25C8" w:rsidRPr="00D77E10">
        <w:rPr>
          <w:rFonts w:cs="宋体"/>
          <w:b/>
          <w:kern w:val="0"/>
          <w:u w:val="single"/>
        </w:rPr>
        <w:t xml:space="preserve"> </w:t>
      </w:r>
      <w:r w:rsidRPr="00D77E10">
        <w:rPr>
          <w:rFonts w:cs="宋体" w:hint="eastAsia"/>
          <w:b/>
          <w:kern w:val="0"/>
          <w:u w:val="single"/>
        </w:rPr>
        <w:t xml:space="preserve"> </w:t>
      </w:r>
      <w:r w:rsidR="00780834" w:rsidRPr="00D77E10">
        <w:rPr>
          <w:rFonts w:cs="宋体"/>
          <w:b/>
          <w:kern w:val="0"/>
          <w:u w:val="single"/>
        </w:rPr>
        <w:t xml:space="preserve">  </w:t>
      </w:r>
      <w:r w:rsidR="00310ED9">
        <w:rPr>
          <w:rFonts w:cs="宋体"/>
          <w:b/>
          <w:kern w:val="0"/>
          <w:u w:val="single"/>
        </w:rPr>
        <w:t>5.</w:t>
      </w:r>
      <w:r w:rsidRPr="00D77E10">
        <w:rPr>
          <w:rFonts w:cs="宋体" w:hint="eastAsia"/>
          <w:b/>
          <w:kern w:val="0"/>
          <w:u w:val="single"/>
        </w:rPr>
        <w:t>1</w:t>
      </w:r>
      <w:r w:rsidR="001C6194" w:rsidRPr="00D77E10">
        <w:rPr>
          <w:rFonts w:cs="宋体" w:hint="eastAsia"/>
          <w:b/>
          <w:kern w:val="0"/>
          <w:u w:val="single"/>
        </w:rPr>
        <w:t>4</w:t>
      </w:r>
      <w:r w:rsidR="001C6194" w:rsidRPr="00D77E10">
        <w:rPr>
          <w:rFonts w:cs="宋体"/>
          <w:b/>
          <w:kern w:val="0"/>
          <w:u w:val="single"/>
        </w:rPr>
        <w:t>.</w:t>
      </w:r>
    </w:p>
    <w:p w14:paraId="163833FE" w14:textId="40325630" w:rsidR="007E0D17" w:rsidRPr="00D77E10" w:rsidRDefault="00BF67D0" w:rsidP="00780834">
      <w:pPr>
        <w:numPr>
          <w:ilvl w:val="0"/>
          <w:numId w:val="3"/>
        </w:numPr>
        <w:spacing w:afterLines="20" w:after="62"/>
        <w:ind w:left="845"/>
        <w:jc w:val="left"/>
        <w:rPr>
          <w:rFonts w:cs="宋体"/>
          <w:b/>
          <w:kern w:val="0"/>
          <w:u w:val="single"/>
        </w:rPr>
      </w:pPr>
      <w:r w:rsidRPr="00D77E10">
        <w:rPr>
          <w:rFonts w:cs="宋体" w:hint="eastAsia"/>
          <w:b/>
          <w:kern w:val="0"/>
          <w:u w:val="single"/>
        </w:rPr>
        <w:t>条款</w:t>
      </w:r>
      <w:r w:rsidRPr="00D77E10">
        <w:rPr>
          <w:rFonts w:cs="宋体"/>
          <w:b/>
          <w:kern w:val="0"/>
          <w:u w:val="single"/>
        </w:rPr>
        <w:t>中关于</w:t>
      </w:r>
      <w:r w:rsidRPr="00D77E10">
        <w:rPr>
          <w:rFonts w:cs="宋体" w:hint="eastAsia"/>
          <w:b/>
          <w:kern w:val="0"/>
          <w:u w:val="single"/>
        </w:rPr>
        <w:t>我们保障的疾病种类、定义、</w:t>
      </w:r>
      <w:r w:rsidRPr="00D77E10">
        <w:rPr>
          <w:rFonts w:cs="宋体"/>
          <w:b/>
          <w:kern w:val="0"/>
          <w:u w:val="single"/>
        </w:rPr>
        <w:t>有关限制</w:t>
      </w:r>
      <w:r w:rsidRPr="00D77E10">
        <w:rPr>
          <w:rFonts w:cs="宋体" w:hint="eastAsia"/>
          <w:b/>
          <w:kern w:val="0"/>
          <w:u w:val="single"/>
        </w:rPr>
        <w:t>，请</w:t>
      </w:r>
      <w:r w:rsidRPr="00D77E10">
        <w:rPr>
          <w:rFonts w:cs="宋体"/>
          <w:b/>
          <w:kern w:val="0"/>
          <w:u w:val="single"/>
        </w:rPr>
        <w:t>您</w:t>
      </w:r>
      <w:r w:rsidRPr="00D77E10">
        <w:rPr>
          <w:rFonts w:cs="宋体" w:hint="eastAsia"/>
          <w:b/>
          <w:kern w:val="0"/>
          <w:u w:val="single"/>
        </w:rPr>
        <w:t>留意。</w:t>
      </w:r>
      <w:r w:rsidRPr="00D77E10">
        <w:rPr>
          <w:rFonts w:cs="宋体"/>
          <w:b/>
          <w:kern w:val="0"/>
          <w:u w:val="single"/>
        </w:rPr>
        <w:t xml:space="preserve">             2.</w:t>
      </w:r>
      <w:r w:rsidRPr="00D77E10">
        <w:rPr>
          <w:rFonts w:cs="宋体" w:hint="eastAsia"/>
          <w:b/>
          <w:kern w:val="0"/>
          <w:u w:val="single"/>
        </w:rPr>
        <w:t>附表一、二、</w:t>
      </w:r>
      <w:r w:rsidRPr="00D77E10">
        <w:rPr>
          <w:rFonts w:cs="宋体"/>
          <w:b/>
          <w:kern w:val="0"/>
          <w:u w:val="single"/>
        </w:rPr>
        <w:t>三.</w:t>
      </w:r>
    </w:p>
    <w:p w14:paraId="052F5BB0" w14:textId="77777777" w:rsidR="007E0D17" w:rsidRPr="00D77E10" w:rsidRDefault="007E0D17" w:rsidP="00B14B95">
      <w:pPr>
        <w:numPr>
          <w:ilvl w:val="0"/>
          <w:numId w:val="3"/>
        </w:numPr>
        <w:spacing w:afterLines="20" w:after="62"/>
        <w:ind w:left="845"/>
        <w:jc w:val="left"/>
        <w:rPr>
          <w:b/>
          <w:u w:val="single"/>
        </w:rPr>
      </w:pPr>
      <w:r w:rsidRPr="00D77E10">
        <w:rPr>
          <w:rFonts w:cs="宋体" w:hint="eastAsia"/>
          <w:b/>
          <w:kern w:val="0"/>
          <w:u w:val="single"/>
        </w:rPr>
        <w:t>请留</w:t>
      </w:r>
      <w:r w:rsidRPr="00D77E10">
        <w:rPr>
          <w:rFonts w:hint="eastAsia"/>
          <w:b/>
          <w:u w:val="single"/>
        </w:rPr>
        <w:t xml:space="preserve">意保险条款中特定用语的脚注及其释义。                                              </w:t>
      </w:r>
      <w:bookmarkEnd w:id="7"/>
      <w:bookmarkEnd w:id="8"/>
    </w:p>
    <w:p w14:paraId="04DD1C33" w14:textId="77777777" w:rsidR="007E0D17" w:rsidRPr="00D77E10" w:rsidRDefault="007E0D17" w:rsidP="00B14B95">
      <w:pPr>
        <w:numPr>
          <w:ilvl w:val="0"/>
          <w:numId w:val="1"/>
        </w:numPr>
        <w:spacing w:afterLines="20" w:after="62"/>
        <w:rPr>
          <w:rFonts w:cs="宋体"/>
          <w:b/>
          <w:kern w:val="0"/>
          <w:u w:val="single"/>
        </w:rPr>
      </w:pPr>
      <w:bookmarkStart w:id="9" w:name="_Hlk47543554"/>
      <w:r w:rsidRPr="00D77E10">
        <w:rPr>
          <w:rFonts w:cs="宋体" w:hint="eastAsia"/>
          <w:b/>
          <w:kern w:val="0"/>
          <w:u w:val="single"/>
        </w:rPr>
        <w:t>保险条款中的常用术语</w:t>
      </w:r>
      <w:bookmarkEnd w:id="2"/>
      <w:bookmarkEnd w:id="3"/>
    </w:p>
    <w:p w14:paraId="318F78EA" w14:textId="77777777" w:rsidR="007E0D17" w:rsidRPr="00D77E10" w:rsidRDefault="007E0D17" w:rsidP="008B25C8">
      <w:pPr>
        <w:numPr>
          <w:ilvl w:val="0"/>
          <w:numId w:val="11"/>
        </w:numPr>
        <w:spacing w:afterLines="20" w:after="62"/>
        <w:ind w:left="840"/>
        <w:rPr>
          <w:rFonts w:cs="宋体"/>
          <w:b/>
          <w:kern w:val="0"/>
          <w:u w:val="single"/>
        </w:rPr>
      </w:pPr>
      <w:r w:rsidRPr="00D77E10">
        <w:rPr>
          <w:rFonts w:cs="宋体" w:hint="eastAsia"/>
          <w:b/>
          <w:kern w:val="0"/>
          <w:u w:val="single"/>
        </w:rPr>
        <w:t>投保人：购买保险并交纳保险费的人。</w:t>
      </w:r>
    </w:p>
    <w:p w14:paraId="681E7F2C" w14:textId="77777777" w:rsidR="007E0D17" w:rsidRPr="00D77E10" w:rsidRDefault="007E0D17" w:rsidP="008B25C8">
      <w:pPr>
        <w:numPr>
          <w:ilvl w:val="0"/>
          <w:numId w:val="11"/>
        </w:numPr>
        <w:spacing w:afterLines="20" w:after="62"/>
        <w:ind w:left="840"/>
        <w:rPr>
          <w:rFonts w:cs="宋体"/>
          <w:b/>
          <w:kern w:val="0"/>
          <w:u w:val="single"/>
        </w:rPr>
      </w:pPr>
      <w:r w:rsidRPr="00D77E10">
        <w:rPr>
          <w:rFonts w:cs="宋体" w:hint="eastAsia"/>
          <w:b/>
          <w:kern w:val="0"/>
          <w:u w:val="single"/>
        </w:rPr>
        <w:t>被保险人：受保险合同保障的人。</w:t>
      </w:r>
    </w:p>
    <w:p w14:paraId="7501B6D7" w14:textId="77777777" w:rsidR="002E6E0A" w:rsidRPr="00D77E10" w:rsidRDefault="007E0D17" w:rsidP="008B25C8">
      <w:pPr>
        <w:numPr>
          <w:ilvl w:val="0"/>
          <w:numId w:val="11"/>
        </w:numPr>
        <w:spacing w:afterLines="20" w:after="62"/>
        <w:ind w:left="840"/>
        <w:rPr>
          <w:rFonts w:cs="宋体"/>
          <w:b/>
          <w:kern w:val="0"/>
          <w:u w:val="single"/>
        </w:rPr>
      </w:pPr>
      <w:r w:rsidRPr="00D77E10">
        <w:rPr>
          <w:rFonts w:cs="宋体" w:hint="eastAsia"/>
          <w:b/>
          <w:kern w:val="0"/>
          <w:u w:val="single"/>
        </w:rPr>
        <w:t>受益人：发生保险事故后领取保险金的人。</w:t>
      </w:r>
    </w:p>
    <w:bookmarkEnd w:id="9"/>
    <w:p w14:paraId="5DD0399C" w14:textId="77777777" w:rsidR="006C528C" w:rsidRPr="00D77E10" w:rsidRDefault="006C528C" w:rsidP="006C528C">
      <w:pPr>
        <w:numPr>
          <w:ilvl w:val="0"/>
          <w:numId w:val="1"/>
        </w:numPr>
        <w:spacing w:beforeLines="50" w:before="156" w:afterLines="50" w:after="156"/>
        <w:rPr>
          <w:rFonts w:cs="宋体"/>
          <w:b/>
          <w:kern w:val="0"/>
          <w:u w:val="single"/>
        </w:rPr>
      </w:pPr>
      <w:r w:rsidRPr="00D77E10">
        <w:rPr>
          <w:rFonts w:cs="宋体" w:hint="eastAsia"/>
          <w:b/>
          <w:kern w:val="0"/>
          <w:u w:val="single"/>
        </w:rPr>
        <w:t>条款目录</w:t>
      </w:r>
    </w:p>
    <w:p w14:paraId="183EF7E8" w14:textId="77777777" w:rsidR="006C528C" w:rsidRPr="00D77E10" w:rsidRDefault="006C528C" w:rsidP="006C528C">
      <w:pPr>
        <w:pStyle w:val="h1"/>
        <w:adjustRightInd w:val="0"/>
        <w:snapToGrid w:val="0"/>
        <w:spacing w:beforeLines="20" w:before="62" w:beforeAutospacing="0" w:after="0" w:afterAutospacing="0" w:line="240" w:lineRule="auto"/>
        <w:ind w:left="420"/>
        <w:jc w:val="both"/>
        <w:rPr>
          <w:sz w:val="21"/>
          <w:szCs w:val="21"/>
        </w:rPr>
        <w:sectPr w:rsidR="006C528C" w:rsidRPr="00D77E10" w:rsidSect="009863A9">
          <w:headerReference w:type="default" r:id="rId8"/>
          <w:footerReference w:type="default" r:id="rId9"/>
          <w:headerReference w:type="first" r:id="rId10"/>
          <w:type w:val="continuous"/>
          <w:pgSz w:w="11906" w:h="16838"/>
          <w:pgMar w:top="1134" w:right="964" w:bottom="1134" w:left="964" w:header="1134" w:footer="1134" w:gutter="0"/>
          <w:cols w:space="425"/>
          <w:titlePg/>
          <w:docGrid w:type="lines" w:linePitch="312"/>
        </w:sectPr>
      </w:pPr>
    </w:p>
    <w:p w14:paraId="42B937C7" w14:textId="351AC273" w:rsidR="006C528C" w:rsidRPr="00D77E10" w:rsidRDefault="006C528C" w:rsidP="006C528C">
      <w:pPr>
        <w:pStyle w:val="h1"/>
        <w:adjustRightInd w:val="0"/>
        <w:snapToGrid w:val="0"/>
        <w:spacing w:beforeLines="20" w:before="62" w:beforeAutospacing="0" w:after="0" w:afterAutospacing="0" w:line="240" w:lineRule="auto"/>
        <w:ind w:left="420"/>
        <w:jc w:val="both"/>
        <w:rPr>
          <w:b/>
          <w:sz w:val="21"/>
          <w:szCs w:val="21"/>
          <w:u w:val="single"/>
        </w:rPr>
      </w:pPr>
      <w:r w:rsidRPr="00D77E10">
        <w:rPr>
          <w:rFonts w:hint="eastAsia"/>
          <w:b/>
          <w:sz w:val="21"/>
          <w:szCs w:val="21"/>
          <w:u w:val="single"/>
        </w:rPr>
        <w:t>第一部分</w:t>
      </w:r>
      <w:r w:rsidR="00960CCF" w:rsidRPr="00D77E10">
        <w:rPr>
          <w:rFonts w:hint="eastAsia"/>
          <w:b/>
          <w:sz w:val="21"/>
          <w:szCs w:val="21"/>
          <w:u w:val="single"/>
        </w:rPr>
        <w:t xml:space="preserve"> </w:t>
      </w:r>
      <w:r w:rsidRPr="00D77E10">
        <w:rPr>
          <w:rFonts w:hint="eastAsia"/>
          <w:b/>
          <w:sz w:val="21"/>
          <w:szCs w:val="21"/>
          <w:u w:val="single"/>
        </w:rPr>
        <w:t xml:space="preserve"> </w:t>
      </w:r>
      <w:r w:rsidR="001E26E5" w:rsidRPr="00D77E10">
        <w:rPr>
          <w:rFonts w:hint="eastAsia"/>
          <w:b/>
          <w:sz w:val="21"/>
          <w:szCs w:val="21"/>
          <w:u w:val="single"/>
        </w:rPr>
        <w:t>特别</w:t>
      </w:r>
      <w:r w:rsidRPr="00D77E10">
        <w:rPr>
          <w:rFonts w:hint="eastAsia"/>
          <w:b/>
          <w:sz w:val="21"/>
          <w:szCs w:val="21"/>
          <w:u w:val="single"/>
        </w:rPr>
        <w:t>条款</w:t>
      </w:r>
    </w:p>
    <w:p w14:paraId="569DA57C" w14:textId="13C985B2" w:rsidR="006C528C" w:rsidRPr="00D77E10" w:rsidRDefault="00960CCF" w:rsidP="00240EEC">
      <w:pPr>
        <w:pStyle w:val="h1"/>
        <w:numPr>
          <w:ilvl w:val="0"/>
          <w:numId w:val="8"/>
        </w:numPr>
        <w:adjustRightInd w:val="0"/>
        <w:snapToGrid w:val="0"/>
        <w:spacing w:beforeLines="20" w:before="62" w:beforeAutospacing="0" w:after="0" w:afterAutospacing="0" w:line="240" w:lineRule="auto"/>
        <w:jc w:val="both"/>
        <w:rPr>
          <w:sz w:val="21"/>
          <w:szCs w:val="21"/>
        </w:rPr>
      </w:pPr>
      <w:r w:rsidRPr="00D77E10">
        <w:rPr>
          <w:rFonts w:hint="eastAsia"/>
          <w:b/>
          <w:sz w:val="21"/>
          <w:szCs w:val="21"/>
        </w:rPr>
        <w:t xml:space="preserve"> </w:t>
      </w:r>
      <w:r w:rsidRPr="00D77E10">
        <w:rPr>
          <w:b/>
          <w:sz w:val="21"/>
          <w:szCs w:val="21"/>
        </w:rPr>
        <w:t xml:space="preserve"> </w:t>
      </w:r>
      <w:r w:rsidR="009377EE" w:rsidRPr="00D77E10">
        <w:rPr>
          <w:rFonts w:hint="eastAsia"/>
          <w:b/>
          <w:sz w:val="21"/>
          <w:szCs w:val="21"/>
        </w:rPr>
        <w:t>我们保什么、保多久</w:t>
      </w:r>
    </w:p>
    <w:p w14:paraId="78E257DE" w14:textId="77777777" w:rsidR="006C528C" w:rsidRPr="00D77E10" w:rsidRDefault="001E26E5" w:rsidP="007F518D">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投保范围</w:t>
      </w:r>
    </w:p>
    <w:p w14:paraId="1E51C6FA" w14:textId="42D2E0F2" w:rsidR="00B93589" w:rsidRPr="00D77E10" w:rsidRDefault="00B93589" w:rsidP="009377EE">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保险责任</w:t>
      </w:r>
    </w:p>
    <w:p w14:paraId="424B2AE1" w14:textId="60E6DD83" w:rsidR="00FB02AE" w:rsidRPr="00D77E10" w:rsidRDefault="00FB02AE" w:rsidP="009377EE">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我们所保障疾病</w:t>
      </w:r>
      <w:r w:rsidR="00804D3A" w:rsidRPr="00D77E10">
        <w:rPr>
          <w:rFonts w:hint="eastAsia"/>
          <w:sz w:val="21"/>
          <w:szCs w:val="21"/>
        </w:rPr>
        <w:t>的</w:t>
      </w:r>
      <w:r w:rsidRPr="00D77E10">
        <w:rPr>
          <w:rFonts w:hint="eastAsia"/>
          <w:sz w:val="21"/>
          <w:szCs w:val="21"/>
        </w:rPr>
        <w:t>列表</w:t>
      </w:r>
    </w:p>
    <w:p w14:paraId="58B8CD35" w14:textId="77777777" w:rsidR="009377EE" w:rsidRPr="00D77E10" w:rsidRDefault="009377EE" w:rsidP="009377EE">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基本保险金额</w:t>
      </w:r>
    </w:p>
    <w:p w14:paraId="44A5516E" w14:textId="77777777" w:rsidR="009377EE" w:rsidRPr="00D77E10" w:rsidRDefault="009377EE" w:rsidP="009377EE">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保险期间</w:t>
      </w:r>
    </w:p>
    <w:p w14:paraId="1531C760" w14:textId="649F3024" w:rsidR="00D64777" w:rsidRPr="00D77E10" w:rsidRDefault="00960CCF" w:rsidP="00240EEC">
      <w:pPr>
        <w:pStyle w:val="h1"/>
        <w:numPr>
          <w:ilvl w:val="0"/>
          <w:numId w:val="8"/>
        </w:numPr>
        <w:adjustRightInd w:val="0"/>
        <w:snapToGrid w:val="0"/>
        <w:spacing w:beforeLines="20" w:before="62" w:beforeAutospacing="0" w:after="0" w:afterAutospacing="0" w:line="240" w:lineRule="auto"/>
        <w:jc w:val="both"/>
        <w:rPr>
          <w:b/>
          <w:sz w:val="21"/>
          <w:szCs w:val="21"/>
        </w:rPr>
      </w:pPr>
      <w:r w:rsidRPr="00D77E10">
        <w:rPr>
          <w:rFonts w:hint="eastAsia"/>
          <w:b/>
          <w:sz w:val="21"/>
          <w:szCs w:val="21"/>
        </w:rPr>
        <w:t xml:space="preserve"> </w:t>
      </w:r>
      <w:r w:rsidRPr="00D77E10">
        <w:rPr>
          <w:b/>
          <w:sz w:val="21"/>
          <w:szCs w:val="21"/>
        </w:rPr>
        <w:t xml:space="preserve"> </w:t>
      </w:r>
      <w:r w:rsidR="00407F90" w:rsidRPr="00D77E10">
        <w:rPr>
          <w:rFonts w:hint="eastAsia"/>
          <w:b/>
          <w:sz w:val="21"/>
          <w:szCs w:val="21"/>
        </w:rPr>
        <w:t>我们不保什么</w:t>
      </w:r>
    </w:p>
    <w:p w14:paraId="31BA5C42" w14:textId="77777777" w:rsidR="009377EE" w:rsidRPr="00D77E10" w:rsidRDefault="009377EE" w:rsidP="009377EE">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责任免除</w:t>
      </w:r>
    </w:p>
    <w:p w14:paraId="55721429" w14:textId="77777777" w:rsidR="009377EE" w:rsidRPr="00D77E10" w:rsidRDefault="009377EE" w:rsidP="009377EE">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其他免责条款</w:t>
      </w:r>
    </w:p>
    <w:p w14:paraId="147C4DFA" w14:textId="4ED27224" w:rsidR="006C73B2" w:rsidRPr="00D77E10" w:rsidRDefault="00960CCF" w:rsidP="006C73B2">
      <w:pPr>
        <w:pStyle w:val="h1"/>
        <w:numPr>
          <w:ilvl w:val="0"/>
          <w:numId w:val="8"/>
        </w:numPr>
        <w:adjustRightInd w:val="0"/>
        <w:snapToGrid w:val="0"/>
        <w:spacing w:beforeLines="20" w:before="62" w:beforeAutospacing="0" w:after="0" w:afterAutospacing="0" w:line="240" w:lineRule="auto"/>
        <w:jc w:val="both"/>
        <w:rPr>
          <w:rStyle w:val="h11"/>
          <w:b/>
          <w:sz w:val="21"/>
          <w:szCs w:val="21"/>
        </w:rPr>
      </w:pPr>
      <w:bookmarkStart w:id="10" w:name="_Hlk52302326"/>
      <w:r w:rsidRPr="00D77E10">
        <w:rPr>
          <w:rStyle w:val="h11"/>
          <w:rFonts w:hint="eastAsia"/>
          <w:b/>
          <w:sz w:val="21"/>
          <w:szCs w:val="21"/>
        </w:rPr>
        <w:t xml:space="preserve"> </w:t>
      </w:r>
      <w:r w:rsidRPr="00D77E10">
        <w:rPr>
          <w:rStyle w:val="h11"/>
          <w:b/>
          <w:sz w:val="21"/>
          <w:szCs w:val="21"/>
        </w:rPr>
        <w:t xml:space="preserve"> </w:t>
      </w:r>
      <w:r w:rsidR="006C73B2" w:rsidRPr="00D77E10">
        <w:rPr>
          <w:rStyle w:val="h11"/>
          <w:rFonts w:hint="eastAsia"/>
          <w:b/>
          <w:sz w:val="21"/>
          <w:szCs w:val="21"/>
        </w:rPr>
        <w:t>如何支付保险费</w:t>
      </w:r>
    </w:p>
    <w:bookmarkEnd w:id="10"/>
    <w:p w14:paraId="7FC82491" w14:textId="77777777" w:rsidR="006C73B2" w:rsidRPr="00D77E10"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保险费的支付</w:t>
      </w:r>
    </w:p>
    <w:p w14:paraId="3C2FCA15" w14:textId="3FC25995" w:rsidR="006C528C" w:rsidRPr="00D77E10" w:rsidRDefault="00960CCF" w:rsidP="00240EEC">
      <w:pPr>
        <w:pStyle w:val="h1"/>
        <w:numPr>
          <w:ilvl w:val="0"/>
          <w:numId w:val="8"/>
        </w:numPr>
        <w:adjustRightInd w:val="0"/>
        <w:snapToGrid w:val="0"/>
        <w:spacing w:beforeLines="20" w:before="62" w:beforeAutospacing="0" w:after="0" w:afterAutospacing="0" w:line="240" w:lineRule="auto"/>
        <w:jc w:val="both"/>
        <w:rPr>
          <w:b/>
          <w:sz w:val="21"/>
          <w:szCs w:val="21"/>
        </w:rPr>
      </w:pPr>
      <w:r w:rsidRPr="00D77E10">
        <w:rPr>
          <w:rStyle w:val="h11"/>
          <w:rFonts w:hint="eastAsia"/>
          <w:b/>
          <w:sz w:val="21"/>
          <w:szCs w:val="21"/>
        </w:rPr>
        <w:t xml:space="preserve"> </w:t>
      </w:r>
      <w:r w:rsidRPr="00D77E10">
        <w:rPr>
          <w:rStyle w:val="h11"/>
          <w:b/>
          <w:sz w:val="21"/>
          <w:szCs w:val="21"/>
        </w:rPr>
        <w:t xml:space="preserve"> </w:t>
      </w:r>
      <w:r w:rsidR="006C73B2" w:rsidRPr="00D77E10">
        <w:rPr>
          <w:rStyle w:val="h11"/>
          <w:rFonts w:hint="eastAsia"/>
          <w:b/>
          <w:sz w:val="21"/>
          <w:szCs w:val="21"/>
        </w:rPr>
        <w:t>如何领取</w:t>
      </w:r>
      <w:r w:rsidR="00C8783A" w:rsidRPr="00D77E10">
        <w:rPr>
          <w:rStyle w:val="h11"/>
          <w:rFonts w:hint="eastAsia"/>
          <w:b/>
          <w:sz w:val="21"/>
          <w:szCs w:val="21"/>
        </w:rPr>
        <w:t>保险金</w:t>
      </w:r>
    </w:p>
    <w:p w14:paraId="106867C4" w14:textId="77777777" w:rsidR="006C73B2" w:rsidRPr="00D77E10"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保险金申领资料</w:t>
      </w:r>
    </w:p>
    <w:p w14:paraId="10617F68" w14:textId="77777777" w:rsidR="006C73B2" w:rsidRPr="00D77E10"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bookmarkStart w:id="11" w:name="_Hlk55836857"/>
      <w:r w:rsidRPr="00D77E10">
        <w:rPr>
          <w:rFonts w:hint="eastAsia"/>
          <w:sz w:val="21"/>
          <w:szCs w:val="21"/>
        </w:rPr>
        <w:t>受益人</w:t>
      </w:r>
    </w:p>
    <w:bookmarkEnd w:id="11"/>
    <w:p w14:paraId="07616AE9" w14:textId="77777777" w:rsidR="006C73B2" w:rsidRPr="00D77E10"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宣告死亡</w:t>
      </w:r>
      <w:r w:rsidRPr="00D77E10">
        <w:rPr>
          <w:sz w:val="21"/>
          <w:szCs w:val="21"/>
        </w:rPr>
        <w:t>处理</w:t>
      </w:r>
    </w:p>
    <w:p w14:paraId="3F4F33FA" w14:textId="226170DA" w:rsidR="00C5449A" w:rsidRPr="00D77E10" w:rsidRDefault="00960CCF" w:rsidP="00744190">
      <w:pPr>
        <w:pStyle w:val="h1"/>
        <w:numPr>
          <w:ilvl w:val="0"/>
          <w:numId w:val="8"/>
        </w:numPr>
        <w:adjustRightInd w:val="0"/>
        <w:snapToGrid w:val="0"/>
        <w:spacing w:beforeLines="20" w:before="62" w:beforeAutospacing="0" w:after="0" w:afterAutospacing="0" w:line="240" w:lineRule="auto"/>
        <w:jc w:val="both"/>
        <w:rPr>
          <w:rStyle w:val="h11"/>
          <w:sz w:val="21"/>
          <w:szCs w:val="21"/>
        </w:rPr>
      </w:pPr>
      <w:bookmarkStart w:id="12" w:name="_Hlk33127527"/>
      <w:r w:rsidRPr="00D77E10">
        <w:rPr>
          <w:rStyle w:val="h11"/>
          <w:rFonts w:hint="eastAsia"/>
          <w:b/>
          <w:sz w:val="21"/>
          <w:szCs w:val="21"/>
        </w:rPr>
        <w:t xml:space="preserve"> </w:t>
      </w:r>
      <w:r w:rsidRPr="00D77E10">
        <w:rPr>
          <w:rStyle w:val="h11"/>
          <w:b/>
          <w:sz w:val="21"/>
          <w:szCs w:val="21"/>
        </w:rPr>
        <w:t xml:space="preserve"> </w:t>
      </w:r>
      <w:r w:rsidR="006C73B2" w:rsidRPr="00D77E10">
        <w:rPr>
          <w:rStyle w:val="h11"/>
          <w:rFonts w:hint="eastAsia"/>
          <w:b/>
          <w:sz w:val="21"/>
          <w:szCs w:val="21"/>
        </w:rPr>
        <w:t>您拥有的其他权益</w:t>
      </w:r>
    </w:p>
    <w:p w14:paraId="5C89D4A9" w14:textId="77777777" w:rsidR="006C73B2" w:rsidRPr="00D77E10"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保险单贷款</w:t>
      </w:r>
    </w:p>
    <w:bookmarkEnd w:id="12"/>
    <w:p w14:paraId="30144171" w14:textId="5EA285E0" w:rsidR="006C528C" w:rsidRPr="00D77E10" w:rsidRDefault="006C528C" w:rsidP="006C528C">
      <w:pPr>
        <w:pStyle w:val="h1"/>
        <w:adjustRightInd w:val="0"/>
        <w:snapToGrid w:val="0"/>
        <w:spacing w:beforeLines="20" w:before="62" w:beforeAutospacing="0" w:after="0" w:afterAutospacing="0" w:line="240" w:lineRule="auto"/>
        <w:ind w:firstLineChars="200" w:firstLine="422"/>
        <w:jc w:val="both"/>
        <w:rPr>
          <w:rFonts w:cs="Arial"/>
          <w:b/>
          <w:sz w:val="21"/>
          <w:szCs w:val="21"/>
          <w:u w:val="single"/>
        </w:rPr>
      </w:pPr>
      <w:r w:rsidRPr="00D77E10">
        <w:rPr>
          <w:rFonts w:cs="Arial" w:hint="eastAsia"/>
          <w:b/>
          <w:sz w:val="21"/>
          <w:szCs w:val="21"/>
          <w:u w:val="single"/>
        </w:rPr>
        <w:t xml:space="preserve">第二部分 </w:t>
      </w:r>
      <w:r w:rsidR="00960CCF" w:rsidRPr="00D77E10">
        <w:rPr>
          <w:rFonts w:cs="Arial"/>
          <w:b/>
          <w:sz w:val="21"/>
          <w:szCs w:val="21"/>
          <w:u w:val="single"/>
        </w:rPr>
        <w:t xml:space="preserve"> </w:t>
      </w:r>
      <w:r w:rsidR="00570F2E" w:rsidRPr="00D77E10">
        <w:rPr>
          <w:rFonts w:cs="Arial" w:hint="eastAsia"/>
          <w:b/>
          <w:sz w:val="21"/>
          <w:szCs w:val="21"/>
          <w:u w:val="single"/>
        </w:rPr>
        <w:t>共同</w:t>
      </w:r>
      <w:r w:rsidRPr="00D77E10">
        <w:rPr>
          <w:rFonts w:cs="Arial" w:hint="eastAsia"/>
          <w:b/>
          <w:sz w:val="21"/>
          <w:szCs w:val="21"/>
          <w:u w:val="single"/>
        </w:rPr>
        <w:t>条款</w:t>
      </w:r>
    </w:p>
    <w:p w14:paraId="141F6A63" w14:textId="39FC7226" w:rsidR="006C528C" w:rsidRPr="00D77E10" w:rsidRDefault="00960CCF" w:rsidP="00240EEC">
      <w:pPr>
        <w:pStyle w:val="h1"/>
        <w:numPr>
          <w:ilvl w:val="0"/>
          <w:numId w:val="8"/>
        </w:numPr>
        <w:adjustRightInd w:val="0"/>
        <w:snapToGrid w:val="0"/>
        <w:spacing w:beforeLines="20" w:before="62" w:beforeAutospacing="0" w:after="0" w:afterAutospacing="0" w:line="240" w:lineRule="auto"/>
        <w:jc w:val="both"/>
        <w:rPr>
          <w:b/>
          <w:sz w:val="21"/>
          <w:szCs w:val="21"/>
        </w:rPr>
      </w:pPr>
      <w:r w:rsidRPr="00D77E10">
        <w:rPr>
          <w:rFonts w:hint="eastAsia"/>
          <w:b/>
          <w:sz w:val="21"/>
          <w:szCs w:val="21"/>
        </w:rPr>
        <w:t xml:space="preserve"> </w:t>
      </w:r>
      <w:r w:rsidRPr="00D77E10">
        <w:rPr>
          <w:b/>
          <w:sz w:val="21"/>
          <w:szCs w:val="21"/>
        </w:rPr>
        <w:t xml:space="preserve"> </w:t>
      </w:r>
      <w:r w:rsidR="00570F2E" w:rsidRPr="00D77E10">
        <w:rPr>
          <w:rFonts w:hint="eastAsia"/>
          <w:b/>
          <w:sz w:val="21"/>
          <w:szCs w:val="21"/>
        </w:rPr>
        <w:t>合同的构成与效力</w:t>
      </w:r>
    </w:p>
    <w:p w14:paraId="144125BE" w14:textId="77777777" w:rsidR="006C73B2" w:rsidRPr="00D77E10"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合同构成</w:t>
      </w:r>
    </w:p>
    <w:p w14:paraId="2251B255" w14:textId="77777777" w:rsidR="006C73B2" w:rsidRPr="00D77E10"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合同成立与生效</w:t>
      </w:r>
    </w:p>
    <w:p w14:paraId="33332538" w14:textId="77777777" w:rsidR="006C73B2" w:rsidRPr="00D77E10"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宽限期及效力中止</w:t>
      </w:r>
    </w:p>
    <w:p w14:paraId="4C27B3FA" w14:textId="77777777" w:rsidR="006C73B2" w:rsidRPr="00D77E10"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合同效力恢复</w:t>
      </w:r>
    </w:p>
    <w:p w14:paraId="2A306779" w14:textId="77777777" w:rsidR="006C73B2" w:rsidRPr="00D77E10"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联系方式变更</w:t>
      </w:r>
    </w:p>
    <w:p w14:paraId="1DFE44C8" w14:textId="77777777" w:rsidR="006C73B2" w:rsidRPr="00D77E10"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合同内容变更</w:t>
      </w:r>
    </w:p>
    <w:p w14:paraId="3EA16C7F" w14:textId="77777777" w:rsidR="006C73B2" w:rsidRPr="00D77E10"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您解除合同的手续及风险</w:t>
      </w:r>
    </w:p>
    <w:p w14:paraId="51CC14AF" w14:textId="27B8430C" w:rsidR="006C73B2" w:rsidRPr="00D77E10" w:rsidRDefault="00960CCF" w:rsidP="006C73B2">
      <w:pPr>
        <w:pStyle w:val="h1"/>
        <w:numPr>
          <w:ilvl w:val="0"/>
          <w:numId w:val="8"/>
        </w:numPr>
        <w:adjustRightInd w:val="0"/>
        <w:snapToGrid w:val="0"/>
        <w:spacing w:beforeLines="20" w:before="62" w:beforeAutospacing="0" w:after="0" w:afterAutospacing="0" w:line="240" w:lineRule="auto"/>
        <w:jc w:val="both"/>
        <w:rPr>
          <w:b/>
          <w:sz w:val="21"/>
          <w:szCs w:val="21"/>
        </w:rPr>
      </w:pPr>
      <w:r w:rsidRPr="00D77E10">
        <w:rPr>
          <w:rFonts w:hint="eastAsia"/>
          <w:b/>
          <w:sz w:val="21"/>
          <w:szCs w:val="21"/>
        </w:rPr>
        <w:t xml:space="preserve"> </w:t>
      </w:r>
      <w:r w:rsidRPr="00D77E10">
        <w:rPr>
          <w:b/>
          <w:sz w:val="21"/>
          <w:szCs w:val="21"/>
        </w:rPr>
        <w:t xml:space="preserve"> </w:t>
      </w:r>
      <w:r w:rsidR="006C73B2" w:rsidRPr="00D77E10">
        <w:rPr>
          <w:rFonts w:hint="eastAsia"/>
          <w:b/>
          <w:sz w:val="21"/>
          <w:szCs w:val="21"/>
        </w:rPr>
        <w:t>事故通知与责任核定</w:t>
      </w:r>
    </w:p>
    <w:p w14:paraId="1D426188" w14:textId="77777777" w:rsidR="006C73B2" w:rsidRPr="00D77E10"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保险事故通知</w:t>
      </w:r>
    </w:p>
    <w:p w14:paraId="16A45DB9" w14:textId="77777777" w:rsidR="006C73B2" w:rsidRPr="00D77E10"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保险金核定</w:t>
      </w:r>
    </w:p>
    <w:p w14:paraId="3AAC4857" w14:textId="77777777" w:rsidR="006C73B2" w:rsidRPr="00D77E10"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其他核定结果</w:t>
      </w:r>
    </w:p>
    <w:p w14:paraId="7E600C0A" w14:textId="77777777" w:rsidR="007B6CDA" w:rsidRPr="00D77E10"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调查权</w:t>
      </w:r>
    </w:p>
    <w:p w14:paraId="45BAE50D" w14:textId="7D55A220" w:rsidR="007B6CDA" w:rsidRPr="00D77E10" w:rsidRDefault="00960CCF" w:rsidP="006C73B2">
      <w:pPr>
        <w:pStyle w:val="h1"/>
        <w:numPr>
          <w:ilvl w:val="0"/>
          <w:numId w:val="8"/>
        </w:numPr>
        <w:adjustRightInd w:val="0"/>
        <w:snapToGrid w:val="0"/>
        <w:spacing w:beforeLines="20" w:before="62" w:beforeAutospacing="0" w:after="0" w:afterAutospacing="0" w:line="240" w:lineRule="auto"/>
        <w:jc w:val="both"/>
        <w:rPr>
          <w:b/>
          <w:sz w:val="21"/>
          <w:szCs w:val="21"/>
        </w:rPr>
      </w:pPr>
      <w:r w:rsidRPr="00D77E10">
        <w:rPr>
          <w:rFonts w:hint="eastAsia"/>
          <w:b/>
          <w:sz w:val="21"/>
          <w:szCs w:val="21"/>
        </w:rPr>
        <w:t xml:space="preserve"> </w:t>
      </w:r>
      <w:r w:rsidRPr="00D77E10">
        <w:rPr>
          <w:b/>
          <w:sz w:val="21"/>
          <w:szCs w:val="21"/>
        </w:rPr>
        <w:t xml:space="preserve"> </w:t>
      </w:r>
      <w:r w:rsidR="006C73B2" w:rsidRPr="00D77E10">
        <w:rPr>
          <w:rFonts w:hint="eastAsia"/>
          <w:b/>
          <w:sz w:val="21"/>
          <w:szCs w:val="21"/>
        </w:rPr>
        <w:t>需关注的其他事项</w:t>
      </w:r>
    </w:p>
    <w:p w14:paraId="2DF202A9" w14:textId="77777777" w:rsidR="006C73B2" w:rsidRPr="00D77E10"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年龄的计算与错误处理</w:t>
      </w:r>
    </w:p>
    <w:p w14:paraId="385CC631" w14:textId="77777777" w:rsidR="006C73B2" w:rsidRPr="00D77E10"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明确说明与如实告知</w:t>
      </w:r>
    </w:p>
    <w:p w14:paraId="5A2C1380" w14:textId="77777777" w:rsidR="006C73B2" w:rsidRPr="00D77E10"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我方合同解除权的限制</w:t>
      </w:r>
    </w:p>
    <w:p w14:paraId="67F4FD33" w14:textId="77777777" w:rsidR="006C73B2" w:rsidRPr="00D77E10"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职业的</w:t>
      </w:r>
      <w:r w:rsidRPr="00D77E10">
        <w:rPr>
          <w:sz w:val="21"/>
          <w:szCs w:val="21"/>
        </w:rPr>
        <w:t>变更</w:t>
      </w:r>
      <w:r w:rsidRPr="00D77E10">
        <w:rPr>
          <w:rFonts w:hint="eastAsia"/>
          <w:sz w:val="21"/>
          <w:szCs w:val="21"/>
        </w:rPr>
        <w:t>与</w:t>
      </w:r>
      <w:r w:rsidRPr="00D77E10">
        <w:rPr>
          <w:sz w:val="21"/>
          <w:szCs w:val="21"/>
        </w:rPr>
        <w:t>通知</w:t>
      </w:r>
    </w:p>
    <w:p w14:paraId="3CA2765A" w14:textId="77777777" w:rsidR="006C73B2" w:rsidRPr="00D77E10"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未还款项及其处理</w:t>
      </w:r>
    </w:p>
    <w:p w14:paraId="78EA4678" w14:textId="58BE79CF" w:rsidR="006C528C" w:rsidRPr="00D77E10" w:rsidRDefault="006C73B2" w:rsidP="009D1C38">
      <w:pPr>
        <w:pStyle w:val="h1"/>
        <w:numPr>
          <w:ilvl w:val="0"/>
          <w:numId w:val="6"/>
        </w:numPr>
        <w:adjustRightInd w:val="0"/>
        <w:snapToGrid w:val="0"/>
        <w:spacing w:beforeLines="20" w:before="62" w:beforeAutospacing="0" w:after="0" w:afterAutospacing="0" w:line="240" w:lineRule="auto"/>
        <w:jc w:val="both"/>
        <w:rPr>
          <w:sz w:val="21"/>
          <w:szCs w:val="21"/>
        </w:rPr>
      </w:pPr>
      <w:r w:rsidRPr="00D77E10">
        <w:rPr>
          <w:rFonts w:hint="eastAsia"/>
          <w:sz w:val="21"/>
          <w:szCs w:val="21"/>
        </w:rPr>
        <w:t>管辖权及争议处理</w:t>
      </w:r>
    </w:p>
    <w:p w14:paraId="298D6211" w14:textId="2B7A6AA8" w:rsidR="009D1C38" w:rsidRPr="00D77E10" w:rsidRDefault="009D1C38" w:rsidP="009D1C38">
      <w:pPr>
        <w:pStyle w:val="h1"/>
        <w:adjustRightInd w:val="0"/>
        <w:snapToGrid w:val="0"/>
        <w:spacing w:beforeLines="20" w:before="62" w:beforeAutospacing="0" w:after="0" w:afterAutospacing="0" w:line="240" w:lineRule="auto"/>
        <w:ind w:left="420"/>
        <w:jc w:val="both"/>
        <w:rPr>
          <w:b/>
          <w:sz w:val="21"/>
          <w:szCs w:val="21"/>
        </w:rPr>
      </w:pPr>
      <w:r w:rsidRPr="00D77E10">
        <w:rPr>
          <w:rFonts w:hint="eastAsia"/>
          <w:b/>
          <w:sz w:val="21"/>
          <w:szCs w:val="21"/>
        </w:rPr>
        <w:t>附表</w:t>
      </w:r>
      <w:proofErr w:type="gramStart"/>
      <w:r w:rsidR="00E14149" w:rsidRPr="00D77E10">
        <w:rPr>
          <w:rFonts w:hint="eastAsia"/>
          <w:b/>
          <w:sz w:val="21"/>
          <w:szCs w:val="21"/>
        </w:rPr>
        <w:t>一</w:t>
      </w:r>
      <w:proofErr w:type="gramEnd"/>
      <w:r w:rsidRPr="00D77E10">
        <w:rPr>
          <w:rFonts w:hint="eastAsia"/>
          <w:b/>
          <w:sz w:val="21"/>
          <w:szCs w:val="21"/>
        </w:rPr>
        <w:t>：</w:t>
      </w:r>
      <w:r w:rsidR="00532F8A" w:rsidRPr="00D77E10">
        <w:rPr>
          <w:rFonts w:hint="eastAsia"/>
          <w:sz w:val="21"/>
          <w:szCs w:val="21"/>
        </w:rPr>
        <w:t>主合同约定的重大疾病</w:t>
      </w:r>
    </w:p>
    <w:p w14:paraId="7A839DAA" w14:textId="3349B28A" w:rsidR="00E14149" w:rsidRPr="00D77E10" w:rsidRDefault="00E14149" w:rsidP="009D1C38">
      <w:pPr>
        <w:pStyle w:val="h1"/>
        <w:adjustRightInd w:val="0"/>
        <w:snapToGrid w:val="0"/>
        <w:spacing w:beforeLines="20" w:before="62" w:beforeAutospacing="0" w:after="0" w:afterAutospacing="0" w:line="240" w:lineRule="auto"/>
        <w:ind w:left="420"/>
        <w:jc w:val="both"/>
        <w:rPr>
          <w:b/>
          <w:sz w:val="21"/>
          <w:szCs w:val="21"/>
        </w:rPr>
      </w:pPr>
      <w:r w:rsidRPr="00D77E10">
        <w:rPr>
          <w:rFonts w:hint="eastAsia"/>
          <w:b/>
          <w:sz w:val="21"/>
          <w:szCs w:val="21"/>
        </w:rPr>
        <w:t>附表</w:t>
      </w:r>
      <w:r w:rsidR="00DA49F4" w:rsidRPr="00D77E10">
        <w:rPr>
          <w:rFonts w:hint="eastAsia"/>
          <w:b/>
          <w:sz w:val="21"/>
          <w:szCs w:val="21"/>
        </w:rPr>
        <w:t>二</w:t>
      </w:r>
      <w:r w:rsidRPr="00D77E10">
        <w:rPr>
          <w:rFonts w:hint="eastAsia"/>
          <w:b/>
          <w:sz w:val="21"/>
          <w:szCs w:val="21"/>
        </w:rPr>
        <w:t>：</w:t>
      </w:r>
      <w:r w:rsidR="00280BC0" w:rsidRPr="00D77E10">
        <w:rPr>
          <w:rFonts w:hint="eastAsia"/>
          <w:sz w:val="21"/>
          <w:szCs w:val="21"/>
        </w:rPr>
        <w:t>主合同约定的中度疾病</w:t>
      </w:r>
    </w:p>
    <w:p w14:paraId="2CE6395E" w14:textId="38F9B30C" w:rsidR="009D1C38" w:rsidRPr="00D77E10" w:rsidRDefault="00E14149" w:rsidP="00280BC0">
      <w:pPr>
        <w:pStyle w:val="h1"/>
        <w:adjustRightInd w:val="0"/>
        <w:snapToGrid w:val="0"/>
        <w:spacing w:beforeLines="20" w:before="62" w:beforeAutospacing="0" w:after="0" w:afterAutospacing="0" w:line="240" w:lineRule="auto"/>
        <w:ind w:left="420"/>
        <w:jc w:val="both"/>
        <w:rPr>
          <w:b/>
          <w:sz w:val="21"/>
          <w:szCs w:val="21"/>
        </w:rPr>
      </w:pPr>
      <w:r w:rsidRPr="00D77E10">
        <w:rPr>
          <w:rFonts w:hint="eastAsia"/>
          <w:b/>
          <w:sz w:val="21"/>
          <w:szCs w:val="21"/>
        </w:rPr>
        <w:t>附表</w:t>
      </w:r>
      <w:r w:rsidR="00DA49F4" w:rsidRPr="00D77E10">
        <w:rPr>
          <w:rFonts w:hint="eastAsia"/>
          <w:b/>
          <w:sz w:val="21"/>
          <w:szCs w:val="21"/>
        </w:rPr>
        <w:t>三</w:t>
      </w:r>
      <w:r w:rsidRPr="00D77E10">
        <w:rPr>
          <w:rFonts w:hint="eastAsia"/>
          <w:b/>
          <w:sz w:val="21"/>
          <w:szCs w:val="21"/>
        </w:rPr>
        <w:t>：</w:t>
      </w:r>
      <w:r w:rsidR="00280BC0" w:rsidRPr="00D77E10">
        <w:rPr>
          <w:rFonts w:hint="eastAsia"/>
          <w:sz w:val="21"/>
          <w:szCs w:val="21"/>
        </w:rPr>
        <w:t>主合同约定的轻度疾病</w:t>
      </w:r>
    </w:p>
    <w:p w14:paraId="73CCD5CF" w14:textId="1D70FEFC" w:rsidR="009D1C38" w:rsidRPr="00D77E10" w:rsidRDefault="009D1C38" w:rsidP="006C528C">
      <w:pPr>
        <w:ind w:firstLine="420"/>
        <w:rPr>
          <w:b/>
        </w:rPr>
        <w:sectPr w:rsidR="009D1C38" w:rsidRPr="00D77E10" w:rsidSect="00224814">
          <w:type w:val="continuous"/>
          <w:pgSz w:w="11906" w:h="16838"/>
          <w:pgMar w:top="1134" w:right="964" w:bottom="1134" w:left="964" w:header="851" w:footer="992" w:gutter="0"/>
          <w:cols w:num="2" w:space="425"/>
          <w:docGrid w:type="lines" w:linePitch="312"/>
        </w:sectPr>
      </w:pPr>
    </w:p>
    <w:p w14:paraId="143358FE" w14:textId="6299C387" w:rsidR="00624C71" w:rsidRPr="00D77E10" w:rsidRDefault="006C528C" w:rsidP="006C528C">
      <w:pPr>
        <w:jc w:val="center"/>
        <w:rPr>
          <w:rFonts w:cs="宋体"/>
          <w:b/>
          <w:kern w:val="0"/>
          <w:sz w:val="30"/>
          <w:szCs w:val="30"/>
        </w:rPr>
      </w:pPr>
      <w:bookmarkStart w:id="13" w:name="_GoBack"/>
      <w:bookmarkEnd w:id="13"/>
      <w:r w:rsidRPr="008C601C">
        <w:rPr>
          <w:sz w:val="30"/>
          <w:szCs w:val="32"/>
        </w:rPr>
        <w:br w:type="page"/>
      </w:r>
      <w:proofErr w:type="gramStart"/>
      <w:r w:rsidR="00663344" w:rsidRPr="00D77E10">
        <w:rPr>
          <w:rFonts w:hint="eastAsia"/>
          <w:b/>
          <w:sz w:val="30"/>
          <w:szCs w:val="32"/>
        </w:rPr>
        <w:lastRenderedPageBreak/>
        <w:t>招商信诺臻</w:t>
      </w:r>
      <w:proofErr w:type="gramEnd"/>
      <w:r w:rsidR="00663344" w:rsidRPr="00D77E10">
        <w:rPr>
          <w:rFonts w:hint="eastAsia"/>
          <w:b/>
          <w:sz w:val="30"/>
          <w:szCs w:val="32"/>
        </w:rPr>
        <w:t>享康健重大疾病保险</w:t>
      </w:r>
      <w:r w:rsidR="00624C71" w:rsidRPr="00D77E10">
        <w:rPr>
          <w:rFonts w:cs="宋体" w:hint="eastAsia"/>
          <w:b/>
          <w:kern w:val="0"/>
          <w:sz w:val="30"/>
          <w:szCs w:val="30"/>
        </w:rPr>
        <w:t>条款</w:t>
      </w:r>
    </w:p>
    <w:tbl>
      <w:tblPr>
        <w:tblW w:w="10036" w:type="dxa"/>
        <w:tblInd w:w="108" w:type="dxa"/>
        <w:tblLook w:val="01E0" w:firstRow="1" w:lastRow="1" w:firstColumn="1" w:lastColumn="1" w:noHBand="0" w:noVBand="0"/>
      </w:tblPr>
      <w:tblGrid>
        <w:gridCol w:w="839"/>
        <w:gridCol w:w="1541"/>
        <w:gridCol w:w="7656"/>
      </w:tblGrid>
      <w:tr w:rsidR="00120028" w:rsidRPr="00D77E10" w14:paraId="71A97DFA" w14:textId="77777777" w:rsidTr="00907ED7">
        <w:tc>
          <w:tcPr>
            <w:tcW w:w="10036" w:type="dxa"/>
            <w:gridSpan w:val="3"/>
            <w:shd w:val="clear" w:color="auto" w:fill="auto"/>
          </w:tcPr>
          <w:p w14:paraId="10E9C63E" w14:textId="77777777" w:rsidR="00120028" w:rsidRPr="00D77E10" w:rsidRDefault="00120028" w:rsidP="004E3051">
            <w:pPr>
              <w:adjustRightInd w:val="0"/>
              <w:snapToGrid w:val="0"/>
              <w:spacing w:afterLines="20" w:after="62"/>
            </w:pPr>
            <w:r w:rsidRPr="00D77E10">
              <w:rPr>
                <w:rFonts w:hint="eastAsia"/>
              </w:rPr>
              <w:t>在本合同中，“您”指投保人，“我们”</w:t>
            </w:r>
            <w:r w:rsidR="003E5377" w:rsidRPr="00D77E10">
              <w:rPr>
                <w:rFonts w:hint="eastAsia"/>
              </w:rPr>
              <w:t>、“我方”</w:t>
            </w:r>
            <w:r w:rsidRPr="00D77E10">
              <w:rPr>
                <w:rFonts w:hint="eastAsia"/>
              </w:rPr>
              <w:t>或“本公司”指招商信诺人寿保险有限公司。</w:t>
            </w:r>
          </w:p>
          <w:p w14:paraId="7366F450" w14:textId="77777777" w:rsidR="00624C71" w:rsidRPr="00D77E10" w:rsidRDefault="00624C71" w:rsidP="00C22473">
            <w:pPr>
              <w:pBdr>
                <w:top w:val="single" w:sz="4" w:space="1" w:color="auto"/>
                <w:bottom w:val="single" w:sz="4" w:space="1" w:color="auto"/>
              </w:pBdr>
              <w:adjustRightInd w:val="0"/>
              <w:snapToGrid w:val="0"/>
              <w:spacing w:afterLines="20" w:after="62"/>
              <w:jc w:val="left"/>
              <w:rPr>
                <w:b/>
              </w:rPr>
            </w:pPr>
          </w:p>
          <w:p w14:paraId="4FB79F51" w14:textId="77777777" w:rsidR="00120028" w:rsidRPr="00D77E10" w:rsidRDefault="00120028" w:rsidP="004E3051">
            <w:pPr>
              <w:pBdr>
                <w:top w:val="single" w:sz="4" w:space="1" w:color="auto"/>
                <w:bottom w:val="single" w:sz="4" w:space="1" w:color="auto"/>
              </w:pBdr>
              <w:adjustRightInd w:val="0"/>
              <w:snapToGrid w:val="0"/>
              <w:spacing w:afterLines="20" w:after="62"/>
              <w:jc w:val="left"/>
              <w:rPr>
                <w:b/>
              </w:rPr>
            </w:pPr>
            <w:r w:rsidRPr="00D77E10">
              <w:rPr>
                <w:rFonts w:hint="eastAsia"/>
                <w:b/>
              </w:rPr>
              <w:t>第一部分</w:t>
            </w:r>
            <w:r w:rsidR="00AA22E4" w:rsidRPr="00D77E10">
              <w:rPr>
                <w:rFonts w:hint="eastAsia"/>
                <w:b/>
              </w:rPr>
              <w:t xml:space="preserve"> </w:t>
            </w:r>
            <w:r w:rsidRPr="00D77E10">
              <w:rPr>
                <w:rFonts w:hint="eastAsia"/>
                <w:b/>
              </w:rPr>
              <w:t>特别条款</w:t>
            </w:r>
          </w:p>
          <w:p w14:paraId="5267C2D0" w14:textId="77777777" w:rsidR="00120028" w:rsidRPr="00D77E10" w:rsidRDefault="00120028" w:rsidP="00C22473">
            <w:pPr>
              <w:pBdr>
                <w:top w:val="single" w:sz="4" w:space="1" w:color="auto"/>
                <w:bottom w:val="single" w:sz="4" w:space="1" w:color="auto"/>
              </w:pBdr>
              <w:adjustRightInd w:val="0"/>
              <w:snapToGrid w:val="0"/>
              <w:spacing w:afterLines="20" w:after="62"/>
              <w:jc w:val="left"/>
              <w:rPr>
                <w:b/>
              </w:rPr>
            </w:pPr>
          </w:p>
        </w:tc>
      </w:tr>
      <w:tr w:rsidR="00120028" w:rsidRPr="00D77E10" w14:paraId="1897C3E6" w14:textId="77777777" w:rsidTr="00907ED7">
        <w:trPr>
          <w:trHeight w:val="80"/>
        </w:trPr>
        <w:tc>
          <w:tcPr>
            <w:tcW w:w="10036" w:type="dxa"/>
            <w:gridSpan w:val="3"/>
            <w:tcBorders>
              <w:bottom w:val="single" w:sz="4" w:space="0" w:color="auto"/>
            </w:tcBorders>
            <w:shd w:val="clear" w:color="auto" w:fill="auto"/>
            <w:vAlign w:val="center"/>
          </w:tcPr>
          <w:p w14:paraId="0E52C68D" w14:textId="09FB5A09" w:rsidR="00120028" w:rsidRPr="00D77E10" w:rsidRDefault="00505D55" w:rsidP="00743203">
            <w:pPr>
              <w:pStyle w:val="a5"/>
              <w:numPr>
                <w:ilvl w:val="0"/>
                <w:numId w:val="9"/>
              </w:numPr>
              <w:adjustRightInd w:val="0"/>
              <w:snapToGrid w:val="0"/>
              <w:spacing w:before="0" w:beforeAutospacing="0" w:afterLines="20" w:after="62" w:afterAutospacing="0"/>
              <w:jc w:val="center"/>
              <w:rPr>
                <w:rFonts w:hAnsi="Times New Roman"/>
                <w:b/>
                <w:sz w:val="21"/>
                <w:szCs w:val="21"/>
              </w:rPr>
            </w:pPr>
            <w:r>
              <w:rPr>
                <w:rFonts w:hint="eastAsia"/>
                <w:b/>
                <w:sz w:val="21"/>
                <w:szCs w:val="21"/>
              </w:rPr>
              <w:t xml:space="preserve"> </w:t>
            </w:r>
            <w:r>
              <w:rPr>
                <w:b/>
                <w:sz w:val="21"/>
                <w:szCs w:val="21"/>
              </w:rPr>
              <w:t xml:space="preserve"> </w:t>
            </w:r>
            <w:r w:rsidR="00640230" w:rsidRPr="00D77E10">
              <w:rPr>
                <w:rFonts w:hint="eastAsia"/>
                <w:b/>
                <w:sz w:val="21"/>
                <w:szCs w:val="21"/>
              </w:rPr>
              <w:t>我们保什么、保多久</w:t>
            </w:r>
          </w:p>
        </w:tc>
      </w:tr>
      <w:tr w:rsidR="00120028" w:rsidRPr="00D77E10" w14:paraId="63E4D74C" w14:textId="77777777" w:rsidTr="008703FF">
        <w:tc>
          <w:tcPr>
            <w:tcW w:w="839" w:type="dxa"/>
            <w:tcBorders>
              <w:top w:val="single" w:sz="4" w:space="0" w:color="auto"/>
            </w:tcBorders>
            <w:shd w:val="clear" w:color="auto" w:fill="auto"/>
          </w:tcPr>
          <w:p w14:paraId="11431CA2" w14:textId="77777777" w:rsidR="00120028" w:rsidRPr="00D77E10" w:rsidRDefault="00120028" w:rsidP="007F518D">
            <w:pPr>
              <w:numPr>
                <w:ilvl w:val="0"/>
                <w:numId w:val="7"/>
              </w:numPr>
              <w:adjustRightInd w:val="0"/>
              <w:snapToGrid w:val="0"/>
              <w:spacing w:afterLines="20" w:after="62"/>
              <w:rPr>
                <w:rFonts w:cs="宋体"/>
                <w:b/>
                <w:kern w:val="0"/>
              </w:rPr>
            </w:pPr>
          </w:p>
        </w:tc>
        <w:tc>
          <w:tcPr>
            <w:tcW w:w="1541" w:type="dxa"/>
            <w:tcBorders>
              <w:top w:val="single" w:sz="4" w:space="0" w:color="auto"/>
            </w:tcBorders>
            <w:shd w:val="clear" w:color="auto" w:fill="auto"/>
          </w:tcPr>
          <w:p w14:paraId="56AE30AB" w14:textId="77777777" w:rsidR="00120028" w:rsidRPr="00D77E10" w:rsidRDefault="00120028" w:rsidP="007B4538">
            <w:pPr>
              <w:adjustRightInd w:val="0"/>
              <w:snapToGrid w:val="0"/>
              <w:spacing w:afterLines="20" w:after="62"/>
              <w:rPr>
                <w:rFonts w:cs="宋体"/>
                <w:b/>
                <w:kern w:val="0"/>
              </w:rPr>
            </w:pPr>
            <w:r w:rsidRPr="00D77E10">
              <w:rPr>
                <w:rFonts w:cs="宋体" w:hint="eastAsia"/>
                <w:b/>
                <w:kern w:val="0"/>
              </w:rPr>
              <w:t>投保范围</w:t>
            </w:r>
          </w:p>
        </w:tc>
        <w:tc>
          <w:tcPr>
            <w:tcW w:w="7656" w:type="dxa"/>
            <w:tcBorders>
              <w:top w:val="single" w:sz="4" w:space="0" w:color="auto"/>
            </w:tcBorders>
            <w:shd w:val="clear" w:color="auto" w:fill="auto"/>
          </w:tcPr>
          <w:p w14:paraId="738DE456" w14:textId="77777777" w:rsidR="00BB1F1D" w:rsidRPr="00D77E10" w:rsidRDefault="00120028" w:rsidP="00BD0B1F">
            <w:pPr>
              <w:pStyle w:val="h1"/>
              <w:adjustRightInd w:val="0"/>
              <w:snapToGrid w:val="0"/>
              <w:spacing w:before="0" w:beforeAutospacing="0" w:afterLines="20" w:after="62" w:afterAutospacing="0" w:line="240" w:lineRule="auto"/>
              <w:ind w:leftChars="-1" w:left="-2"/>
              <w:jc w:val="both"/>
              <w:rPr>
                <w:sz w:val="21"/>
                <w:szCs w:val="21"/>
              </w:rPr>
            </w:pPr>
            <w:r w:rsidRPr="00D77E10">
              <w:rPr>
                <w:rFonts w:hint="eastAsia"/>
                <w:sz w:val="21"/>
                <w:szCs w:val="21"/>
              </w:rPr>
              <w:t>符合我</w:t>
            </w:r>
            <w:r w:rsidR="00DD1C9E" w:rsidRPr="00D77E10">
              <w:rPr>
                <w:rFonts w:hint="eastAsia"/>
                <w:sz w:val="21"/>
                <w:szCs w:val="21"/>
              </w:rPr>
              <w:t>们</w:t>
            </w:r>
            <w:r w:rsidRPr="00D77E10">
              <w:rPr>
                <w:rFonts w:hint="eastAsia"/>
                <w:sz w:val="21"/>
                <w:szCs w:val="21"/>
              </w:rPr>
              <w:t>规定投保条件者可作为被保险人参加本保险。</w:t>
            </w:r>
          </w:p>
          <w:p w14:paraId="257DBDBE" w14:textId="77777777" w:rsidR="00BB1F1D" w:rsidRPr="00D77E10" w:rsidRDefault="00BB1F1D" w:rsidP="00BD0B1F">
            <w:pPr>
              <w:adjustRightInd w:val="0"/>
              <w:snapToGrid w:val="0"/>
              <w:spacing w:after="20"/>
              <w:ind w:leftChars="-42" w:left="-88"/>
              <w:rPr>
                <w:rFonts w:cs="宋体"/>
                <w:kern w:val="0"/>
              </w:rPr>
            </w:pPr>
          </w:p>
        </w:tc>
      </w:tr>
      <w:tr w:rsidR="003A30EC" w:rsidRPr="00D77E10" w14:paraId="666D673D" w14:textId="77777777" w:rsidTr="008703FF">
        <w:tc>
          <w:tcPr>
            <w:tcW w:w="839" w:type="dxa"/>
            <w:shd w:val="clear" w:color="auto" w:fill="auto"/>
          </w:tcPr>
          <w:p w14:paraId="5D245E11" w14:textId="77777777" w:rsidR="003A30EC" w:rsidRPr="00D77E10" w:rsidRDefault="003A30EC" w:rsidP="003A30EC">
            <w:pPr>
              <w:numPr>
                <w:ilvl w:val="0"/>
                <w:numId w:val="7"/>
              </w:numPr>
              <w:adjustRightInd w:val="0"/>
              <w:snapToGrid w:val="0"/>
              <w:spacing w:afterLines="20" w:after="62"/>
              <w:rPr>
                <w:rFonts w:cs="宋体"/>
                <w:b/>
                <w:kern w:val="0"/>
              </w:rPr>
            </w:pPr>
          </w:p>
        </w:tc>
        <w:tc>
          <w:tcPr>
            <w:tcW w:w="1541" w:type="dxa"/>
            <w:shd w:val="clear" w:color="auto" w:fill="auto"/>
          </w:tcPr>
          <w:p w14:paraId="57399BC0" w14:textId="77777777" w:rsidR="003A30EC" w:rsidRPr="00D77E10" w:rsidRDefault="003A30EC" w:rsidP="003A30EC">
            <w:pPr>
              <w:adjustRightInd w:val="0"/>
              <w:snapToGrid w:val="0"/>
              <w:spacing w:afterLines="20" w:after="62"/>
              <w:rPr>
                <w:rFonts w:cs="宋体"/>
                <w:b/>
                <w:kern w:val="0"/>
              </w:rPr>
            </w:pPr>
            <w:r w:rsidRPr="00D77E10">
              <w:rPr>
                <w:rFonts w:cs="宋体" w:hint="eastAsia"/>
                <w:b/>
                <w:color w:val="auto"/>
                <w:kern w:val="0"/>
              </w:rPr>
              <w:t>保险责任</w:t>
            </w:r>
          </w:p>
        </w:tc>
        <w:tc>
          <w:tcPr>
            <w:tcW w:w="7656" w:type="dxa"/>
            <w:shd w:val="clear" w:color="auto" w:fill="auto"/>
          </w:tcPr>
          <w:p w14:paraId="5818EBF7" w14:textId="5140A2D1" w:rsidR="00D641A7" w:rsidRPr="00D77E10" w:rsidRDefault="00E33149" w:rsidP="009F2DD5">
            <w:pPr>
              <w:pStyle w:val="h1"/>
              <w:adjustRightInd w:val="0"/>
              <w:snapToGrid w:val="0"/>
              <w:spacing w:before="0" w:beforeAutospacing="0" w:afterLines="20" w:after="62" w:afterAutospacing="0" w:line="240" w:lineRule="auto"/>
              <w:jc w:val="both"/>
              <w:rPr>
                <w:sz w:val="21"/>
                <w:szCs w:val="21"/>
              </w:rPr>
            </w:pPr>
            <w:bookmarkStart w:id="14" w:name="OLE_LINK32"/>
            <w:bookmarkStart w:id="15" w:name="OLE_LINK33"/>
            <w:r w:rsidRPr="00D77E10">
              <w:rPr>
                <w:rFonts w:hint="eastAsia"/>
                <w:sz w:val="21"/>
                <w:szCs w:val="21"/>
              </w:rPr>
              <w:t>主合同的保险责任分为</w:t>
            </w:r>
            <w:r w:rsidR="002F3E1B" w:rsidRPr="00D77E10">
              <w:rPr>
                <w:rFonts w:hint="eastAsia"/>
                <w:sz w:val="21"/>
                <w:szCs w:val="21"/>
              </w:rPr>
              <w:t>必选责任</w:t>
            </w:r>
            <w:r w:rsidRPr="00D77E10">
              <w:rPr>
                <w:rFonts w:hint="eastAsia"/>
                <w:sz w:val="21"/>
                <w:szCs w:val="21"/>
              </w:rPr>
              <w:t>和可选</w:t>
            </w:r>
            <w:r w:rsidR="002F3E1B" w:rsidRPr="00D77E10">
              <w:rPr>
                <w:rFonts w:hint="eastAsia"/>
                <w:sz w:val="21"/>
                <w:szCs w:val="21"/>
              </w:rPr>
              <w:t>责任</w:t>
            </w:r>
            <w:r w:rsidRPr="00D77E10">
              <w:rPr>
                <w:rFonts w:hint="eastAsia"/>
                <w:sz w:val="21"/>
                <w:szCs w:val="21"/>
              </w:rPr>
              <w:t>，</w:t>
            </w:r>
            <w:r w:rsidRPr="00D77E10">
              <w:rPr>
                <w:rFonts w:hint="eastAsia"/>
                <w:b/>
                <w:sz w:val="21"/>
                <w:szCs w:val="21"/>
                <w:u w:val="single"/>
              </w:rPr>
              <w:t>您可</w:t>
            </w:r>
            <w:r w:rsidR="00BA20E7" w:rsidRPr="00D77E10">
              <w:rPr>
                <w:rFonts w:hint="eastAsia"/>
                <w:b/>
                <w:sz w:val="21"/>
                <w:szCs w:val="21"/>
                <w:u w:val="single"/>
              </w:rPr>
              <w:t>以</w:t>
            </w:r>
            <w:r w:rsidRPr="00D77E10">
              <w:rPr>
                <w:rFonts w:hint="eastAsia"/>
                <w:b/>
                <w:sz w:val="21"/>
                <w:szCs w:val="21"/>
                <w:u w:val="single"/>
              </w:rPr>
              <w:t>只投保</w:t>
            </w:r>
            <w:r w:rsidR="002F3E1B" w:rsidRPr="00D77E10">
              <w:rPr>
                <w:rFonts w:hint="eastAsia"/>
                <w:b/>
                <w:sz w:val="21"/>
                <w:szCs w:val="21"/>
                <w:u w:val="single"/>
              </w:rPr>
              <w:t>必选责任</w:t>
            </w:r>
            <w:r w:rsidRPr="00D77E10">
              <w:rPr>
                <w:rFonts w:hint="eastAsia"/>
                <w:b/>
                <w:sz w:val="21"/>
                <w:szCs w:val="21"/>
                <w:u w:val="single"/>
              </w:rPr>
              <w:t>，也可</w:t>
            </w:r>
            <w:r w:rsidR="00923032" w:rsidRPr="00D77E10">
              <w:rPr>
                <w:rFonts w:hint="eastAsia"/>
                <w:b/>
                <w:sz w:val="21"/>
                <w:szCs w:val="21"/>
                <w:u w:val="single"/>
              </w:rPr>
              <w:t>以</w:t>
            </w:r>
            <w:r w:rsidRPr="00D77E10">
              <w:rPr>
                <w:rFonts w:hint="eastAsia"/>
                <w:b/>
                <w:sz w:val="21"/>
                <w:szCs w:val="21"/>
                <w:u w:val="single"/>
              </w:rPr>
              <w:t>在投保</w:t>
            </w:r>
            <w:r w:rsidR="002F3E1B" w:rsidRPr="00D77E10">
              <w:rPr>
                <w:rFonts w:hint="eastAsia"/>
                <w:b/>
                <w:sz w:val="21"/>
                <w:szCs w:val="21"/>
                <w:u w:val="single"/>
              </w:rPr>
              <w:t>必选责任</w:t>
            </w:r>
            <w:r w:rsidRPr="00D77E10">
              <w:rPr>
                <w:rFonts w:hint="eastAsia"/>
                <w:b/>
                <w:sz w:val="21"/>
                <w:szCs w:val="21"/>
                <w:u w:val="single"/>
              </w:rPr>
              <w:t>的同时选择投保可选</w:t>
            </w:r>
            <w:r w:rsidR="002F3E1B" w:rsidRPr="00D77E10">
              <w:rPr>
                <w:rFonts w:hint="eastAsia"/>
                <w:b/>
                <w:sz w:val="21"/>
                <w:szCs w:val="21"/>
                <w:u w:val="single"/>
              </w:rPr>
              <w:t>责任</w:t>
            </w:r>
            <w:r w:rsidRPr="00D77E10">
              <w:rPr>
                <w:rFonts w:hint="eastAsia"/>
                <w:b/>
                <w:sz w:val="21"/>
                <w:szCs w:val="21"/>
                <w:u w:val="single"/>
              </w:rPr>
              <w:t>，但不能单独投保可选</w:t>
            </w:r>
            <w:r w:rsidR="002F3E1B" w:rsidRPr="00D77E10">
              <w:rPr>
                <w:rFonts w:hint="eastAsia"/>
                <w:b/>
                <w:sz w:val="21"/>
                <w:szCs w:val="21"/>
                <w:u w:val="single"/>
              </w:rPr>
              <w:t>责任</w:t>
            </w:r>
            <w:r w:rsidRPr="00D77E10">
              <w:rPr>
                <w:rFonts w:hint="eastAsia"/>
                <w:b/>
                <w:sz w:val="21"/>
                <w:szCs w:val="21"/>
                <w:u w:val="single"/>
              </w:rPr>
              <w:t>。</w:t>
            </w:r>
          </w:p>
          <w:p w14:paraId="4F214D0E" w14:textId="77777777" w:rsidR="00D641A7" w:rsidRPr="00D77E10" w:rsidRDefault="00D641A7">
            <w:pPr>
              <w:pStyle w:val="h1"/>
              <w:adjustRightInd w:val="0"/>
              <w:snapToGrid w:val="0"/>
              <w:spacing w:before="0" w:beforeAutospacing="0" w:afterLines="20" w:after="62" w:afterAutospacing="0" w:line="240" w:lineRule="auto"/>
              <w:jc w:val="both"/>
              <w:rPr>
                <w:sz w:val="21"/>
                <w:szCs w:val="21"/>
              </w:rPr>
            </w:pPr>
            <w:r w:rsidRPr="00505D55">
              <w:rPr>
                <w:rFonts w:hint="eastAsia"/>
                <w:b/>
                <w:bCs/>
                <w:sz w:val="21"/>
                <w:szCs w:val="21"/>
                <w:u w:val="single"/>
              </w:rPr>
              <w:t>首次重大疾病保险金责任</w:t>
            </w:r>
            <w:r w:rsidR="00BA20E7" w:rsidRPr="00505D55">
              <w:rPr>
                <w:rFonts w:hint="eastAsia"/>
                <w:b/>
                <w:bCs/>
                <w:sz w:val="21"/>
                <w:szCs w:val="21"/>
                <w:u w:val="single"/>
              </w:rPr>
              <w:t>为主合同的必选责任。</w:t>
            </w:r>
            <w:r w:rsidR="00BA20E7" w:rsidRPr="00D77E10">
              <w:rPr>
                <w:rFonts w:hint="eastAsia"/>
                <w:b/>
                <w:sz w:val="21"/>
                <w:szCs w:val="21"/>
                <w:u w:val="single"/>
              </w:rPr>
              <w:t>如果</w:t>
            </w:r>
            <w:r w:rsidR="002F3E1B" w:rsidRPr="00D77E10">
              <w:rPr>
                <w:rFonts w:hint="eastAsia"/>
                <w:b/>
                <w:sz w:val="21"/>
                <w:szCs w:val="21"/>
                <w:u w:val="single"/>
              </w:rPr>
              <w:t>您</w:t>
            </w:r>
            <w:r w:rsidRPr="00D77E10">
              <w:rPr>
                <w:rFonts w:hint="eastAsia"/>
                <w:b/>
                <w:sz w:val="21"/>
                <w:szCs w:val="21"/>
                <w:u w:val="single"/>
              </w:rPr>
              <w:t>选择的保险期间为保障至</w:t>
            </w:r>
            <w:r w:rsidRPr="00D77E10">
              <w:rPr>
                <w:b/>
                <w:sz w:val="21"/>
                <w:szCs w:val="21"/>
                <w:u w:val="single"/>
              </w:rPr>
              <w:t>80</w:t>
            </w:r>
            <w:r w:rsidRPr="00D77E10">
              <w:rPr>
                <w:rFonts w:hint="eastAsia"/>
                <w:b/>
                <w:sz w:val="21"/>
                <w:szCs w:val="21"/>
                <w:u w:val="single"/>
              </w:rPr>
              <w:t>周岁或</w:t>
            </w:r>
            <w:r w:rsidR="00923032" w:rsidRPr="00D77E10">
              <w:rPr>
                <w:rFonts w:hint="eastAsia"/>
                <w:b/>
                <w:sz w:val="21"/>
                <w:szCs w:val="21"/>
                <w:u w:val="single"/>
              </w:rPr>
              <w:t>保障至</w:t>
            </w:r>
            <w:r w:rsidRPr="00D77E10">
              <w:rPr>
                <w:rFonts w:hint="eastAsia"/>
                <w:b/>
                <w:sz w:val="21"/>
                <w:szCs w:val="21"/>
                <w:u w:val="single"/>
              </w:rPr>
              <w:t>终身</w:t>
            </w:r>
            <w:r w:rsidR="00BA20E7" w:rsidRPr="00D77E10">
              <w:rPr>
                <w:rFonts w:hint="eastAsia"/>
                <w:b/>
                <w:sz w:val="21"/>
                <w:szCs w:val="21"/>
                <w:u w:val="single"/>
              </w:rPr>
              <w:t>的</w:t>
            </w:r>
            <w:r w:rsidRPr="00D77E10">
              <w:rPr>
                <w:rFonts w:hint="eastAsia"/>
                <w:b/>
                <w:sz w:val="21"/>
                <w:szCs w:val="21"/>
                <w:u w:val="single"/>
              </w:rPr>
              <w:t>，身故保险金责任</w:t>
            </w:r>
            <w:r w:rsidR="00923032" w:rsidRPr="00D77E10">
              <w:rPr>
                <w:rFonts w:hint="eastAsia"/>
                <w:b/>
                <w:sz w:val="21"/>
                <w:szCs w:val="21"/>
                <w:u w:val="single"/>
              </w:rPr>
              <w:t>将同时作为必选责任</w:t>
            </w:r>
            <w:r w:rsidRPr="00D77E10">
              <w:rPr>
                <w:b/>
                <w:sz w:val="21"/>
                <w:szCs w:val="21"/>
                <w:u w:val="single"/>
              </w:rPr>
              <w:t>。</w:t>
            </w:r>
            <w:r w:rsidR="00923032" w:rsidRPr="00D77E10">
              <w:rPr>
                <w:rFonts w:hint="eastAsia"/>
                <w:sz w:val="21"/>
                <w:szCs w:val="21"/>
              </w:rPr>
              <w:t>主合同的其他保险责任为可选责任。</w:t>
            </w:r>
          </w:p>
          <w:p w14:paraId="4B95E242" w14:textId="77777777" w:rsidR="00E33149" w:rsidRPr="00D77E10" w:rsidRDefault="00E33149">
            <w:pPr>
              <w:pStyle w:val="h1"/>
              <w:adjustRightInd w:val="0"/>
              <w:snapToGrid w:val="0"/>
              <w:spacing w:before="0" w:beforeAutospacing="0" w:afterLines="20" w:after="62" w:afterAutospacing="0" w:line="240" w:lineRule="auto"/>
              <w:jc w:val="both"/>
              <w:rPr>
                <w:sz w:val="21"/>
                <w:szCs w:val="21"/>
              </w:rPr>
            </w:pPr>
            <w:r w:rsidRPr="00D77E10">
              <w:rPr>
                <w:rFonts w:hint="eastAsia"/>
                <w:sz w:val="21"/>
                <w:szCs w:val="21"/>
              </w:rPr>
              <w:t>所选保险责任一经确定将载明于保险单上，在保险期间内不得变更。</w:t>
            </w:r>
          </w:p>
          <w:p w14:paraId="7CB9BFA8" w14:textId="77777777" w:rsidR="00A372FF" w:rsidRPr="00D77E10" w:rsidRDefault="00A372FF">
            <w:pPr>
              <w:pStyle w:val="h1"/>
              <w:adjustRightInd w:val="0"/>
              <w:snapToGrid w:val="0"/>
              <w:spacing w:before="0" w:beforeAutospacing="0" w:afterLines="20" w:after="62" w:afterAutospacing="0" w:line="240" w:lineRule="auto"/>
              <w:jc w:val="both"/>
              <w:rPr>
                <w:sz w:val="21"/>
                <w:szCs w:val="21"/>
              </w:rPr>
            </w:pPr>
          </w:p>
          <w:p w14:paraId="7CFA945A" w14:textId="77777777" w:rsidR="003A30EC" w:rsidRPr="00D77E10" w:rsidRDefault="00F7110B">
            <w:pPr>
              <w:pStyle w:val="h1"/>
              <w:adjustRightInd w:val="0"/>
              <w:snapToGrid w:val="0"/>
              <w:spacing w:before="0" w:beforeAutospacing="0" w:afterLines="20" w:after="62" w:afterAutospacing="0" w:line="240" w:lineRule="auto"/>
              <w:jc w:val="both"/>
              <w:rPr>
                <w:b/>
                <w:sz w:val="21"/>
                <w:szCs w:val="21"/>
              </w:rPr>
            </w:pPr>
            <w:r w:rsidRPr="00D77E10">
              <w:rPr>
                <w:rFonts w:hint="eastAsia"/>
                <w:b/>
                <w:sz w:val="21"/>
                <w:szCs w:val="21"/>
              </w:rPr>
              <w:t>一、</w:t>
            </w:r>
            <w:r w:rsidR="003A30EC" w:rsidRPr="00D77E10">
              <w:rPr>
                <w:b/>
                <w:sz w:val="21"/>
                <w:szCs w:val="21"/>
              </w:rPr>
              <w:t>等待期</w:t>
            </w:r>
          </w:p>
          <w:p w14:paraId="341A3882" w14:textId="77777777" w:rsidR="003A30EC" w:rsidRPr="00D77E10" w:rsidRDefault="00991C52">
            <w:pPr>
              <w:pStyle w:val="h1"/>
              <w:adjustRightInd w:val="0"/>
              <w:snapToGrid w:val="0"/>
              <w:spacing w:before="0" w:beforeAutospacing="0" w:afterLines="20" w:after="62" w:afterAutospacing="0" w:line="240" w:lineRule="auto"/>
              <w:jc w:val="both"/>
              <w:rPr>
                <w:b/>
                <w:sz w:val="21"/>
                <w:szCs w:val="21"/>
                <w:u w:val="single"/>
              </w:rPr>
            </w:pPr>
            <w:r w:rsidRPr="00D77E10">
              <w:rPr>
                <w:rFonts w:hint="eastAsia"/>
                <w:b/>
                <w:sz w:val="21"/>
                <w:szCs w:val="21"/>
                <w:u w:val="single"/>
              </w:rPr>
              <w:t>自</w:t>
            </w:r>
            <w:r w:rsidR="003A30EC" w:rsidRPr="00D77E10">
              <w:rPr>
                <w:rFonts w:hint="eastAsia"/>
                <w:b/>
                <w:sz w:val="21"/>
                <w:szCs w:val="21"/>
                <w:u w:val="single"/>
              </w:rPr>
              <w:t>主合同生效之日（及每次复效之日）起</w:t>
            </w:r>
            <w:r w:rsidR="0039096A" w:rsidRPr="00D77E10">
              <w:rPr>
                <w:rFonts w:hint="eastAsia"/>
                <w:b/>
                <w:sz w:val="21"/>
                <w:szCs w:val="21"/>
                <w:u w:val="single"/>
              </w:rPr>
              <w:t>的</w:t>
            </w:r>
            <w:r w:rsidR="004F2C48" w:rsidRPr="00D77E10">
              <w:rPr>
                <w:b/>
                <w:sz w:val="21"/>
                <w:szCs w:val="21"/>
                <w:u w:val="single"/>
              </w:rPr>
              <w:t>90</w:t>
            </w:r>
            <w:r w:rsidR="003A30EC" w:rsidRPr="00D77E10">
              <w:rPr>
                <w:rFonts w:hint="eastAsia"/>
                <w:b/>
                <w:sz w:val="21"/>
                <w:szCs w:val="21"/>
                <w:u w:val="single"/>
              </w:rPr>
              <w:t>天</w:t>
            </w:r>
            <w:r w:rsidRPr="00D77E10">
              <w:rPr>
                <w:rFonts w:hint="eastAsia"/>
                <w:b/>
                <w:sz w:val="21"/>
                <w:szCs w:val="21"/>
                <w:u w:val="single"/>
              </w:rPr>
              <w:t>内</w:t>
            </w:r>
            <w:r w:rsidR="003A30EC" w:rsidRPr="00D77E10">
              <w:rPr>
                <w:rFonts w:hint="eastAsia"/>
                <w:b/>
                <w:sz w:val="21"/>
                <w:szCs w:val="21"/>
                <w:u w:val="single"/>
              </w:rPr>
              <w:t>（含第</w:t>
            </w:r>
            <w:r w:rsidR="004F2C48" w:rsidRPr="00D77E10">
              <w:rPr>
                <w:b/>
                <w:sz w:val="21"/>
                <w:szCs w:val="21"/>
                <w:u w:val="single"/>
              </w:rPr>
              <w:t>90</w:t>
            </w:r>
            <w:r w:rsidR="003A30EC" w:rsidRPr="00D77E10">
              <w:rPr>
                <w:rFonts w:hint="eastAsia"/>
                <w:b/>
                <w:sz w:val="21"/>
                <w:szCs w:val="21"/>
                <w:u w:val="single"/>
              </w:rPr>
              <w:t>天）</w:t>
            </w:r>
            <w:r w:rsidR="0039096A" w:rsidRPr="00D77E10">
              <w:rPr>
                <w:rFonts w:hint="eastAsia"/>
                <w:b/>
                <w:sz w:val="21"/>
                <w:szCs w:val="21"/>
                <w:u w:val="single"/>
              </w:rPr>
              <w:t>为主合同的等待期</w:t>
            </w:r>
            <w:r w:rsidR="003A30EC" w:rsidRPr="00D77E10">
              <w:rPr>
                <w:rFonts w:hint="eastAsia"/>
                <w:b/>
                <w:sz w:val="21"/>
                <w:szCs w:val="21"/>
                <w:u w:val="single"/>
              </w:rPr>
              <w:t>。</w:t>
            </w:r>
          </w:p>
          <w:p w14:paraId="6CF697C9" w14:textId="077B72E4" w:rsidR="003A30EC" w:rsidRPr="00D77E10" w:rsidRDefault="003A30EC">
            <w:pPr>
              <w:pStyle w:val="h1"/>
              <w:adjustRightInd w:val="0"/>
              <w:snapToGrid w:val="0"/>
              <w:spacing w:before="0" w:beforeAutospacing="0" w:afterLines="20" w:after="62" w:afterAutospacing="0" w:line="240" w:lineRule="auto"/>
              <w:jc w:val="both"/>
              <w:rPr>
                <w:b/>
                <w:bCs/>
                <w:sz w:val="21"/>
                <w:szCs w:val="21"/>
                <w:u w:val="single"/>
              </w:rPr>
            </w:pPr>
            <w:r w:rsidRPr="00D77E10">
              <w:rPr>
                <w:rFonts w:hint="eastAsia"/>
                <w:b/>
                <w:sz w:val="21"/>
                <w:szCs w:val="21"/>
                <w:u w:val="single"/>
              </w:rPr>
              <w:t>如果被</w:t>
            </w:r>
            <w:r w:rsidRPr="00D77E10">
              <w:rPr>
                <w:b/>
                <w:sz w:val="21"/>
                <w:szCs w:val="21"/>
                <w:u w:val="single"/>
              </w:rPr>
              <w:t>保险人</w:t>
            </w:r>
            <w:r w:rsidRPr="00D77E10">
              <w:rPr>
                <w:rFonts w:hint="eastAsia"/>
                <w:b/>
                <w:sz w:val="21"/>
                <w:szCs w:val="21"/>
                <w:u w:val="single"/>
              </w:rPr>
              <w:t>在主合同等待期内身故、或者确诊</w:t>
            </w:r>
            <w:r w:rsidR="00E81D52" w:rsidRPr="00D77E10">
              <w:rPr>
                <w:rFonts w:hint="eastAsia"/>
                <w:b/>
                <w:bCs/>
                <w:sz w:val="21"/>
                <w:szCs w:val="21"/>
                <w:u w:val="single"/>
              </w:rPr>
              <w:t>主合同约定的重大疾病</w:t>
            </w:r>
            <w:r w:rsidR="00E81D52" w:rsidRPr="00D77E10">
              <w:rPr>
                <w:rStyle w:val="afd"/>
                <w:b/>
                <w:sz w:val="21"/>
                <w:szCs w:val="21"/>
                <w:u w:val="single"/>
              </w:rPr>
              <w:footnoteReference w:id="1"/>
            </w:r>
            <w:r w:rsidRPr="00D77E10">
              <w:rPr>
                <w:rFonts w:hint="eastAsia"/>
                <w:b/>
                <w:sz w:val="21"/>
                <w:szCs w:val="21"/>
                <w:u w:val="single"/>
              </w:rPr>
              <w:t>，我</w:t>
            </w:r>
            <w:r w:rsidR="002D170F" w:rsidRPr="00D77E10">
              <w:rPr>
                <w:rFonts w:hint="eastAsia"/>
                <w:b/>
                <w:sz w:val="21"/>
                <w:szCs w:val="21"/>
                <w:u w:val="single"/>
              </w:rPr>
              <w:t>们</w:t>
            </w:r>
            <w:r w:rsidRPr="00D77E10">
              <w:rPr>
                <w:rFonts w:hint="eastAsia"/>
                <w:b/>
                <w:sz w:val="21"/>
                <w:szCs w:val="21"/>
                <w:u w:val="single"/>
              </w:rPr>
              <w:t>不承担给付保险金的责任，将向您退还</w:t>
            </w:r>
            <w:r w:rsidR="00885FB3" w:rsidRPr="00D77E10">
              <w:rPr>
                <w:rFonts w:hint="eastAsia"/>
                <w:b/>
                <w:sz w:val="21"/>
                <w:szCs w:val="21"/>
                <w:u w:val="single"/>
              </w:rPr>
              <w:t>主</w:t>
            </w:r>
            <w:r w:rsidR="00C5449A" w:rsidRPr="00D77E10">
              <w:rPr>
                <w:rFonts w:hint="eastAsia"/>
                <w:b/>
                <w:sz w:val="21"/>
                <w:szCs w:val="21"/>
                <w:u w:val="single"/>
              </w:rPr>
              <w:t>合同</w:t>
            </w:r>
            <w:r w:rsidRPr="00D77E10">
              <w:rPr>
                <w:rFonts w:hint="eastAsia"/>
                <w:b/>
                <w:sz w:val="21"/>
                <w:szCs w:val="21"/>
                <w:u w:val="single"/>
              </w:rPr>
              <w:t>累计已支付的全部保险费，</w:t>
            </w:r>
            <w:r w:rsidR="00885FB3" w:rsidRPr="00D77E10">
              <w:rPr>
                <w:rFonts w:hint="eastAsia"/>
                <w:b/>
                <w:sz w:val="21"/>
                <w:szCs w:val="21"/>
                <w:u w:val="single"/>
              </w:rPr>
              <w:t>主</w:t>
            </w:r>
            <w:r w:rsidRPr="00D77E10">
              <w:rPr>
                <w:b/>
                <w:sz w:val="21"/>
                <w:szCs w:val="21"/>
                <w:u w:val="single"/>
              </w:rPr>
              <w:t>合同效力终止</w:t>
            </w:r>
            <w:r w:rsidRPr="00D77E10">
              <w:rPr>
                <w:rFonts w:hint="eastAsia"/>
                <w:b/>
                <w:sz w:val="21"/>
                <w:szCs w:val="21"/>
                <w:u w:val="single"/>
              </w:rPr>
              <w:t>。</w:t>
            </w:r>
            <w:r w:rsidR="000B5FC8" w:rsidRPr="00D77E10">
              <w:rPr>
                <w:rFonts w:hint="eastAsia"/>
                <w:b/>
                <w:sz w:val="21"/>
                <w:szCs w:val="21"/>
                <w:u w:val="single"/>
              </w:rPr>
              <w:t>如果被</w:t>
            </w:r>
            <w:r w:rsidR="000B5FC8" w:rsidRPr="00D77E10">
              <w:rPr>
                <w:b/>
                <w:sz w:val="21"/>
                <w:szCs w:val="21"/>
                <w:u w:val="single"/>
              </w:rPr>
              <w:t>保险人</w:t>
            </w:r>
            <w:r w:rsidR="000B5FC8" w:rsidRPr="00D77E10">
              <w:rPr>
                <w:rFonts w:hint="eastAsia"/>
                <w:b/>
                <w:sz w:val="21"/>
                <w:szCs w:val="21"/>
                <w:u w:val="single"/>
              </w:rPr>
              <w:t>在主合同等待期内确诊</w:t>
            </w:r>
            <w:r w:rsidR="00036E2D" w:rsidRPr="00D77E10">
              <w:rPr>
                <w:b/>
                <w:bCs/>
                <w:sz w:val="21"/>
                <w:szCs w:val="21"/>
                <w:u w:val="single"/>
              </w:rPr>
              <w:t>主合同</w:t>
            </w:r>
            <w:r w:rsidR="00036E2D" w:rsidRPr="00D77E10">
              <w:rPr>
                <w:rFonts w:hint="eastAsia"/>
                <w:b/>
                <w:bCs/>
                <w:sz w:val="21"/>
                <w:szCs w:val="21"/>
                <w:u w:val="single"/>
              </w:rPr>
              <w:t>约定</w:t>
            </w:r>
            <w:r w:rsidR="00036E2D" w:rsidRPr="00D77E10">
              <w:rPr>
                <w:b/>
                <w:bCs/>
                <w:sz w:val="21"/>
                <w:szCs w:val="21"/>
                <w:u w:val="single"/>
              </w:rPr>
              <w:t>的</w:t>
            </w:r>
            <w:r w:rsidR="00036E2D" w:rsidRPr="00D77E10">
              <w:rPr>
                <w:rFonts w:hint="eastAsia"/>
                <w:b/>
                <w:bCs/>
                <w:sz w:val="21"/>
                <w:szCs w:val="21"/>
                <w:u w:val="single"/>
              </w:rPr>
              <w:t>中度</w:t>
            </w:r>
            <w:r w:rsidR="00036E2D" w:rsidRPr="00D77E10">
              <w:rPr>
                <w:b/>
                <w:bCs/>
                <w:sz w:val="21"/>
                <w:szCs w:val="21"/>
                <w:u w:val="single"/>
              </w:rPr>
              <w:t>疾病</w:t>
            </w:r>
            <w:r w:rsidR="00036E2D" w:rsidRPr="00D77E10">
              <w:rPr>
                <w:rStyle w:val="afd"/>
                <w:b/>
                <w:sz w:val="21"/>
                <w:szCs w:val="21"/>
                <w:u w:val="single"/>
              </w:rPr>
              <w:footnoteReference w:id="2"/>
            </w:r>
            <w:r w:rsidR="00E8376D" w:rsidRPr="00D77E10">
              <w:rPr>
                <w:rFonts w:hint="eastAsia"/>
                <w:b/>
                <w:sz w:val="21"/>
                <w:szCs w:val="21"/>
                <w:u w:val="single"/>
              </w:rPr>
              <w:t>或</w:t>
            </w:r>
            <w:r w:rsidR="00036E2D" w:rsidRPr="00D77E10">
              <w:rPr>
                <w:b/>
                <w:bCs/>
                <w:sz w:val="21"/>
                <w:szCs w:val="21"/>
                <w:u w:val="single"/>
              </w:rPr>
              <w:t>主合同</w:t>
            </w:r>
            <w:r w:rsidR="00036E2D" w:rsidRPr="00D77E10">
              <w:rPr>
                <w:rFonts w:hint="eastAsia"/>
                <w:b/>
                <w:bCs/>
                <w:sz w:val="21"/>
                <w:szCs w:val="21"/>
                <w:u w:val="single"/>
              </w:rPr>
              <w:t>约定</w:t>
            </w:r>
            <w:r w:rsidR="00036E2D" w:rsidRPr="00D77E10">
              <w:rPr>
                <w:b/>
                <w:bCs/>
                <w:sz w:val="21"/>
                <w:szCs w:val="21"/>
                <w:u w:val="single"/>
              </w:rPr>
              <w:t>的轻度疾病</w:t>
            </w:r>
            <w:r w:rsidR="00036E2D" w:rsidRPr="00D77E10">
              <w:rPr>
                <w:rStyle w:val="afd"/>
                <w:b/>
                <w:sz w:val="21"/>
                <w:szCs w:val="21"/>
                <w:u w:val="single"/>
              </w:rPr>
              <w:footnoteReference w:id="3"/>
            </w:r>
            <w:r w:rsidR="000B5FC8" w:rsidRPr="00D77E10">
              <w:rPr>
                <w:rFonts w:hint="eastAsia"/>
                <w:b/>
                <w:sz w:val="21"/>
                <w:szCs w:val="21"/>
                <w:u w:val="single"/>
              </w:rPr>
              <w:t>，我们不承担给付保险金的责任，</w:t>
            </w:r>
            <w:r w:rsidR="002E63AB" w:rsidRPr="00D77E10">
              <w:rPr>
                <w:rFonts w:hint="eastAsia"/>
                <w:b/>
                <w:sz w:val="21"/>
                <w:szCs w:val="21"/>
                <w:u w:val="single"/>
              </w:rPr>
              <w:t>相应</w:t>
            </w:r>
            <w:r w:rsidR="00D44D18" w:rsidRPr="00D77E10">
              <w:rPr>
                <w:rFonts w:hint="eastAsia"/>
                <w:b/>
                <w:sz w:val="21"/>
                <w:szCs w:val="21"/>
                <w:u w:val="single"/>
              </w:rPr>
              <w:t>保险</w:t>
            </w:r>
            <w:r w:rsidR="00FB7047" w:rsidRPr="00D77E10">
              <w:rPr>
                <w:rFonts w:hint="eastAsia"/>
                <w:b/>
                <w:sz w:val="21"/>
                <w:szCs w:val="21"/>
                <w:u w:val="single"/>
              </w:rPr>
              <w:t>责任终止，</w:t>
            </w:r>
            <w:r w:rsidR="000B5FC8" w:rsidRPr="00D77E10">
              <w:rPr>
                <w:rFonts w:hint="eastAsia"/>
                <w:b/>
                <w:sz w:val="21"/>
                <w:szCs w:val="21"/>
                <w:u w:val="single"/>
              </w:rPr>
              <w:t>主合同继续有效。</w:t>
            </w:r>
          </w:p>
          <w:p w14:paraId="4B29DB93" w14:textId="38555DB2" w:rsidR="003A30EC" w:rsidRPr="00D77E10" w:rsidRDefault="003A30EC">
            <w:pPr>
              <w:pStyle w:val="h1"/>
              <w:adjustRightInd w:val="0"/>
              <w:snapToGrid w:val="0"/>
              <w:spacing w:before="0" w:beforeAutospacing="0" w:afterLines="20" w:after="62" w:afterAutospacing="0" w:line="240" w:lineRule="auto"/>
              <w:jc w:val="both"/>
              <w:rPr>
                <w:b/>
                <w:sz w:val="21"/>
                <w:szCs w:val="21"/>
                <w:u w:val="single"/>
              </w:rPr>
            </w:pPr>
            <w:r w:rsidRPr="00D77E10">
              <w:rPr>
                <w:rFonts w:hint="eastAsia"/>
                <w:b/>
                <w:sz w:val="21"/>
                <w:szCs w:val="21"/>
                <w:u w:val="single"/>
              </w:rPr>
              <w:t>被保险人因意外伤害</w:t>
            </w:r>
            <w:r w:rsidRPr="00D77E10">
              <w:rPr>
                <w:rStyle w:val="afd"/>
                <w:b/>
                <w:sz w:val="21"/>
                <w:szCs w:val="21"/>
                <w:u w:val="single"/>
              </w:rPr>
              <w:footnoteReference w:id="4"/>
            </w:r>
            <w:r w:rsidRPr="00D77E10">
              <w:rPr>
                <w:rFonts w:hint="eastAsia"/>
                <w:b/>
                <w:sz w:val="21"/>
                <w:szCs w:val="21"/>
                <w:u w:val="single"/>
              </w:rPr>
              <w:t>导致身故或发生主合同所</w:t>
            </w:r>
            <w:r w:rsidR="00586836" w:rsidRPr="00D77E10">
              <w:rPr>
                <w:rFonts w:hint="eastAsia"/>
                <w:b/>
                <w:sz w:val="21"/>
                <w:szCs w:val="21"/>
                <w:u w:val="single"/>
              </w:rPr>
              <w:t>约定</w:t>
            </w:r>
            <w:r w:rsidRPr="00D77E10">
              <w:rPr>
                <w:rFonts w:hint="eastAsia"/>
                <w:b/>
                <w:sz w:val="21"/>
                <w:szCs w:val="21"/>
                <w:u w:val="single"/>
              </w:rPr>
              <w:t>疾病的，无等待期。</w:t>
            </w:r>
          </w:p>
          <w:p w14:paraId="1FD9836D" w14:textId="77777777" w:rsidR="001614F5" w:rsidRPr="00D77E10" w:rsidRDefault="001614F5" w:rsidP="00C44CFB">
            <w:pPr>
              <w:pStyle w:val="af6"/>
              <w:spacing w:after="20"/>
              <w:jc w:val="both"/>
              <w:rPr>
                <w:rFonts w:ascii="宋体" w:eastAsia="宋体" w:hAnsi="宋体" w:cs="宋体"/>
              </w:rPr>
            </w:pPr>
          </w:p>
          <w:p w14:paraId="7693AB16" w14:textId="0A7D7B2B" w:rsidR="003A30EC" w:rsidRPr="00D77E10" w:rsidRDefault="00FB02AE" w:rsidP="009F2DD5">
            <w:pPr>
              <w:pStyle w:val="h1"/>
              <w:adjustRightInd w:val="0"/>
              <w:snapToGrid w:val="0"/>
              <w:spacing w:before="0" w:beforeAutospacing="0" w:afterLines="20" w:after="62" w:afterAutospacing="0" w:line="240" w:lineRule="auto"/>
              <w:jc w:val="both"/>
              <w:rPr>
                <w:b/>
                <w:sz w:val="21"/>
                <w:szCs w:val="21"/>
              </w:rPr>
            </w:pPr>
            <w:r w:rsidRPr="00D77E10">
              <w:rPr>
                <w:rFonts w:hint="eastAsia"/>
                <w:b/>
                <w:sz w:val="21"/>
                <w:szCs w:val="21"/>
              </w:rPr>
              <w:t>二</w:t>
            </w:r>
            <w:r w:rsidR="00F7110B" w:rsidRPr="00D77E10">
              <w:rPr>
                <w:rFonts w:hint="eastAsia"/>
                <w:b/>
                <w:sz w:val="21"/>
                <w:szCs w:val="21"/>
              </w:rPr>
              <w:t>、</w:t>
            </w:r>
            <w:r w:rsidR="007E5614" w:rsidRPr="00D77E10">
              <w:rPr>
                <w:rFonts w:hint="eastAsia"/>
                <w:b/>
                <w:sz w:val="21"/>
                <w:szCs w:val="21"/>
              </w:rPr>
              <w:t>首次</w:t>
            </w:r>
            <w:r w:rsidR="000B5FC8" w:rsidRPr="00D77E10">
              <w:rPr>
                <w:rFonts w:hint="eastAsia"/>
                <w:b/>
                <w:sz w:val="21"/>
                <w:szCs w:val="21"/>
              </w:rPr>
              <w:t>重大</w:t>
            </w:r>
            <w:r w:rsidR="003A30EC" w:rsidRPr="00D77E10">
              <w:rPr>
                <w:rFonts w:hint="eastAsia"/>
                <w:b/>
                <w:sz w:val="21"/>
                <w:szCs w:val="21"/>
              </w:rPr>
              <w:t>疾病保险金</w:t>
            </w:r>
          </w:p>
          <w:p w14:paraId="1A175791" w14:textId="69638D7F" w:rsidR="003A30EC" w:rsidRPr="00D77E10" w:rsidRDefault="003A30EC">
            <w:pPr>
              <w:pStyle w:val="h1"/>
              <w:adjustRightInd w:val="0"/>
              <w:snapToGrid w:val="0"/>
              <w:spacing w:before="0" w:beforeAutospacing="0" w:afterLines="20" w:after="62" w:afterAutospacing="0" w:line="240" w:lineRule="auto"/>
              <w:jc w:val="both"/>
              <w:rPr>
                <w:bCs/>
                <w:sz w:val="21"/>
                <w:szCs w:val="21"/>
              </w:rPr>
            </w:pPr>
            <w:r w:rsidRPr="00D77E10">
              <w:rPr>
                <w:rFonts w:hint="eastAsia"/>
                <w:sz w:val="21"/>
                <w:szCs w:val="21"/>
              </w:rPr>
              <w:t>如果被保险人在等待期后经</w:t>
            </w:r>
            <w:r w:rsidRPr="00D77E10">
              <w:rPr>
                <w:rFonts w:hint="eastAsia"/>
                <w:b/>
                <w:sz w:val="21"/>
                <w:szCs w:val="21"/>
              </w:rPr>
              <w:t>医院</w:t>
            </w:r>
            <w:r w:rsidRPr="00D77E10">
              <w:rPr>
                <w:rStyle w:val="afd"/>
                <w:b/>
                <w:sz w:val="21"/>
                <w:szCs w:val="21"/>
              </w:rPr>
              <w:footnoteReference w:id="5"/>
            </w:r>
            <w:r w:rsidR="00B777BB" w:rsidRPr="00D77E10">
              <w:rPr>
                <w:rFonts w:hint="eastAsia"/>
                <w:b/>
                <w:sz w:val="21"/>
                <w:szCs w:val="21"/>
              </w:rPr>
              <w:t>专科医生</w:t>
            </w:r>
            <w:r w:rsidR="00B777BB" w:rsidRPr="00D77E10">
              <w:rPr>
                <w:rStyle w:val="afd"/>
                <w:b/>
                <w:sz w:val="21"/>
                <w:szCs w:val="21"/>
              </w:rPr>
              <w:footnoteReference w:id="6"/>
            </w:r>
            <w:r w:rsidRPr="00D77E10">
              <w:rPr>
                <w:rFonts w:hint="eastAsia"/>
                <w:b/>
                <w:sz w:val="21"/>
                <w:szCs w:val="21"/>
              </w:rPr>
              <w:t>首次</w:t>
            </w:r>
            <w:r w:rsidRPr="00D77E10">
              <w:rPr>
                <w:b/>
                <w:sz w:val="21"/>
                <w:szCs w:val="21"/>
              </w:rPr>
              <w:t>确诊</w:t>
            </w:r>
            <w:r w:rsidRPr="00D77E10">
              <w:rPr>
                <w:rStyle w:val="afd"/>
                <w:b/>
                <w:sz w:val="21"/>
                <w:szCs w:val="21"/>
              </w:rPr>
              <w:footnoteReference w:id="7"/>
            </w:r>
            <w:r w:rsidRPr="00D77E10">
              <w:rPr>
                <w:rFonts w:hint="eastAsia"/>
                <w:sz w:val="21"/>
                <w:szCs w:val="21"/>
              </w:rPr>
              <w:t>患有</w:t>
            </w:r>
            <w:r w:rsidRPr="00D77E10">
              <w:rPr>
                <w:rFonts w:hint="eastAsia"/>
                <w:bCs/>
                <w:sz w:val="21"/>
                <w:szCs w:val="21"/>
              </w:rPr>
              <w:t>主合同</w:t>
            </w:r>
            <w:r w:rsidR="00586836" w:rsidRPr="00D77E10">
              <w:rPr>
                <w:rFonts w:hint="eastAsia"/>
                <w:bCs/>
                <w:sz w:val="21"/>
                <w:szCs w:val="21"/>
              </w:rPr>
              <w:t>约定</w:t>
            </w:r>
            <w:r w:rsidRPr="00D77E10">
              <w:rPr>
                <w:rFonts w:hint="eastAsia"/>
                <w:bCs/>
                <w:sz w:val="21"/>
                <w:szCs w:val="21"/>
              </w:rPr>
              <w:t>的</w:t>
            </w:r>
            <w:r w:rsidR="00A81C32" w:rsidRPr="00D77E10">
              <w:rPr>
                <w:rFonts w:hint="eastAsia"/>
                <w:bCs/>
                <w:sz w:val="21"/>
                <w:szCs w:val="21"/>
              </w:rPr>
              <w:t>重大</w:t>
            </w:r>
            <w:r w:rsidRPr="00D77E10">
              <w:rPr>
                <w:rFonts w:hint="eastAsia"/>
                <w:bCs/>
                <w:sz w:val="21"/>
                <w:szCs w:val="21"/>
              </w:rPr>
              <w:t>疾病</w:t>
            </w:r>
            <w:r w:rsidR="008A2932" w:rsidRPr="00D77E10">
              <w:rPr>
                <w:rFonts w:hint="eastAsia"/>
                <w:sz w:val="21"/>
                <w:szCs w:val="21"/>
              </w:rPr>
              <w:t>（以下称“</w:t>
            </w:r>
            <w:r w:rsidR="00836574" w:rsidRPr="00D77E10">
              <w:rPr>
                <w:rFonts w:hint="eastAsia"/>
                <w:sz w:val="21"/>
                <w:szCs w:val="21"/>
              </w:rPr>
              <w:t>首次</w:t>
            </w:r>
            <w:r w:rsidR="008A2932" w:rsidRPr="00D77E10">
              <w:rPr>
                <w:rFonts w:hint="eastAsia"/>
                <w:sz w:val="21"/>
                <w:szCs w:val="21"/>
              </w:rPr>
              <w:t>重大疾病”）</w:t>
            </w:r>
            <w:r w:rsidRPr="00D77E10">
              <w:rPr>
                <w:rFonts w:hint="eastAsia"/>
                <w:sz w:val="21"/>
                <w:szCs w:val="21"/>
              </w:rPr>
              <w:t>，我</w:t>
            </w:r>
            <w:r w:rsidR="002D170F" w:rsidRPr="00D77E10">
              <w:rPr>
                <w:rFonts w:hint="eastAsia"/>
                <w:sz w:val="21"/>
                <w:szCs w:val="21"/>
              </w:rPr>
              <w:t>们</w:t>
            </w:r>
            <w:r w:rsidRPr="00D77E10">
              <w:rPr>
                <w:rFonts w:hint="eastAsia"/>
                <w:sz w:val="21"/>
                <w:szCs w:val="21"/>
              </w:rPr>
              <w:t>按</w:t>
            </w:r>
            <w:r w:rsidR="00D56F55" w:rsidRPr="00D77E10">
              <w:rPr>
                <w:rFonts w:hint="eastAsia"/>
                <w:sz w:val="21"/>
                <w:szCs w:val="21"/>
              </w:rPr>
              <w:t>重大疾病</w:t>
            </w:r>
            <w:r w:rsidRPr="00D77E10">
              <w:rPr>
                <w:rFonts w:hint="eastAsia"/>
                <w:sz w:val="21"/>
                <w:szCs w:val="21"/>
              </w:rPr>
              <w:t>基本保险金额给付</w:t>
            </w:r>
            <w:r w:rsidR="00991C52" w:rsidRPr="00D77E10">
              <w:rPr>
                <w:rFonts w:hint="eastAsia"/>
                <w:sz w:val="21"/>
                <w:szCs w:val="21"/>
              </w:rPr>
              <w:t>首次重大</w:t>
            </w:r>
            <w:r w:rsidRPr="00D77E10">
              <w:rPr>
                <w:rFonts w:hint="eastAsia"/>
                <w:sz w:val="21"/>
                <w:szCs w:val="21"/>
              </w:rPr>
              <w:t>疾病保险金。</w:t>
            </w:r>
          </w:p>
          <w:p w14:paraId="64C3B857" w14:textId="6BEF1092" w:rsidR="0065551D" w:rsidRPr="00D77E10" w:rsidRDefault="0065551D" w:rsidP="00C44CFB">
            <w:pPr>
              <w:pStyle w:val="af6"/>
              <w:spacing w:after="20"/>
              <w:jc w:val="both"/>
              <w:rPr>
                <w:rFonts w:ascii="宋体" w:eastAsia="宋体" w:hAnsi="宋体" w:cs="宋体"/>
                <w:b/>
                <w:u w:val="single"/>
                <w:lang w:val="en-US" w:eastAsia="zh-CN"/>
              </w:rPr>
            </w:pPr>
            <w:r w:rsidRPr="00D77E10">
              <w:rPr>
                <w:rFonts w:ascii="宋体" w:eastAsia="宋体" w:hAnsi="宋体" w:cs="宋体" w:hint="eastAsia"/>
                <w:lang w:val="en-US" w:eastAsia="zh-CN"/>
              </w:rPr>
              <w:t>如</w:t>
            </w:r>
            <w:r w:rsidR="003D309A" w:rsidRPr="00D77E10">
              <w:rPr>
                <w:rFonts w:ascii="宋体" w:eastAsia="宋体" w:hAnsi="宋体" w:cs="宋体" w:hint="eastAsia"/>
                <w:bCs/>
                <w:lang w:val="en-US" w:eastAsia="zh-CN"/>
              </w:rPr>
              <w:t>果</w:t>
            </w:r>
            <w:r w:rsidRPr="00D77E10">
              <w:rPr>
                <w:rFonts w:ascii="宋体" w:eastAsia="宋体" w:hAnsi="宋体" w:cs="宋体" w:hint="eastAsia"/>
                <w:lang w:val="en-US" w:eastAsia="zh-CN"/>
              </w:rPr>
              <w:t>您未选择</w:t>
            </w:r>
            <w:r w:rsidRPr="00D77E10">
              <w:rPr>
                <w:rFonts w:ascii="宋体" w:eastAsia="宋体" w:hAnsi="宋体" w:cs="宋体" w:hint="eastAsia"/>
                <w:bCs/>
                <w:lang w:val="en-US" w:eastAsia="zh-CN"/>
              </w:rPr>
              <w:t>“二次重大疾病保险金</w:t>
            </w:r>
            <w:r w:rsidRPr="00D77E10">
              <w:rPr>
                <w:rFonts w:ascii="宋体" w:eastAsia="宋体" w:hAnsi="宋体" w:cs="宋体"/>
                <w:bCs/>
                <w:lang w:val="en-US" w:eastAsia="zh-CN"/>
              </w:rPr>
              <w:t>”</w:t>
            </w:r>
            <w:r w:rsidRPr="00D77E10">
              <w:rPr>
                <w:rFonts w:ascii="宋体" w:eastAsia="宋体" w:hAnsi="宋体" w:cs="宋体" w:hint="eastAsia"/>
                <w:bCs/>
                <w:lang w:val="en-US" w:eastAsia="zh-CN"/>
              </w:rPr>
              <w:t>保险责任，</w:t>
            </w:r>
            <w:r w:rsidR="00046B82" w:rsidRPr="00D77E10">
              <w:rPr>
                <w:rFonts w:ascii="宋体" w:eastAsia="宋体" w:hAnsi="宋体" w:cs="宋体" w:hint="eastAsia"/>
                <w:bCs/>
                <w:lang w:val="en-US" w:eastAsia="zh-CN"/>
              </w:rPr>
              <w:t>主</w:t>
            </w:r>
            <w:r w:rsidRPr="00D77E10">
              <w:rPr>
                <w:rFonts w:ascii="宋体" w:eastAsia="宋体" w:hAnsi="宋体" w:cs="宋体" w:hint="eastAsia"/>
                <w:bCs/>
                <w:lang w:val="en-US" w:eastAsia="zh-CN"/>
              </w:rPr>
              <w:t>合同自</w:t>
            </w:r>
            <w:r w:rsidR="00A3466F" w:rsidRPr="00D77E10">
              <w:rPr>
                <w:rFonts w:ascii="宋体" w:eastAsia="宋体" w:hAnsi="宋体" w:cs="宋体" w:hint="eastAsia"/>
                <w:bCs/>
                <w:lang w:val="en-US" w:eastAsia="zh-CN"/>
              </w:rPr>
              <w:t>首</w:t>
            </w:r>
            <w:r w:rsidRPr="00D77E10">
              <w:rPr>
                <w:rFonts w:ascii="宋体" w:eastAsia="宋体" w:hAnsi="宋体" w:cs="宋体" w:hint="eastAsia"/>
                <w:bCs/>
                <w:lang w:val="en-US" w:eastAsia="zh-CN"/>
              </w:rPr>
              <w:t>次重大疾病确诊之时起效力</w:t>
            </w:r>
            <w:r w:rsidRPr="00D77E10">
              <w:rPr>
                <w:rFonts w:ascii="宋体" w:eastAsia="宋体" w:hAnsi="宋体" w:cs="宋体"/>
                <w:bCs/>
                <w:lang w:val="en-US" w:eastAsia="zh-CN"/>
              </w:rPr>
              <w:t>终止</w:t>
            </w:r>
            <w:r w:rsidRPr="00D77E10">
              <w:rPr>
                <w:rFonts w:ascii="宋体" w:eastAsia="宋体" w:hAnsi="宋体" w:cs="宋体" w:hint="eastAsia"/>
                <w:bCs/>
                <w:lang w:val="en-US" w:eastAsia="zh-CN"/>
              </w:rPr>
              <w:t>。</w:t>
            </w:r>
          </w:p>
          <w:p w14:paraId="4383D60B" w14:textId="6808363B" w:rsidR="00214ACE" w:rsidRPr="00D77E10" w:rsidRDefault="0065551D" w:rsidP="00C44CFB">
            <w:pPr>
              <w:pStyle w:val="af6"/>
              <w:spacing w:after="20"/>
              <w:jc w:val="both"/>
              <w:rPr>
                <w:rFonts w:ascii="宋体" w:eastAsia="宋体" w:hAnsi="宋体" w:cs="宋体"/>
                <w:lang w:val="en-US" w:eastAsia="zh-CN"/>
              </w:rPr>
            </w:pPr>
            <w:r w:rsidRPr="00D77E10">
              <w:rPr>
                <w:rFonts w:ascii="宋体" w:eastAsia="宋体" w:hAnsi="宋体" w:cs="宋体" w:hint="eastAsia"/>
                <w:lang w:val="en-US" w:eastAsia="zh-CN"/>
              </w:rPr>
              <w:lastRenderedPageBreak/>
              <w:t>首次重大疾病保险金最多给付一次。</w:t>
            </w:r>
          </w:p>
          <w:p w14:paraId="33B7482D" w14:textId="77777777" w:rsidR="0065551D" w:rsidRPr="00D77E10" w:rsidRDefault="0065551D" w:rsidP="00C44CFB">
            <w:pPr>
              <w:pStyle w:val="af6"/>
              <w:spacing w:after="20"/>
              <w:jc w:val="both"/>
              <w:rPr>
                <w:rFonts w:ascii="宋体" w:eastAsia="宋体" w:hAnsi="宋体" w:cs="宋体"/>
                <w:b/>
                <w:bCs/>
                <w:u w:val="single"/>
                <w:lang w:val="en-US"/>
              </w:rPr>
            </w:pPr>
          </w:p>
          <w:p w14:paraId="1958BA92" w14:textId="1A32CE05" w:rsidR="00214ACE" w:rsidRPr="00D77E10" w:rsidRDefault="00FB02AE" w:rsidP="009F2DD5">
            <w:pPr>
              <w:pStyle w:val="h1"/>
              <w:adjustRightInd w:val="0"/>
              <w:snapToGrid w:val="0"/>
              <w:spacing w:before="0" w:beforeAutospacing="0" w:afterLines="20" w:after="62" w:afterAutospacing="0" w:line="240" w:lineRule="auto"/>
              <w:jc w:val="both"/>
              <w:rPr>
                <w:b/>
                <w:sz w:val="21"/>
                <w:szCs w:val="21"/>
              </w:rPr>
            </w:pPr>
            <w:r w:rsidRPr="00D77E10">
              <w:rPr>
                <w:rFonts w:hint="eastAsia"/>
                <w:b/>
                <w:sz w:val="21"/>
                <w:szCs w:val="21"/>
              </w:rPr>
              <w:t>三</w:t>
            </w:r>
            <w:r w:rsidR="00214ACE" w:rsidRPr="00D77E10">
              <w:rPr>
                <w:rFonts w:hint="eastAsia"/>
                <w:b/>
                <w:sz w:val="21"/>
                <w:szCs w:val="21"/>
              </w:rPr>
              <w:t>、二次</w:t>
            </w:r>
            <w:r w:rsidR="000B5FC8" w:rsidRPr="00D77E10">
              <w:rPr>
                <w:rFonts w:hint="eastAsia"/>
                <w:b/>
                <w:sz w:val="21"/>
                <w:szCs w:val="21"/>
              </w:rPr>
              <w:t>重大</w:t>
            </w:r>
            <w:r w:rsidR="00214ACE" w:rsidRPr="00D77E10">
              <w:rPr>
                <w:rFonts w:hint="eastAsia"/>
                <w:b/>
                <w:sz w:val="21"/>
                <w:szCs w:val="21"/>
              </w:rPr>
              <w:t>疾病保险金</w:t>
            </w:r>
          </w:p>
          <w:p w14:paraId="44533544" w14:textId="603C3EEE" w:rsidR="00D44D18" w:rsidRPr="00D77E10" w:rsidRDefault="009B3DB6" w:rsidP="00C44CFB">
            <w:pPr>
              <w:pStyle w:val="af6"/>
              <w:spacing w:after="20"/>
              <w:jc w:val="both"/>
              <w:rPr>
                <w:rFonts w:ascii="宋体" w:eastAsia="宋体" w:hAnsi="宋体" w:cs="宋体"/>
                <w:bCs/>
                <w:lang w:val="en-US" w:eastAsia="zh-CN"/>
              </w:rPr>
            </w:pPr>
            <w:r w:rsidRPr="00D77E10">
              <w:rPr>
                <w:rFonts w:ascii="宋体" w:eastAsia="宋体" w:hAnsi="宋体" w:cs="宋体" w:hint="eastAsia"/>
                <w:lang w:val="en-US" w:eastAsia="zh-CN"/>
              </w:rPr>
              <w:t>如果</w:t>
            </w:r>
            <w:r w:rsidR="00D44D18" w:rsidRPr="00D77E10">
              <w:rPr>
                <w:rFonts w:ascii="宋体" w:eastAsia="宋体" w:hAnsi="宋体" w:cs="宋体" w:hint="eastAsia"/>
                <w:lang w:val="en-US" w:eastAsia="zh-CN"/>
              </w:rPr>
              <w:t>您同时选择本项保险责任，</w:t>
            </w:r>
            <w:r w:rsidRPr="00D77E10">
              <w:rPr>
                <w:rFonts w:ascii="宋体" w:eastAsia="宋体" w:hAnsi="宋体" w:cs="宋体" w:hint="eastAsia"/>
                <w:lang w:val="en-US" w:eastAsia="zh-CN"/>
              </w:rPr>
              <w:t>按照主合同的约定</w:t>
            </w:r>
            <w:r w:rsidR="00DC3E83" w:rsidRPr="00D77E10">
              <w:rPr>
                <w:rFonts w:ascii="宋体" w:eastAsia="宋体" w:hAnsi="宋体" w:cs="宋体" w:hint="eastAsia"/>
                <w:lang w:val="en-US" w:eastAsia="zh-CN"/>
              </w:rPr>
              <w:t>我们</w:t>
            </w:r>
            <w:r w:rsidR="00AE4EDB" w:rsidRPr="00D77E10">
              <w:rPr>
                <w:rFonts w:ascii="宋体" w:eastAsia="宋体" w:hAnsi="宋体" w:cs="宋体" w:hint="eastAsia"/>
                <w:lang w:val="en-US" w:eastAsia="zh-CN"/>
              </w:rPr>
              <w:t>承担</w:t>
            </w:r>
            <w:r w:rsidRPr="00D77E10">
              <w:rPr>
                <w:rFonts w:ascii="宋体" w:eastAsia="宋体" w:hAnsi="宋体" w:cs="宋体" w:hint="eastAsia"/>
                <w:lang w:val="en-US" w:eastAsia="zh-CN"/>
              </w:rPr>
              <w:t>首次重大疾病保险金责任</w:t>
            </w:r>
            <w:r w:rsidR="00B20DCD">
              <w:rPr>
                <w:rFonts w:ascii="宋体" w:eastAsia="宋体" w:hAnsi="宋体" w:cs="宋体" w:hint="eastAsia"/>
                <w:lang w:val="en-US" w:eastAsia="zh-CN"/>
              </w:rPr>
              <w:t>的</w:t>
            </w:r>
            <w:r w:rsidR="00277A6F" w:rsidRPr="00D77E10">
              <w:rPr>
                <w:rFonts w:ascii="宋体" w:eastAsia="宋体" w:hAnsi="宋体" w:cs="宋体" w:hint="eastAsia"/>
                <w:bCs/>
                <w:lang w:val="en-US" w:eastAsia="zh-CN"/>
              </w:rPr>
              <w:t>，</w:t>
            </w:r>
            <w:r w:rsidR="0019686A" w:rsidRPr="00D77E10">
              <w:rPr>
                <w:rFonts w:ascii="宋体" w:eastAsia="宋体" w:hAnsi="宋体" w:cs="宋体" w:hint="eastAsia"/>
                <w:bCs/>
                <w:lang w:val="en-US" w:eastAsia="zh-CN"/>
              </w:rPr>
              <w:t>您无需支付主合同自首次重大疾病确诊之日起的剩余各期保险费，同时自首次重大疾病确诊之日起主合同的</w:t>
            </w:r>
            <w:r w:rsidR="0019686A" w:rsidRPr="00D77E10">
              <w:rPr>
                <w:rFonts w:ascii="宋体" w:eastAsia="宋体" w:hAnsi="宋体" w:hint="eastAsia"/>
                <w:b/>
                <w:bCs/>
                <w:color w:val="auto"/>
                <w:kern w:val="2"/>
                <w:lang w:val="en-US" w:eastAsia="zh-CN"/>
              </w:rPr>
              <w:t>现金价值</w:t>
            </w:r>
            <w:r w:rsidR="0019686A" w:rsidRPr="00D77E10">
              <w:rPr>
                <w:rStyle w:val="afd"/>
                <w:rFonts w:ascii="宋体" w:eastAsia="宋体" w:hAnsi="宋体"/>
                <w:b/>
                <w:bCs/>
                <w:color w:val="auto"/>
                <w:kern w:val="2"/>
                <w:lang w:val="en-US" w:eastAsia="zh-CN"/>
              </w:rPr>
              <w:footnoteReference w:id="8"/>
            </w:r>
            <w:r w:rsidR="0019686A" w:rsidRPr="00D77E10">
              <w:rPr>
                <w:rFonts w:ascii="宋体" w:eastAsia="宋体" w:hAnsi="宋体" w:cs="宋体" w:hint="eastAsia"/>
                <w:bCs/>
                <w:lang w:val="en-US" w:eastAsia="zh-CN"/>
              </w:rPr>
              <w:t>为零。</w:t>
            </w:r>
            <w:r w:rsidR="00D44D18" w:rsidRPr="00D77E10">
              <w:rPr>
                <w:rFonts w:ascii="宋体" w:eastAsia="宋体" w:hAnsi="宋体" w:cs="宋体" w:hint="eastAsia"/>
                <w:bCs/>
                <w:lang w:val="en-US" w:eastAsia="zh-CN"/>
              </w:rPr>
              <w:t>除本项保险责任外，</w:t>
            </w:r>
            <w:r w:rsidR="00DC3E83" w:rsidRPr="00D77E10">
              <w:rPr>
                <w:rFonts w:ascii="宋体" w:eastAsia="宋体" w:hAnsi="宋体" w:cs="宋体" w:hint="eastAsia"/>
                <w:bCs/>
                <w:lang w:val="en-US" w:eastAsia="zh-CN"/>
              </w:rPr>
              <w:t>主合同</w:t>
            </w:r>
            <w:r w:rsidR="00D44D18" w:rsidRPr="00D77E10">
              <w:rPr>
                <w:rFonts w:ascii="宋体" w:eastAsia="宋体" w:hAnsi="宋体" w:cs="宋体" w:hint="eastAsia"/>
                <w:bCs/>
                <w:lang w:val="en-US" w:eastAsia="zh-CN"/>
              </w:rPr>
              <w:t>其他</w:t>
            </w:r>
            <w:r w:rsidR="00D44D18" w:rsidRPr="00D77E10">
              <w:rPr>
                <w:rFonts w:ascii="宋体" w:eastAsia="宋体" w:hAnsi="宋体" w:cs="宋体"/>
                <w:bCs/>
                <w:lang w:val="en-US" w:eastAsia="zh-CN"/>
              </w:rPr>
              <w:t>保险责任</w:t>
            </w:r>
            <w:r w:rsidR="00D44D18" w:rsidRPr="00D77E10">
              <w:rPr>
                <w:rFonts w:ascii="宋体" w:eastAsia="宋体" w:hAnsi="宋体" w:cs="宋体" w:hint="eastAsia"/>
                <w:bCs/>
                <w:lang w:val="en-US" w:eastAsia="zh-CN"/>
              </w:rPr>
              <w:t>自首次重大疾病确诊之时起效力</w:t>
            </w:r>
            <w:r w:rsidR="00D44D18" w:rsidRPr="00D77E10">
              <w:rPr>
                <w:rFonts w:ascii="宋体" w:eastAsia="宋体" w:hAnsi="宋体" w:cs="宋体"/>
                <w:bCs/>
                <w:lang w:val="en-US" w:eastAsia="zh-CN"/>
              </w:rPr>
              <w:t>终止</w:t>
            </w:r>
            <w:r w:rsidR="00E3797F" w:rsidRPr="00D77E10">
              <w:rPr>
                <w:rFonts w:ascii="宋体" w:eastAsia="宋体" w:hAnsi="宋体" w:cs="宋体" w:hint="eastAsia"/>
                <w:bCs/>
                <w:lang w:val="en-US" w:eastAsia="zh-CN"/>
              </w:rPr>
              <w:t>。</w:t>
            </w:r>
          </w:p>
          <w:p w14:paraId="5BE0D8E5" w14:textId="1608081D" w:rsidR="00E970B7" w:rsidRPr="00D77E10" w:rsidRDefault="00467842" w:rsidP="00C44CFB">
            <w:pPr>
              <w:pStyle w:val="af6"/>
              <w:spacing w:after="20"/>
              <w:jc w:val="both"/>
              <w:rPr>
                <w:rFonts w:ascii="宋体" w:eastAsia="宋体" w:hAnsi="宋体" w:cs="宋体"/>
                <w:bCs/>
                <w:lang w:val="en-US" w:eastAsia="zh-CN"/>
              </w:rPr>
            </w:pPr>
            <w:r w:rsidRPr="00D77E10">
              <w:rPr>
                <w:rFonts w:ascii="宋体" w:eastAsia="宋体" w:hAnsi="宋体" w:cs="宋体" w:hint="eastAsia"/>
                <w:bCs/>
                <w:lang w:val="en-US" w:eastAsia="zh-CN"/>
              </w:rPr>
              <w:t>自</w:t>
            </w:r>
            <w:r w:rsidR="008037AB" w:rsidRPr="00D77E10">
              <w:rPr>
                <w:rFonts w:ascii="宋体" w:eastAsia="宋体" w:hAnsi="宋体" w:cs="宋体"/>
                <w:bCs/>
                <w:lang w:val="en-US" w:eastAsia="zh-CN"/>
              </w:rPr>
              <w:t>首次</w:t>
            </w:r>
            <w:r w:rsidR="00A3466F" w:rsidRPr="00D77E10">
              <w:rPr>
                <w:rFonts w:ascii="宋体" w:eastAsia="宋体" w:hAnsi="宋体" w:cs="宋体" w:hint="eastAsia"/>
                <w:bCs/>
                <w:lang w:val="en-US" w:eastAsia="zh-CN"/>
              </w:rPr>
              <w:t>重大疾病</w:t>
            </w:r>
            <w:r w:rsidR="008037AB" w:rsidRPr="00D77E10">
              <w:rPr>
                <w:rFonts w:ascii="宋体" w:eastAsia="宋体" w:hAnsi="宋体" w:cs="宋体"/>
                <w:bCs/>
                <w:lang w:val="en-US" w:eastAsia="zh-CN"/>
              </w:rPr>
              <w:t>确诊</w:t>
            </w:r>
            <w:r w:rsidR="001614F5" w:rsidRPr="00D77E10">
              <w:rPr>
                <w:rFonts w:ascii="宋体" w:eastAsia="宋体" w:hAnsi="宋体" w:cs="宋体"/>
                <w:bCs/>
                <w:lang w:val="en-US" w:eastAsia="zh-CN"/>
              </w:rPr>
              <w:t>之日起</w:t>
            </w:r>
            <w:r w:rsidR="00277A6F" w:rsidRPr="00D77E10">
              <w:rPr>
                <w:rFonts w:ascii="宋体" w:eastAsia="宋体" w:hAnsi="宋体" w:cs="宋体" w:hint="eastAsia"/>
                <w:bCs/>
                <w:lang w:val="en-US" w:eastAsia="zh-CN"/>
              </w:rPr>
              <w:t>满</w:t>
            </w:r>
            <w:r w:rsidR="00FB558B" w:rsidRPr="00D77E10">
              <w:rPr>
                <w:rFonts w:ascii="宋体" w:eastAsia="宋体" w:hAnsi="宋体" w:cs="宋体" w:hint="eastAsia"/>
                <w:bCs/>
                <w:lang w:val="en-US" w:eastAsia="zh-CN"/>
              </w:rPr>
              <w:t>三</w:t>
            </w:r>
            <w:r w:rsidR="000B116A" w:rsidRPr="00D77E10">
              <w:rPr>
                <w:rFonts w:ascii="宋体" w:eastAsia="宋体" w:hAnsi="宋体" w:cs="宋体" w:hint="eastAsia"/>
                <w:bCs/>
                <w:lang w:val="en-US" w:eastAsia="zh-CN"/>
              </w:rPr>
              <w:t>年</w:t>
            </w:r>
            <w:r w:rsidR="00BE64DF" w:rsidRPr="00D77E10">
              <w:rPr>
                <w:rFonts w:ascii="宋体" w:eastAsia="宋体" w:hAnsi="宋体" w:cs="宋体" w:hint="eastAsia"/>
                <w:bCs/>
                <w:lang w:val="en-US" w:eastAsia="zh-CN"/>
              </w:rPr>
              <w:t>之</w:t>
            </w:r>
            <w:r w:rsidR="001614F5" w:rsidRPr="00D77E10">
              <w:rPr>
                <w:rFonts w:ascii="宋体" w:eastAsia="宋体" w:hAnsi="宋体" w:cs="宋体"/>
                <w:bCs/>
                <w:lang w:val="en-US" w:eastAsia="zh-CN"/>
              </w:rPr>
              <w:t>后，</w:t>
            </w:r>
            <w:r w:rsidR="001F40CC" w:rsidRPr="00D77E10">
              <w:rPr>
                <w:rFonts w:ascii="宋体" w:eastAsia="宋体" w:hAnsi="宋体" w:cs="宋体" w:hint="eastAsia"/>
                <w:bCs/>
                <w:lang w:val="en-US" w:eastAsia="zh-CN"/>
              </w:rPr>
              <w:t>被保险人</w:t>
            </w:r>
            <w:r w:rsidR="00905CCB" w:rsidRPr="00D77E10">
              <w:rPr>
                <w:rFonts w:ascii="宋体" w:eastAsia="宋体" w:hAnsi="宋体" w:cs="宋体" w:hint="eastAsia"/>
                <w:bCs/>
                <w:lang w:val="en-US" w:eastAsia="zh-CN"/>
              </w:rPr>
              <w:t>患有如下</w:t>
            </w:r>
            <w:r w:rsidR="005610CF" w:rsidRPr="00D77E10">
              <w:rPr>
                <w:rFonts w:ascii="宋体" w:eastAsia="宋体" w:hAnsi="宋体" w:cs="宋体" w:hint="eastAsia"/>
                <w:bCs/>
                <w:lang w:val="en-US" w:eastAsia="zh-CN"/>
              </w:rPr>
              <w:t>二次重大疾病</w:t>
            </w:r>
            <w:r w:rsidR="00905CCB" w:rsidRPr="00D77E10">
              <w:rPr>
                <w:rFonts w:ascii="宋体" w:eastAsia="宋体" w:hAnsi="宋体" w:cs="宋体" w:hint="eastAsia"/>
                <w:bCs/>
                <w:lang w:val="en-US" w:eastAsia="zh-CN"/>
              </w:rPr>
              <w:t>的</w:t>
            </w:r>
            <w:r w:rsidR="00E970B7" w:rsidRPr="00D77E10">
              <w:rPr>
                <w:rFonts w:ascii="宋体" w:eastAsia="宋体" w:hAnsi="宋体" w:cs="宋体" w:hint="eastAsia"/>
                <w:bCs/>
                <w:lang w:val="en-US" w:eastAsia="zh-CN"/>
              </w:rPr>
              <w:t>，</w:t>
            </w:r>
            <w:r w:rsidR="00E970B7" w:rsidRPr="00D77E10">
              <w:rPr>
                <w:rFonts w:ascii="宋体" w:eastAsia="宋体" w:hAnsi="宋体" w:cs="宋体"/>
                <w:bCs/>
                <w:lang w:val="en-US" w:eastAsia="zh-CN"/>
              </w:rPr>
              <w:t>我们按</w:t>
            </w:r>
            <w:r w:rsidR="00277A6F" w:rsidRPr="00D77E10">
              <w:rPr>
                <w:rFonts w:ascii="宋体" w:eastAsia="宋体" w:hAnsi="宋体" w:cs="宋体" w:hint="eastAsia"/>
                <w:bCs/>
                <w:lang w:val="en-US" w:eastAsia="zh-CN"/>
              </w:rPr>
              <w:t>重大疾病</w:t>
            </w:r>
            <w:r w:rsidR="00E970B7" w:rsidRPr="00D77E10">
              <w:rPr>
                <w:rFonts w:ascii="宋体" w:eastAsia="宋体" w:hAnsi="宋体" w:cs="宋体" w:hint="eastAsia"/>
                <w:bCs/>
                <w:lang w:val="en-US" w:eastAsia="zh-CN"/>
              </w:rPr>
              <w:t>基本保险金额</w:t>
            </w:r>
            <w:r w:rsidR="00E970B7" w:rsidRPr="00D77E10">
              <w:rPr>
                <w:rFonts w:ascii="宋体" w:eastAsia="宋体" w:hAnsi="宋体" w:cs="宋体"/>
                <w:bCs/>
                <w:lang w:val="en-US" w:eastAsia="zh-CN"/>
              </w:rPr>
              <w:t>给付二次重大疾病保险金</w:t>
            </w:r>
            <w:r w:rsidR="005C047D" w:rsidRPr="00D77E10">
              <w:rPr>
                <w:rFonts w:ascii="宋体" w:eastAsia="宋体" w:hAnsi="宋体" w:cs="宋体" w:hint="eastAsia"/>
                <w:bCs/>
                <w:lang w:val="en-US" w:eastAsia="zh-CN"/>
              </w:rPr>
              <w:t>。</w:t>
            </w:r>
            <w:r w:rsidR="00046B82" w:rsidRPr="00D77E10">
              <w:rPr>
                <w:rFonts w:ascii="宋体" w:eastAsia="宋体" w:hAnsi="宋体" w:cs="宋体" w:hint="eastAsia"/>
                <w:bCs/>
                <w:lang w:val="en-US" w:eastAsia="zh-CN"/>
              </w:rPr>
              <w:t>主</w:t>
            </w:r>
            <w:r w:rsidR="00E970B7" w:rsidRPr="00D77E10">
              <w:rPr>
                <w:rFonts w:ascii="宋体" w:eastAsia="宋体" w:hAnsi="宋体" w:cs="宋体" w:hint="eastAsia"/>
                <w:bCs/>
                <w:lang w:val="en-US" w:eastAsia="zh-CN"/>
              </w:rPr>
              <w:t>合同自</w:t>
            </w:r>
            <w:r w:rsidR="00672F41" w:rsidRPr="00D77E10">
              <w:rPr>
                <w:rFonts w:ascii="宋体" w:eastAsia="宋体" w:hAnsi="宋体" w:cs="宋体" w:hint="eastAsia"/>
                <w:bCs/>
                <w:lang w:val="en-US" w:eastAsia="zh-CN"/>
              </w:rPr>
              <w:t>被保险人</w:t>
            </w:r>
            <w:r w:rsidR="00E970B7" w:rsidRPr="00D77E10">
              <w:rPr>
                <w:rFonts w:ascii="宋体" w:eastAsia="宋体" w:hAnsi="宋体" w:cs="宋体" w:hint="eastAsia"/>
                <w:bCs/>
                <w:lang w:val="en-US" w:eastAsia="zh-CN"/>
              </w:rPr>
              <w:t>二次重大疾病</w:t>
            </w:r>
            <w:r w:rsidR="004A4A6B" w:rsidRPr="00D77E10">
              <w:rPr>
                <w:rFonts w:ascii="宋体" w:eastAsia="宋体" w:hAnsi="宋体" w:cs="宋体" w:hint="eastAsia"/>
                <w:bCs/>
                <w:lang w:val="en-US" w:eastAsia="zh-CN"/>
              </w:rPr>
              <w:t>确诊</w:t>
            </w:r>
            <w:r w:rsidR="00E970B7" w:rsidRPr="00D77E10">
              <w:rPr>
                <w:rFonts w:ascii="宋体" w:eastAsia="宋体" w:hAnsi="宋体" w:cs="宋体" w:hint="eastAsia"/>
                <w:bCs/>
                <w:lang w:val="en-US" w:eastAsia="zh-CN"/>
              </w:rPr>
              <w:t>之时起效力</w:t>
            </w:r>
            <w:r w:rsidR="00E970B7" w:rsidRPr="00D77E10">
              <w:rPr>
                <w:rFonts w:ascii="宋体" w:eastAsia="宋体" w:hAnsi="宋体" w:cs="宋体"/>
                <w:bCs/>
                <w:lang w:val="en-US" w:eastAsia="zh-CN"/>
              </w:rPr>
              <w:t>终止</w:t>
            </w:r>
            <w:r w:rsidR="00E970B7" w:rsidRPr="00D77E10">
              <w:rPr>
                <w:rFonts w:ascii="宋体" w:eastAsia="宋体" w:hAnsi="宋体" w:cs="宋体" w:hint="eastAsia"/>
                <w:bCs/>
                <w:lang w:val="en-US" w:eastAsia="zh-CN"/>
              </w:rPr>
              <w:t>。</w:t>
            </w:r>
          </w:p>
          <w:p w14:paraId="450AB123" w14:textId="42694935" w:rsidR="00905CCB" w:rsidRPr="00D77E10" w:rsidRDefault="00905CCB" w:rsidP="00C44CFB">
            <w:pPr>
              <w:pStyle w:val="af6"/>
              <w:spacing w:after="20"/>
              <w:jc w:val="both"/>
              <w:rPr>
                <w:rFonts w:ascii="宋体" w:eastAsia="宋体" w:hAnsi="宋体" w:cs="宋体"/>
                <w:bCs/>
                <w:lang w:val="en-US" w:eastAsia="zh-CN"/>
              </w:rPr>
            </w:pPr>
            <w:r w:rsidRPr="00D77E10">
              <w:rPr>
                <w:rFonts w:ascii="宋体" w:eastAsia="宋体" w:hAnsi="宋体" w:cs="宋体" w:hint="eastAsia"/>
                <w:bCs/>
                <w:lang w:val="en-US" w:eastAsia="zh-CN"/>
              </w:rPr>
              <w:t>二次重大疾病是指：</w:t>
            </w:r>
          </w:p>
          <w:p w14:paraId="155EA6AF" w14:textId="412F986A" w:rsidR="004A4A6B" w:rsidRPr="00D77E10" w:rsidRDefault="004A4A6B" w:rsidP="009F2DD5">
            <w:pPr>
              <w:rPr>
                <w:rFonts w:cs="宋体"/>
                <w:bCs/>
                <w:kern w:val="0"/>
              </w:rPr>
            </w:pPr>
            <w:r w:rsidRPr="00D77E10">
              <w:rPr>
                <w:rFonts w:cs="宋体" w:hint="eastAsia"/>
                <w:bCs/>
                <w:kern w:val="0"/>
              </w:rPr>
              <w:t>（一）被保险人经医院专科医生首次确诊患有除首次</w:t>
            </w:r>
            <w:bookmarkStart w:id="17" w:name="_Hlk56863817"/>
            <w:r w:rsidRPr="00D77E10">
              <w:rPr>
                <w:rFonts w:cs="宋体" w:hint="eastAsia"/>
                <w:bCs/>
                <w:kern w:val="0"/>
              </w:rPr>
              <w:t>重大疾病以外的其他</w:t>
            </w:r>
            <w:r w:rsidR="0031787E" w:rsidRPr="00D77E10">
              <w:rPr>
                <w:rFonts w:cs="宋体" w:hint="eastAsia"/>
                <w:bCs/>
                <w:kern w:val="0"/>
              </w:rPr>
              <w:t>种类的</w:t>
            </w:r>
            <w:r w:rsidRPr="00D77E10">
              <w:rPr>
                <w:rFonts w:cs="宋体" w:hint="eastAsia"/>
                <w:bCs/>
                <w:kern w:val="0"/>
              </w:rPr>
              <w:t>重大疾病</w:t>
            </w:r>
            <w:bookmarkEnd w:id="17"/>
            <w:r w:rsidR="006616FC" w:rsidRPr="00D77E10">
              <w:rPr>
                <w:rFonts w:cs="宋体" w:hint="eastAsia"/>
                <w:bCs/>
                <w:kern w:val="0"/>
              </w:rPr>
              <w:t>（具体重大疾病种类见附表一）</w:t>
            </w:r>
            <w:r w:rsidRPr="00D77E10">
              <w:rPr>
                <w:rFonts w:cs="宋体" w:hint="eastAsia"/>
                <w:bCs/>
                <w:kern w:val="0"/>
              </w:rPr>
              <w:t>；</w:t>
            </w:r>
          </w:p>
          <w:p w14:paraId="7BFA2CCE" w14:textId="6DF51620" w:rsidR="00467842" w:rsidRPr="00D77E10" w:rsidRDefault="00E970B7" w:rsidP="00C44CFB">
            <w:pPr>
              <w:pStyle w:val="af6"/>
              <w:spacing w:after="20"/>
              <w:jc w:val="both"/>
              <w:rPr>
                <w:rFonts w:ascii="宋体" w:eastAsia="宋体" w:hAnsi="宋体" w:cs="宋体"/>
                <w:bCs/>
                <w:lang w:val="en-US" w:eastAsia="zh-CN"/>
              </w:rPr>
            </w:pPr>
            <w:r w:rsidRPr="00D77E10">
              <w:rPr>
                <w:rFonts w:ascii="宋体" w:eastAsia="宋体" w:hAnsi="宋体" w:cs="宋体" w:hint="eastAsia"/>
                <w:bCs/>
                <w:lang w:val="en-US" w:eastAsia="zh-CN"/>
              </w:rPr>
              <w:t>（二）</w:t>
            </w:r>
            <w:r w:rsidR="00810A3E" w:rsidRPr="00D77E10">
              <w:rPr>
                <w:rFonts w:ascii="宋体" w:eastAsia="宋体" w:hAnsi="宋体" w:cs="宋体" w:hint="eastAsia"/>
                <w:bCs/>
                <w:lang w:val="en-US" w:eastAsia="zh-CN"/>
              </w:rPr>
              <w:t>如果首次重大疾病属于恶性肿瘤</w:t>
            </w:r>
            <w:r w:rsidR="00810A3E" w:rsidRPr="00D77E10">
              <w:rPr>
                <w:rFonts w:ascii="宋体" w:eastAsia="宋体" w:hAnsi="宋体" w:cs="宋体"/>
                <w:bCs/>
                <w:lang w:val="en-US" w:eastAsia="zh-CN"/>
              </w:rPr>
              <w:t>——</w:t>
            </w:r>
            <w:r w:rsidR="00810A3E" w:rsidRPr="00D77E10">
              <w:rPr>
                <w:rFonts w:ascii="宋体" w:eastAsia="宋体" w:hAnsi="宋体" w:cs="宋体" w:hint="eastAsia"/>
                <w:bCs/>
                <w:lang w:val="en-US" w:eastAsia="zh-CN"/>
              </w:rPr>
              <w:t>重度的</w:t>
            </w:r>
            <w:r w:rsidR="00467842" w:rsidRPr="00D77E10">
              <w:rPr>
                <w:rFonts w:ascii="宋体" w:eastAsia="宋体" w:hAnsi="宋体" w:cs="宋体" w:hint="eastAsia"/>
                <w:bCs/>
                <w:lang w:val="en-US" w:eastAsia="zh-CN"/>
              </w:rPr>
              <w:t>，</w:t>
            </w:r>
            <w:r w:rsidR="00386EAA" w:rsidRPr="00D77E10">
              <w:rPr>
                <w:rFonts w:ascii="宋体" w:eastAsia="宋体" w:hAnsi="宋体" w:cs="宋体" w:hint="eastAsia"/>
                <w:bCs/>
                <w:lang w:val="en-US" w:eastAsia="zh-CN"/>
              </w:rPr>
              <w:t>被保险人经医院专科医生</w:t>
            </w:r>
            <w:r w:rsidR="002B4EEB" w:rsidRPr="00D77E10">
              <w:rPr>
                <w:rFonts w:ascii="宋体" w:eastAsia="宋体" w:hAnsi="宋体" w:cs="宋体" w:hint="eastAsia"/>
                <w:b/>
                <w:bCs/>
                <w:lang w:val="en-US" w:eastAsia="zh-CN"/>
              </w:rPr>
              <w:t>二次</w:t>
            </w:r>
            <w:r w:rsidR="002B4EEB" w:rsidRPr="00D77E10">
              <w:rPr>
                <w:rFonts w:ascii="宋体" w:eastAsia="宋体" w:hAnsi="宋体" w:cs="宋体"/>
                <w:b/>
                <w:bCs/>
                <w:lang w:val="en-US" w:eastAsia="zh-CN"/>
              </w:rPr>
              <w:t>确诊</w:t>
            </w:r>
            <w:r w:rsidR="002B4EEB" w:rsidRPr="00D77E10">
              <w:rPr>
                <w:rStyle w:val="afd"/>
                <w:rFonts w:ascii="宋体" w:eastAsia="宋体" w:hAnsi="宋体" w:cs="宋体"/>
                <w:b/>
                <w:bCs/>
                <w:lang w:val="en-US" w:eastAsia="zh-CN"/>
              </w:rPr>
              <w:footnoteReference w:id="9"/>
            </w:r>
            <w:r w:rsidR="00BB2820" w:rsidRPr="00D77E10">
              <w:rPr>
                <w:rFonts w:ascii="宋体" w:eastAsia="宋体" w:hAnsi="宋体" w:cs="宋体" w:hint="eastAsia"/>
                <w:bCs/>
                <w:lang w:val="en-US" w:eastAsia="zh-CN"/>
              </w:rPr>
              <w:t>恶性肿瘤</w:t>
            </w:r>
            <w:r w:rsidR="00BB2820" w:rsidRPr="00D77E10">
              <w:rPr>
                <w:rFonts w:ascii="宋体" w:eastAsia="宋体" w:hAnsi="宋体" w:cs="宋体"/>
                <w:bCs/>
                <w:lang w:val="en-US" w:eastAsia="zh-CN"/>
              </w:rPr>
              <w:t>——</w:t>
            </w:r>
            <w:r w:rsidR="00BB2820" w:rsidRPr="00D77E10">
              <w:rPr>
                <w:rFonts w:ascii="宋体" w:eastAsia="宋体" w:hAnsi="宋体" w:cs="宋体" w:hint="eastAsia"/>
                <w:bCs/>
                <w:lang w:val="en-US" w:eastAsia="zh-CN"/>
              </w:rPr>
              <w:t>重度</w:t>
            </w:r>
            <w:r w:rsidR="00810A3E" w:rsidRPr="00D77E10">
              <w:rPr>
                <w:rFonts w:ascii="宋体" w:eastAsia="宋体" w:hAnsi="宋体" w:cs="宋体" w:hint="eastAsia"/>
                <w:b/>
                <w:bCs/>
                <w:lang w:val="en-US" w:eastAsia="zh-CN"/>
              </w:rPr>
              <w:t>。</w:t>
            </w:r>
          </w:p>
          <w:p w14:paraId="530B05DA" w14:textId="77777777" w:rsidR="00991469" w:rsidRPr="00D77E10" w:rsidRDefault="00991469" w:rsidP="00C44CFB">
            <w:pPr>
              <w:pStyle w:val="af6"/>
              <w:spacing w:after="20"/>
              <w:jc w:val="both"/>
              <w:rPr>
                <w:rFonts w:ascii="宋体" w:eastAsia="宋体" w:hAnsi="宋体"/>
                <w:lang w:eastAsia="zh-CN"/>
              </w:rPr>
            </w:pPr>
            <w:r w:rsidRPr="00D77E10">
              <w:rPr>
                <w:rFonts w:ascii="宋体" w:eastAsia="宋体" w:hAnsi="宋体" w:hint="eastAsia"/>
                <w:kern w:val="2"/>
                <w:lang w:eastAsia="zh-CN"/>
              </w:rPr>
              <w:t>二次</w:t>
            </w:r>
            <w:proofErr w:type="spellStart"/>
            <w:r w:rsidRPr="00D77E10">
              <w:rPr>
                <w:rFonts w:ascii="宋体" w:eastAsia="宋体" w:hAnsi="宋体" w:hint="eastAsia"/>
                <w:kern w:val="2"/>
              </w:rPr>
              <w:t>重大疾病保险金</w:t>
            </w:r>
            <w:r w:rsidRPr="00D77E10">
              <w:rPr>
                <w:rFonts w:ascii="宋体" w:eastAsia="宋体" w:hAnsi="宋体" w:hint="eastAsia"/>
              </w:rPr>
              <w:t>最多仅给付一次</w:t>
            </w:r>
            <w:proofErr w:type="spellEnd"/>
            <w:r w:rsidRPr="00D77E10">
              <w:rPr>
                <w:rFonts w:ascii="宋体" w:eastAsia="宋体" w:hAnsi="宋体" w:hint="eastAsia"/>
                <w:lang w:eastAsia="zh-CN"/>
              </w:rPr>
              <w:t>。</w:t>
            </w:r>
          </w:p>
          <w:p w14:paraId="27C85AE3" w14:textId="77777777" w:rsidR="001E7266" w:rsidRPr="00D77E10" w:rsidRDefault="001E7266" w:rsidP="00C44CFB">
            <w:pPr>
              <w:pStyle w:val="af6"/>
              <w:spacing w:after="20"/>
              <w:jc w:val="both"/>
              <w:rPr>
                <w:rFonts w:ascii="宋体" w:eastAsia="宋体" w:hAnsi="宋体" w:cs="宋体"/>
                <w:b/>
                <w:u w:val="single"/>
                <w:lang w:val="en-US" w:eastAsia="zh-CN"/>
              </w:rPr>
            </w:pPr>
          </w:p>
          <w:p w14:paraId="34032CF4" w14:textId="2C963BB4" w:rsidR="00214ACE" w:rsidRPr="00D77E10" w:rsidRDefault="00FB02AE" w:rsidP="009F2DD5">
            <w:pPr>
              <w:pStyle w:val="h1"/>
              <w:adjustRightInd w:val="0"/>
              <w:snapToGrid w:val="0"/>
              <w:spacing w:before="0" w:beforeAutospacing="0" w:afterLines="20" w:after="62" w:afterAutospacing="0" w:line="240" w:lineRule="auto"/>
              <w:jc w:val="both"/>
              <w:rPr>
                <w:b/>
                <w:sz w:val="21"/>
                <w:szCs w:val="21"/>
              </w:rPr>
            </w:pPr>
            <w:r w:rsidRPr="00D77E10">
              <w:rPr>
                <w:rFonts w:hint="eastAsia"/>
                <w:b/>
                <w:sz w:val="21"/>
                <w:szCs w:val="21"/>
              </w:rPr>
              <w:t>四</w:t>
            </w:r>
            <w:r w:rsidR="00214ACE" w:rsidRPr="00D77E10">
              <w:rPr>
                <w:rFonts w:hint="eastAsia"/>
                <w:b/>
                <w:sz w:val="21"/>
                <w:szCs w:val="21"/>
              </w:rPr>
              <w:t>、</w:t>
            </w:r>
            <w:r w:rsidR="00FF6EBD" w:rsidRPr="00D77E10">
              <w:rPr>
                <w:rFonts w:hint="eastAsia"/>
                <w:b/>
                <w:sz w:val="21"/>
                <w:szCs w:val="21"/>
              </w:rPr>
              <w:t>成人特定</w:t>
            </w:r>
            <w:r w:rsidR="00D94C74" w:rsidRPr="00D77E10">
              <w:rPr>
                <w:rFonts w:hint="eastAsia"/>
                <w:b/>
                <w:sz w:val="21"/>
                <w:szCs w:val="21"/>
              </w:rPr>
              <w:t>重度</w:t>
            </w:r>
            <w:r w:rsidR="00214ACE" w:rsidRPr="00D77E10">
              <w:rPr>
                <w:rFonts w:hint="eastAsia"/>
                <w:b/>
                <w:sz w:val="21"/>
                <w:szCs w:val="21"/>
              </w:rPr>
              <w:t>恶性肿瘤保险金</w:t>
            </w:r>
          </w:p>
          <w:p w14:paraId="78E05B3D" w14:textId="7643D692" w:rsidR="00586836" w:rsidRPr="00D77E10" w:rsidRDefault="00396843" w:rsidP="00C44CFB">
            <w:pPr>
              <w:pStyle w:val="af6"/>
              <w:spacing w:after="20"/>
              <w:jc w:val="both"/>
              <w:rPr>
                <w:rFonts w:ascii="宋体" w:eastAsia="宋体" w:hAnsi="宋体" w:cs="宋体"/>
                <w:lang w:val="en-US" w:eastAsia="zh-CN"/>
              </w:rPr>
            </w:pPr>
            <w:r w:rsidRPr="00D77E10">
              <w:rPr>
                <w:rFonts w:ascii="宋体" w:eastAsia="宋体" w:hAnsi="宋体" w:cs="宋体" w:hint="eastAsia"/>
                <w:lang w:val="en-US" w:eastAsia="zh-CN"/>
              </w:rPr>
              <w:t>如果</w:t>
            </w:r>
            <w:r w:rsidR="00B41BBD" w:rsidRPr="00D77E10">
              <w:rPr>
                <w:rFonts w:ascii="宋体" w:eastAsia="宋体" w:hAnsi="宋体" w:cs="宋体" w:hint="eastAsia"/>
                <w:lang w:val="en-US" w:eastAsia="zh-CN"/>
              </w:rPr>
              <w:t>您同时选择本项保险责任，</w:t>
            </w:r>
            <w:r w:rsidR="00586836" w:rsidRPr="00D77E10">
              <w:rPr>
                <w:rFonts w:ascii="宋体" w:eastAsia="宋体" w:hAnsi="宋体" w:cs="宋体" w:hint="eastAsia"/>
                <w:lang w:val="en-US" w:eastAsia="zh-CN"/>
              </w:rPr>
              <w:t>按照主合同的约定</w:t>
            </w:r>
            <w:r w:rsidR="005D38F9" w:rsidRPr="00D77E10">
              <w:rPr>
                <w:rFonts w:ascii="宋体" w:eastAsia="宋体" w:hAnsi="宋体" w:cs="宋体" w:hint="eastAsia"/>
                <w:lang w:val="en-US" w:eastAsia="zh-CN"/>
              </w:rPr>
              <w:t>我们</w:t>
            </w:r>
            <w:r w:rsidR="00AE4EDB" w:rsidRPr="00D77E10">
              <w:rPr>
                <w:rFonts w:ascii="宋体" w:eastAsia="宋体" w:hAnsi="宋体" w:cs="宋体" w:hint="eastAsia"/>
                <w:lang w:val="en-US" w:eastAsia="zh-CN"/>
              </w:rPr>
              <w:t>承担</w:t>
            </w:r>
            <w:r w:rsidR="00586836" w:rsidRPr="00D77E10">
              <w:rPr>
                <w:rFonts w:ascii="宋体" w:eastAsia="宋体" w:hAnsi="宋体" w:cs="宋体" w:hint="eastAsia"/>
                <w:lang w:val="en-US" w:eastAsia="zh-CN"/>
              </w:rPr>
              <w:t>首次重大疾病保险金责任</w:t>
            </w:r>
            <w:r w:rsidR="00B41BBD" w:rsidRPr="00D77E10">
              <w:rPr>
                <w:rFonts w:ascii="宋体" w:eastAsia="宋体" w:hAnsi="宋体" w:cs="宋体" w:hint="eastAsia"/>
                <w:lang w:val="en-US" w:eastAsia="zh-CN"/>
              </w:rPr>
              <w:t>的</w:t>
            </w:r>
            <w:r w:rsidR="00586836" w:rsidRPr="00D77E10">
              <w:rPr>
                <w:rFonts w:ascii="宋体" w:eastAsia="宋体" w:hAnsi="宋体" w:cs="宋体" w:hint="eastAsia"/>
                <w:lang w:val="en-US" w:eastAsia="zh-CN"/>
              </w:rPr>
              <w:t>，</w:t>
            </w:r>
            <w:r w:rsidR="00B41BBD" w:rsidRPr="00D77E10">
              <w:rPr>
                <w:rFonts w:ascii="宋体" w:eastAsia="宋体" w:hAnsi="宋体" w:cs="宋体" w:hint="eastAsia"/>
                <w:lang w:val="en-US" w:eastAsia="zh-CN"/>
              </w:rPr>
              <w:t>如</w:t>
            </w:r>
            <w:r w:rsidR="00586836" w:rsidRPr="00D77E10">
              <w:rPr>
                <w:rFonts w:ascii="宋体" w:eastAsia="宋体" w:hAnsi="宋体" w:cs="宋体" w:hint="eastAsia"/>
                <w:lang w:val="en-US" w:eastAsia="zh-CN"/>
              </w:rPr>
              <w:t>该重大疾病属于主</w:t>
            </w:r>
            <w:r w:rsidR="00586836" w:rsidRPr="00D77E10">
              <w:rPr>
                <w:rFonts w:ascii="宋体" w:eastAsia="宋体" w:hAnsi="宋体" w:cs="宋体"/>
                <w:lang w:val="en-US" w:eastAsia="zh-CN"/>
              </w:rPr>
              <w:t>合同约定的</w:t>
            </w:r>
            <w:r w:rsidR="00586836" w:rsidRPr="00D77E10">
              <w:rPr>
                <w:rFonts w:ascii="宋体" w:eastAsia="宋体" w:hAnsi="宋体" w:cs="宋体" w:hint="eastAsia"/>
                <w:lang w:val="en-US" w:eastAsia="zh-CN"/>
              </w:rPr>
              <w:t>成人特定重度恶性肿瘤</w:t>
            </w:r>
            <w:r w:rsidR="00586836" w:rsidRPr="00D77E10">
              <w:rPr>
                <w:rFonts w:ascii="宋体" w:eastAsia="宋体" w:hAnsi="宋体" w:cs="宋体"/>
                <w:lang w:val="en-US" w:eastAsia="zh-CN"/>
              </w:rPr>
              <w:t>，</w:t>
            </w:r>
            <w:r w:rsidR="00831E37" w:rsidRPr="00D77E10">
              <w:rPr>
                <w:rFonts w:ascii="宋体" w:eastAsia="宋体" w:hAnsi="宋体" w:cs="宋体" w:hint="eastAsia"/>
                <w:lang w:val="en-US" w:eastAsia="zh-CN"/>
              </w:rPr>
              <w:t>且</w:t>
            </w:r>
            <w:r w:rsidR="00DB6661">
              <w:rPr>
                <w:rFonts w:ascii="宋体" w:eastAsia="宋体" w:hAnsi="宋体" w:cs="宋体" w:hint="eastAsia"/>
                <w:lang w:val="en-US" w:eastAsia="zh-CN"/>
              </w:rPr>
              <w:t>被保险人</w:t>
            </w:r>
            <w:r w:rsidR="00831E37" w:rsidRPr="00DB6661">
              <w:rPr>
                <w:rFonts w:ascii="宋体" w:eastAsia="宋体" w:hAnsi="宋体" w:cs="宋体" w:hint="eastAsia"/>
                <w:lang w:val="en-US" w:eastAsia="zh-CN"/>
              </w:rPr>
              <w:t>首次确诊时</w:t>
            </w:r>
            <w:r w:rsidR="00DB6661">
              <w:rPr>
                <w:rFonts w:ascii="宋体" w:eastAsia="宋体" w:hAnsi="宋体" w:cs="宋体" w:hint="eastAsia"/>
                <w:lang w:val="en-US" w:eastAsia="zh-CN"/>
              </w:rPr>
              <w:t>的</w:t>
            </w:r>
            <w:r w:rsidR="00DB6661" w:rsidRPr="004A57CE">
              <w:rPr>
                <w:rFonts w:ascii="宋体" w:eastAsia="宋体" w:hAnsi="宋体" w:cs="宋体" w:hint="eastAsia"/>
                <w:b/>
                <w:lang w:val="en-US" w:eastAsia="zh-CN"/>
              </w:rPr>
              <w:t>到达年龄</w:t>
            </w:r>
            <w:r w:rsidR="00DB6661">
              <w:rPr>
                <w:rStyle w:val="afd"/>
                <w:rFonts w:ascii="宋体" w:eastAsia="宋体" w:hAnsi="宋体" w:cs="宋体"/>
                <w:lang w:val="en-US" w:eastAsia="zh-CN"/>
              </w:rPr>
              <w:footnoteReference w:id="10"/>
            </w:r>
            <w:r w:rsidR="00831E37" w:rsidRPr="00DB6661">
              <w:rPr>
                <w:rFonts w:ascii="宋体" w:eastAsia="宋体" w:hAnsi="宋体" w:cs="宋体" w:hint="eastAsia"/>
                <w:lang w:val="en-US" w:eastAsia="zh-CN"/>
              </w:rPr>
              <w:t>在</w:t>
            </w:r>
            <w:r w:rsidR="00831E37" w:rsidRPr="00DB6661">
              <w:rPr>
                <w:rFonts w:ascii="宋体" w:eastAsia="宋体" w:hAnsi="宋体" w:cs="宋体"/>
                <w:lang w:val="en-US" w:eastAsia="zh-CN"/>
              </w:rPr>
              <w:t>18</w:t>
            </w:r>
            <w:r w:rsidR="00831E37" w:rsidRPr="00DB6661">
              <w:rPr>
                <w:rFonts w:ascii="宋体" w:eastAsia="宋体" w:hAnsi="宋体" w:cs="宋体"/>
                <w:b/>
                <w:bCs/>
                <w:lang w:val="en-US" w:eastAsia="zh-CN"/>
              </w:rPr>
              <w:t>周岁</w:t>
            </w:r>
            <w:r w:rsidR="00831E37" w:rsidRPr="00DB6661">
              <w:rPr>
                <w:rStyle w:val="afd"/>
                <w:rFonts w:ascii="宋体" w:eastAsia="宋体" w:hAnsi="宋体" w:cs="宋体"/>
                <w:lang w:val="en-US" w:eastAsia="zh-CN"/>
              </w:rPr>
              <w:footnoteReference w:id="11"/>
            </w:r>
            <w:r w:rsidR="00ED78A3">
              <w:rPr>
                <w:rFonts w:ascii="宋体" w:eastAsia="宋体" w:hAnsi="宋体" w:cs="宋体" w:hint="eastAsia"/>
                <w:bCs/>
                <w:lang w:val="en-US" w:eastAsia="zh-CN"/>
              </w:rPr>
              <w:t>（含）</w:t>
            </w:r>
            <w:r w:rsidR="00831E37" w:rsidRPr="00DB6661">
              <w:rPr>
                <w:rFonts w:ascii="宋体" w:eastAsia="宋体" w:hAnsi="宋体" w:cs="宋体"/>
                <w:lang w:val="en-US" w:eastAsia="zh-CN"/>
              </w:rPr>
              <w:t>之</w:t>
            </w:r>
            <w:r w:rsidR="00831E37" w:rsidRPr="00DB6661">
              <w:rPr>
                <w:rFonts w:ascii="宋体" w:eastAsia="宋体" w:hAnsi="宋体" w:cs="宋体" w:hint="eastAsia"/>
                <w:lang w:val="en-US" w:eastAsia="zh-CN"/>
              </w:rPr>
              <w:t>后的</w:t>
            </w:r>
            <w:r w:rsidR="00EA413D" w:rsidRPr="00D77E10">
              <w:rPr>
                <w:rFonts w:ascii="宋体" w:eastAsia="宋体" w:hAnsi="宋体" w:cs="宋体" w:hint="eastAsia"/>
                <w:lang w:val="en-US" w:eastAsia="zh-CN"/>
              </w:rPr>
              <w:t>，</w:t>
            </w:r>
            <w:r w:rsidR="00263C29" w:rsidRPr="00D77E10">
              <w:rPr>
                <w:rFonts w:ascii="宋体" w:eastAsia="宋体" w:hAnsi="宋体" w:cs="宋体" w:hint="eastAsia"/>
                <w:lang w:val="en-US" w:eastAsia="zh-CN"/>
              </w:rPr>
              <w:t>我们</w:t>
            </w:r>
            <w:r w:rsidR="00586836" w:rsidRPr="00D77E10">
              <w:rPr>
                <w:rFonts w:ascii="宋体" w:eastAsia="宋体" w:hAnsi="宋体" w:cs="宋体" w:hint="eastAsia"/>
                <w:lang w:val="en-US" w:eastAsia="zh-CN"/>
              </w:rPr>
              <w:t>除给付首次重大疾病保险金外，另按</w:t>
            </w:r>
            <w:r w:rsidR="00263C29" w:rsidRPr="00D77E10">
              <w:rPr>
                <w:rFonts w:ascii="宋体" w:eastAsia="宋体" w:hAnsi="宋体" w:cs="宋体" w:hint="eastAsia"/>
                <w:lang w:val="en-US" w:eastAsia="zh-CN"/>
              </w:rPr>
              <w:t>成人特定重度恶性肿瘤</w:t>
            </w:r>
            <w:r w:rsidR="00586836" w:rsidRPr="00D77E10">
              <w:rPr>
                <w:rFonts w:ascii="宋体" w:eastAsia="宋体" w:hAnsi="宋体" w:cs="宋体" w:hint="eastAsia"/>
                <w:lang w:val="en-US" w:eastAsia="zh-CN"/>
              </w:rPr>
              <w:t>基本保险金额给付成人特定重度恶性肿瘤保险金。</w:t>
            </w:r>
          </w:p>
          <w:p w14:paraId="2930C6DA" w14:textId="1823F68C" w:rsidR="00D94C74" w:rsidRPr="00D77E10" w:rsidRDefault="00D94C74" w:rsidP="00C44CFB">
            <w:pPr>
              <w:pStyle w:val="af6"/>
              <w:spacing w:after="20"/>
              <w:jc w:val="both"/>
              <w:rPr>
                <w:rFonts w:ascii="宋体" w:eastAsia="宋体" w:hAnsi="宋体" w:cs="宋体"/>
                <w:lang w:val="en-US" w:eastAsia="zh-CN"/>
              </w:rPr>
            </w:pPr>
            <w:r w:rsidRPr="00D77E10">
              <w:rPr>
                <w:rFonts w:ascii="宋体" w:eastAsia="宋体" w:hAnsi="宋体" w:cs="宋体"/>
                <w:lang w:val="en-US" w:eastAsia="zh-CN"/>
              </w:rPr>
              <w:t>如果被保险人为男性的，主合同</w:t>
            </w:r>
            <w:r w:rsidR="00586836" w:rsidRPr="00D77E10">
              <w:rPr>
                <w:rFonts w:ascii="宋体" w:eastAsia="宋体" w:hAnsi="宋体" w:cs="宋体" w:hint="eastAsia"/>
                <w:lang w:val="en-US" w:eastAsia="zh-CN"/>
              </w:rPr>
              <w:t>约定</w:t>
            </w:r>
            <w:r w:rsidRPr="00D77E10">
              <w:rPr>
                <w:rFonts w:ascii="宋体" w:eastAsia="宋体" w:hAnsi="宋体" w:cs="宋体"/>
                <w:lang w:val="en-US" w:eastAsia="zh-CN"/>
              </w:rPr>
              <w:t>的</w:t>
            </w:r>
            <w:r w:rsidR="00FF6EBD" w:rsidRPr="00D77E10">
              <w:rPr>
                <w:rFonts w:ascii="宋体" w:eastAsia="宋体" w:hAnsi="宋体" w:cs="宋体" w:hint="eastAsia"/>
                <w:lang w:val="en-US" w:eastAsia="zh-CN"/>
              </w:rPr>
              <w:t>成人特定</w:t>
            </w:r>
            <w:r w:rsidRPr="00D77E10">
              <w:rPr>
                <w:rFonts w:ascii="宋体" w:eastAsia="宋体" w:hAnsi="宋体" w:cs="宋体" w:hint="eastAsia"/>
                <w:lang w:val="en-US" w:eastAsia="zh-CN"/>
              </w:rPr>
              <w:t>重度恶性肿瘤</w:t>
            </w:r>
            <w:r w:rsidRPr="00D77E10">
              <w:rPr>
                <w:rFonts w:ascii="宋体" w:eastAsia="宋体" w:hAnsi="宋体" w:cs="宋体"/>
                <w:lang w:val="en-US" w:eastAsia="zh-CN"/>
              </w:rPr>
              <w:t>为原发于</w:t>
            </w:r>
            <w:r w:rsidRPr="00D77E10">
              <w:rPr>
                <w:rFonts w:ascii="宋体" w:eastAsia="宋体" w:hAnsi="宋体" w:cs="宋体" w:hint="eastAsia"/>
                <w:lang w:val="en-US" w:eastAsia="zh-CN"/>
              </w:rPr>
              <w:t>肺、</w:t>
            </w:r>
            <w:r w:rsidRPr="00D77E10">
              <w:rPr>
                <w:rFonts w:ascii="宋体" w:eastAsia="宋体" w:hAnsi="宋体" w:cs="宋体"/>
                <w:lang w:val="en-US" w:eastAsia="zh-CN"/>
              </w:rPr>
              <w:t>肝脏、胃、前列腺和睾丸的恶性肿瘤</w:t>
            </w:r>
            <w:r w:rsidR="008D0D01" w:rsidRPr="00D77E10">
              <w:rPr>
                <w:rFonts w:ascii="宋体" w:eastAsia="宋体" w:hAnsi="宋体" w:cs="宋体" w:hint="eastAsia"/>
                <w:lang w:val="en-US" w:eastAsia="zh-CN"/>
              </w:rPr>
              <w:t>——重度</w:t>
            </w:r>
            <w:r w:rsidRPr="00D77E10">
              <w:rPr>
                <w:rFonts w:ascii="宋体" w:eastAsia="宋体" w:hAnsi="宋体" w:cs="宋体"/>
                <w:lang w:val="en-US" w:eastAsia="zh-CN"/>
              </w:rPr>
              <w:t>。</w:t>
            </w:r>
          </w:p>
          <w:p w14:paraId="4F495596" w14:textId="570FBD0B" w:rsidR="00214ACE" w:rsidRPr="00D77E10" w:rsidRDefault="00D94C74" w:rsidP="00C44CFB">
            <w:pPr>
              <w:pStyle w:val="af6"/>
              <w:spacing w:after="20"/>
              <w:jc w:val="both"/>
              <w:rPr>
                <w:rFonts w:ascii="宋体" w:eastAsia="宋体" w:hAnsi="宋体" w:cs="宋体"/>
                <w:lang w:val="en-US" w:eastAsia="zh-CN"/>
              </w:rPr>
            </w:pPr>
            <w:r w:rsidRPr="00D77E10">
              <w:rPr>
                <w:rFonts w:ascii="宋体" w:eastAsia="宋体" w:hAnsi="宋体" w:cs="宋体"/>
                <w:lang w:val="en-US" w:eastAsia="zh-CN"/>
              </w:rPr>
              <w:t>如果被保险人为女性的，主合同</w:t>
            </w:r>
            <w:r w:rsidR="00586836" w:rsidRPr="00D77E10">
              <w:rPr>
                <w:rFonts w:ascii="宋体" w:eastAsia="宋体" w:hAnsi="宋体" w:cs="宋体" w:hint="eastAsia"/>
                <w:bCs/>
                <w:lang w:val="en-US" w:eastAsia="zh-CN"/>
              </w:rPr>
              <w:t>约定</w:t>
            </w:r>
            <w:r w:rsidRPr="00D77E10">
              <w:rPr>
                <w:rFonts w:ascii="宋体" w:eastAsia="宋体" w:hAnsi="宋体" w:cs="宋体"/>
                <w:bCs/>
                <w:lang w:val="en-US" w:eastAsia="zh-CN"/>
              </w:rPr>
              <w:t>的</w:t>
            </w:r>
            <w:r w:rsidR="00FF6EBD" w:rsidRPr="00D77E10">
              <w:rPr>
                <w:rFonts w:ascii="宋体" w:eastAsia="宋体" w:hAnsi="宋体" w:cs="宋体" w:hint="eastAsia"/>
                <w:bCs/>
                <w:lang w:val="en-US" w:eastAsia="zh-CN"/>
              </w:rPr>
              <w:t>成</w:t>
            </w:r>
            <w:r w:rsidR="00FF6EBD" w:rsidRPr="00D77E10">
              <w:rPr>
                <w:rFonts w:ascii="宋体" w:eastAsia="宋体" w:hAnsi="宋体" w:cs="宋体" w:hint="eastAsia"/>
                <w:lang w:val="en-US" w:eastAsia="zh-CN"/>
              </w:rPr>
              <w:t>人特定</w:t>
            </w:r>
            <w:r w:rsidRPr="00D77E10">
              <w:rPr>
                <w:rFonts w:ascii="宋体" w:eastAsia="宋体" w:hAnsi="宋体" w:cs="宋体" w:hint="eastAsia"/>
                <w:lang w:val="en-US" w:eastAsia="zh-CN"/>
              </w:rPr>
              <w:t>重度恶性肿瘤</w:t>
            </w:r>
            <w:r w:rsidRPr="00D77E10">
              <w:rPr>
                <w:rFonts w:ascii="宋体" w:eastAsia="宋体" w:hAnsi="宋体" w:cs="宋体"/>
                <w:lang w:val="en-US" w:eastAsia="zh-CN"/>
              </w:rPr>
              <w:t>为原发于</w:t>
            </w:r>
            <w:r w:rsidRPr="00D77E10">
              <w:rPr>
                <w:rFonts w:ascii="宋体" w:eastAsia="宋体" w:hAnsi="宋体" w:cs="宋体" w:hint="eastAsia"/>
                <w:lang w:val="en-US" w:eastAsia="zh-CN"/>
              </w:rPr>
              <w:t>乳腺</w:t>
            </w:r>
            <w:r w:rsidRPr="00D77E10">
              <w:rPr>
                <w:rFonts w:ascii="宋体" w:eastAsia="宋体" w:hAnsi="宋体" w:cs="宋体"/>
                <w:lang w:val="en-US" w:eastAsia="zh-CN"/>
              </w:rPr>
              <w:t>、子宫、子宫颈、卵巢和阴道的恶性肿瘤</w:t>
            </w:r>
            <w:r w:rsidR="008D0D01" w:rsidRPr="00D77E10">
              <w:rPr>
                <w:rFonts w:ascii="宋体" w:eastAsia="宋体" w:hAnsi="宋体" w:cs="宋体" w:hint="eastAsia"/>
                <w:lang w:val="en-US" w:eastAsia="zh-CN"/>
              </w:rPr>
              <w:t>——重度</w:t>
            </w:r>
            <w:r w:rsidRPr="00D77E10">
              <w:rPr>
                <w:rFonts w:ascii="宋体" w:eastAsia="宋体" w:hAnsi="宋体" w:cs="宋体"/>
                <w:lang w:val="en-US" w:eastAsia="zh-CN"/>
              </w:rPr>
              <w:t>。</w:t>
            </w:r>
          </w:p>
          <w:p w14:paraId="070BF4EA" w14:textId="11595509" w:rsidR="00214ACE" w:rsidRPr="00D77E10" w:rsidRDefault="00FD6B27" w:rsidP="00C44CFB">
            <w:pPr>
              <w:pStyle w:val="af6"/>
              <w:spacing w:after="20"/>
              <w:jc w:val="both"/>
              <w:rPr>
                <w:rFonts w:ascii="宋体" w:eastAsia="宋体" w:hAnsi="宋体" w:cs="宋体"/>
                <w:lang w:val="en-US" w:eastAsia="zh-CN"/>
              </w:rPr>
            </w:pPr>
            <w:r w:rsidRPr="00D77E10">
              <w:rPr>
                <w:rFonts w:ascii="宋体" w:eastAsia="宋体" w:hAnsi="宋体" w:cs="宋体" w:hint="eastAsia"/>
                <w:lang w:val="en-US" w:eastAsia="zh-CN"/>
              </w:rPr>
              <w:t>成人</w:t>
            </w:r>
            <w:r w:rsidR="00D94C74" w:rsidRPr="00D77E10">
              <w:rPr>
                <w:rFonts w:ascii="宋体" w:eastAsia="宋体" w:hAnsi="宋体" w:cs="宋体"/>
                <w:lang w:val="en-US" w:eastAsia="zh-CN"/>
              </w:rPr>
              <w:t>特定</w:t>
            </w:r>
            <w:r w:rsidR="00406B24" w:rsidRPr="00D77E10">
              <w:rPr>
                <w:rFonts w:ascii="宋体" w:eastAsia="宋体" w:hAnsi="宋体" w:cs="宋体" w:hint="eastAsia"/>
                <w:lang w:val="en-US" w:eastAsia="zh-CN"/>
              </w:rPr>
              <w:t>重度</w:t>
            </w:r>
            <w:r w:rsidR="00D94C74" w:rsidRPr="00D77E10">
              <w:rPr>
                <w:rFonts w:ascii="宋体" w:eastAsia="宋体" w:hAnsi="宋体" w:cs="宋体"/>
                <w:lang w:val="en-US" w:eastAsia="zh-CN"/>
              </w:rPr>
              <w:t>恶性肿瘤保险金最多给付一次</w:t>
            </w:r>
            <w:r w:rsidR="002C73E9" w:rsidRPr="00D77E10">
              <w:rPr>
                <w:rFonts w:ascii="宋体" w:eastAsia="宋体" w:hAnsi="宋体" w:cs="宋体" w:hint="eastAsia"/>
                <w:lang w:val="en-US" w:eastAsia="zh-CN"/>
              </w:rPr>
              <w:t>。</w:t>
            </w:r>
          </w:p>
          <w:p w14:paraId="70BF6316" w14:textId="77777777" w:rsidR="001614F5" w:rsidRPr="00D77E10" w:rsidRDefault="001614F5" w:rsidP="00C44CFB">
            <w:pPr>
              <w:pStyle w:val="af6"/>
              <w:spacing w:after="20"/>
              <w:jc w:val="both"/>
              <w:rPr>
                <w:rFonts w:ascii="宋体" w:eastAsia="宋体" w:hAnsi="宋体" w:cs="宋体"/>
                <w:lang w:val="en-US" w:eastAsia="zh-CN"/>
              </w:rPr>
            </w:pPr>
          </w:p>
          <w:p w14:paraId="79493807" w14:textId="6C277730" w:rsidR="00214ACE" w:rsidRPr="00D77E10" w:rsidRDefault="00FB02AE" w:rsidP="009F2DD5">
            <w:pPr>
              <w:pStyle w:val="h1"/>
              <w:adjustRightInd w:val="0"/>
              <w:snapToGrid w:val="0"/>
              <w:spacing w:before="0" w:beforeAutospacing="0" w:afterLines="20" w:after="62" w:afterAutospacing="0" w:line="240" w:lineRule="auto"/>
              <w:jc w:val="both"/>
              <w:rPr>
                <w:b/>
                <w:sz w:val="21"/>
                <w:szCs w:val="21"/>
              </w:rPr>
            </w:pPr>
            <w:r w:rsidRPr="00D77E10">
              <w:rPr>
                <w:rFonts w:hint="eastAsia"/>
                <w:b/>
                <w:sz w:val="21"/>
                <w:szCs w:val="21"/>
              </w:rPr>
              <w:t>五</w:t>
            </w:r>
            <w:r w:rsidR="00214ACE" w:rsidRPr="00D77E10">
              <w:rPr>
                <w:rFonts w:hint="eastAsia"/>
                <w:b/>
                <w:sz w:val="21"/>
                <w:szCs w:val="21"/>
              </w:rPr>
              <w:t>、</w:t>
            </w:r>
            <w:r w:rsidR="00FF6EBD" w:rsidRPr="00D77E10">
              <w:rPr>
                <w:rFonts w:hint="eastAsia"/>
                <w:b/>
                <w:sz w:val="21"/>
                <w:szCs w:val="21"/>
              </w:rPr>
              <w:t>少儿特定重大疾病</w:t>
            </w:r>
            <w:r w:rsidR="00214ACE" w:rsidRPr="00D77E10">
              <w:rPr>
                <w:rFonts w:hint="eastAsia"/>
                <w:b/>
                <w:sz w:val="21"/>
                <w:szCs w:val="21"/>
              </w:rPr>
              <w:t>保险金</w:t>
            </w:r>
          </w:p>
          <w:p w14:paraId="08F75A42" w14:textId="74D58988" w:rsidR="00F703DD" w:rsidRPr="00D77E10" w:rsidRDefault="00396843" w:rsidP="00C44CFB">
            <w:pPr>
              <w:pStyle w:val="af6"/>
              <w:spacing w:afterLines="20" w:after="62"/>
              <w:jc w:val="both"/>
              <w:rPr>
                <w:rFonts w:ascii="宋体" w:eastAsia="宋体" w:hAnsi="宋体" w:cs="宋体"/>
                <w:lang w:val="en-US" w:eastAsia="zh-CN"/>
              </w:rPr>
            </w:pPr>
            <w:r w:rsidRPr="00D77E10">
              <w:rPr>
                <w:rFonts w:ascii="宋体" w:eastAsia="宋体" w:hAnsi="宋体" w:cs="宋体" w:hint="eastAsia"/>
                <w:lang w:val="en-US" w:eastAsia="zh-CN"/>
              </w:rPr>
              <w:t>如果</w:t>
            </w:r>
            <w:r w:rsidR="00232D8C" w:rsidRPr="00D77E10">
              <w:rPr>
                <w:rFonts w:ascii="宋体" w:eastAsia="宋体" w:hAnsi="宋体" w:cs="宋体" w:hint="eastAsia"/>
                <w:lang w:val="en-US" w:eastAsia="zh-CN"/>
              </w:rPr>
              <w:t>您同时选择本项保险责任，</w:t>
            </w:r>
            <w:r w:rsidR="00456D84" w:rsidRPr="00D77E10">
              <w:rPr>
                <w:rFonts w:ascii="宋体" w:eastAsia="宋体" w:hAnsi="宋体" w:cs="宋体" w:hint="eastAsia"/>
                <w:lang w:val="en-US" w:eastAsia="zh-CN"/>
              </w:rPr>
              <w:t>按照主合同的约定</w:t>
            </w:r>
            <w:r w:rsidR="00263C29" w:rsidRPr="00D77E10">
              <w:rPr>
                <w:rFonts w:ascii="宋体" w:eastAsia="宋体" w:hAnsi="宋体" w:cs="宋体" w:hint="eastAsia"/>
                <w:lang w:val="en-US" w:eastAsia="zh-CN"/>
              </w:rPr>
              <w:t>我们</w:t>
            </w:r>
            <w:r w:rsidR="00456D84" w:rsidRPr="00D77E10">
              <w:rPr>
                <w:rFonts w:ascii="宋体" w:eastAsia="宋体" w:hAnsi="宋体" w:cs="宋体" w:hint="eastAsia"/>
                <w:lang w:val="en-US" w:eastAsia="zh-CN"/>
              </w:rPr>
              <w:t>承担首次重大疾病保险金责任</w:t>
            </w:r>
            <w:r w:rsidR="00532FA0" w:rsidRPr="00D77E10">
              <w:rPr>
                <w:rFonts w:ascii="宋体" w:eastAsia="宋体" w:hAnsi="宋体" w:cs="宋体" w:hint="eastAsia"/>
                <w:lang w:val="en-US" w:eastAsia="zh-CN"/>
              </w:rPr>
              <w:t>的</w:t>
            </w:r>
            <w:r w:rsidR="00456D84" w:rsidRPr="00D77E10">
              <w:rPr>
                <w:rFonts w:ascii="宋体" w:eastAsia="宋体" w:hAnsi="宋体" w:cs="宋体" w:hint="eastAsia"/>
                <w:lang w:val="en-US" w:eastAsia="zh-CN"/>
              </w:rPr>
              <w:t>，</w:t>
            </w:r>
            <w:r w:rsidR="00232D8C" w:rsidRPr="00D77E10">
              <w:rPr>
                <w:rFonts w:ascii="宋体" w:eastAsia="宋体" w:hAnsi="宋体" w:cs="宋体" w:hint="eastAsia"/>
                <w:lang w:val="en-US" w:eastAsia="zh-CN"/>
              </w:rPr>
              <w:t>如</w:t>
            </w:r>
            <w:r w:rsidR="00470EB9" w:rsidRPr="00D77E10">
              <w:rPr>
                <w:rFonts w:ascii="宋体" w:eastAsia="宋体" w:hAnsi="宋体" w:cs="宋体" w:hint="eastAsia"/>
                <w:lang w:val="en-US" w:eastAsia="zh-CN"/>
              </w:rPr>
              <w:t>该重大疾病属</w:t>
            </w:r>
            <w:r w:rsidR="0074566D" w:rsidRPr="00D77E10">
              <w:rPr>
                <w:rFonts w:ascii="宋体" w:eastAsia="宋体" w:hAnsi="宋体" w:cs="宋体" w:hint="eastAsia"/>
                <w:bCs/>
                <w:lang w:val="en-US" w:eastAsia="zh-CN"/>
              </w:rPr>
              <w:t>于主合同</w:t>
            </w:r>
            <w:r w:rsidR="0074566D" w:rsidRPr="00D77E10">
              <w:rPr>
                <w:rFonts w:ascii="宋体" w:eastAsia="宋体" w:hAnsi="宋体" w:cs="宋体"/>
                <w:bCs/>
                <w:lang w:val="en-US" w:eastAsia="zh-CN"/>
              </w:rPr>
              <w:t>约定</w:t>
            </w:r>
            <w:r w:rsidR="00532FA0" w:rsidRPr="00D77E10">
              <w:rPr>
                <w:rFonts w:ascii="宋体" w:eastAsia="宋体" w:hAnsi="宋体" w:cs="宋体" w:hint="eastAsia"/>
                <w:bCs/>
                <w:lang w:val="en-US" w:eastAsia="zh-CN"/>
              </w:rPr>
              <w:t>的</w:t>
            </w:r>
            <w:r w:rsidR="0074566D" w:rsidRPr="00D77E10">
              <w:rPr>
                <w:rFonts w:ascii="宋体" w:eastAsia="宋体" w:hAnsi="宋体" w:cs="宋体" w:hint="eastAsia"/>
                <w:bCs/>
                <w:lang w:val="en-US" w:eastAsia="zh-CN"/>
              </w:rPr>
              <w:t>少儿</w:t>
            </w:r>
            <w:proofErr w:type="gramStart"/>
            <w:r w:rsidR="0074566D" w:rsidRPr="00D77E10">
              <w:rPr>
                <w:rFonts w:ascii="宋体" w:eastAsia="宋体" w:hAnsi="宋体" w:cs="宋体" w:hint="eastAsia"/>
                <w:bCs/>
                <w:lang w:val="en-US" w:eastAsia="zh-CN"/>
              </w:rPr>
              <w:t>特定</w:t>
            </w:r>
            <w:r w:rsidR="0074566D" w:rsidRPr="00D77E10">
              <w:rPr>
                <w:rFonts w:ascii="宋体" w:eastAsia="宋体" w:hAnsi="宋体" w:cs="宋体"/>
                <w:bCs/>
                <w:lang w:val="en-US" w:eastAsia="zh-CN"/>
              </w:rPr>
              <w:t>重大</w:t>
            </w:r>
            <w:proofErr w:type="gramEnd"/>
            <w:r w:rsidR="0074566D" w:rsidRPr="00D77E10">
              <w:rPr>
                <w:rFonts w:ascii="宋体" w:eastAsia="宋体" w:hAnsi="宋体" w:cs="宋体"/>
                <w:bCs/>
                <w:lang w:val="en-US" w:eastAsia="zh-CN"/>
              </w:rPr>
              <w:t>疾病</w:t>
            </w:r>
            <w:r w:rsidR="00470EB9" w:rsidRPr="00D77E10">
              <w:rPr>
                <w:rFonts w:ascii="宋体" w:eastAsia="宋体" w:hAnsi="宋体" w:cs="宋体" w:hint="eastAsia"/>
                <w:lang w:val="en-US" w:eastAsia="zh-CN"/>
              </w:rPr>
              <w:t>，</w:t>
            </w:r>
            <w:r w:rsidR="00470EB9" w:rsidRPr="00DB6661">
              <w:rPr>
                <w:rFonts w:ascii="宋体" w:eastAsia="宋体" w:hAnsi="宋体" w:cs="宋体" w:hint="eastAsia"/>
                <w:lang w:val="en-US" w:eastAsia="zh-CN"/>
              </w:rPr>
              <w:t>且</w:t>
            </w:r>
            <w:r w:rsidR="00DB6661">
              <w:rPr>
                <w:rFonts w:ascii="宋体" w:eastAsia="宋体" w:hAnsi="宋体" w:cs="宋体" w:hint="eastAsia"/>
                <w:lang w:val="en-US" w:eastAsia="zh-CN"/>
              </w:rPr>
              <w:t>被保险人</w:t>
            </w:r>
            <w:r w:rsidRPr="00DB6661">
              <w:rPr>
                <w:rFonts w:ascii="宋体" w:eastAsia="宋体" w:hAnsi="宋体" w:cs="宋体" w:hint="eastAsia"/>
                <w:lang w:val="en-US" w:eastAsia="zh-CN"/>
              </w:rPr>
              <w:t>首次确诊时</w:t>
            </w:r>
            <w:r w:rsidR="00DB6661">
              <w:rPr>
                <w:rFonts w:ascii="宋体" w:eastAsia="宋体" w:hAnsi="宋体" w:cs="宋体" w:hint="eastAsia"/>
                <w:lang w:val="en-US" w:eastAsia="zh-CN"/>
              </w:rPr>
              <w:t>的到达年龄</w:t>
            </w:r>
            <w:r w:rsidRPr="00DB6661">
              <w:rPr>
                <w:rFonts w:ascii="宋体" w:eastAsia="宋体" w:hAnsi="宋体" w:cs="宋体" w:hint="eastAsia"/>
                <w:lang w:val="en-US" w:eastAsia="zh-CN"/>
              </w:rPr>
              <w:t>在</w:t>
            </w:r>
            <w:r w:rsidRPr="00DB6661">
              <w:rPr>
                <w:rFonts w:ascii="宋体" w:eastAsia="宋体" w:hAnsi="宋体" w:cs="宋体"/>
                <w:lang w:val="en-US" w:eastAsia="zh-CN"/>
              </w:rPr>
              <w:t>18</w:t>
            </w:r>
            <w:r w:rsidRPr="00DB6661">
              <w:rPr>
                <w:rFonts w:ascii="宋体" w:eastAsia="宋体" w:hAnsi="宋体" w:cs="宋体"/>
                <w:bCs/>
                <w:lang w:val="en-US" w:eastAsia="zh-CN"/>
              </w:rPr>
              <w:t>周岁</w:t>
            </w:r>
            <w:r w:rsidRPr="00DB6661">
              <w:rPr>
                <w:rFonts w:ascii="宋体" w:eastAsia="宋体" w:hAnsi="宋体" w:cs="宋体"/>
                <w:lang w:val="en-US" w:eastAsia="zh-CN"/>
              </w:rPr>
              <w:t>之前</w:t>
            </w:r>
            <w:r w:rsidRPr="00DB6661">
              <w:rPr>
                <w:rFonts w:ascii="宋体" w:eastAsia="宋体" w:hAnsi="宋体" w:cs="宋体" w:hint="eastAsia"/>
                <w:lang w:val="en-US" w:eastAsia="zh-CN"/>
              </w:rPr>
              <w:t>的</w:t>
            </w:r>
            <w:r w:rsidR="00F703DD" w:rsidRPr="00D77E10">
              <w:rPr>
                <w:rFonts w:ascii="宋体" w:eastAsia="宋体" w:hAnsi="宋体" w:cs="宋体"/>
                <w:lang w:val="en-US" w:eastAsia="zh-CN"/>
              </w:rPr>
              <w:t>，我</w:t>
            </w:r>
            <w:r w:rsidR="00A86C11" w:rsidRPr="00D77E10">
              <w:rPr>
                <w:rFonts w:ascii="宋体" w:eastAsia="宋体" w:hAnsi="宋体" w:cs="宋体" w:hint="eastAsia"/>
                <w:lang w:val="en-US" w:eastAsia="zh-CN"/>
              </w:rPr>
              <w:t>们</w:t>
            </w:r>
            <w:r w:rsidR="00F703DD" w:rsidRPr="00D77E10">
              <w:rPr>
                <w:rFonts w:ascii="宋体" w:eastAsia="宋体" w:hAnsi="宋体" w:cs="宋体" w:hint="eastAsia"/>
                <w:lang w:val="en-US" w:eastAsia="zh-CN"/>
              </w:rPr>
              <w:t>除给付首次重大疾病保险金外，另按</w:t>
            </w:r>
            <w:r w:rsidR="00263C29" w:rsidRPr="00D77E10">
              <w:rPr>
                <w:rFonts w:ascii="宋体" w:eastAsia="宋体" w:hAnsi="宋体" w:cs="宋体" w:hint="eastAsia"/>
                <w:lang w:val="en-US" w:eastAsia="zh-CN"/>
              </w:rPr>
              <w:t>少儿</w:t>
            </w:r>
            <w:proofErr w:type="gramStart"/>
            <w:r w:rsidR="00263C29" w:rsidRPr="00D77E10">
              <w:rPr>
                <w:rFonts w:ascii="宋体" w:eastAsia="宋体" w:hAnsi="宋体" w:cs="宋体" w:hint="eastAsia"/>
                <w:lang w:val="en-US" w:eastAsia="zh-CN"/>
              </w:rPr>
              <w:t>特定重大</w:t>
            </w:r>
            <w:proofErr w:type="gramEnd"/>
            <w:r w:rsidR="00263C29" w:rsidRPr="00D77E10">
              <w:rPr>
                <w:rFonts w:ascii="宋体" w:eastAsia="宋体" w:hAnsi="宋体" w:cs="宋体" w:hint="eastAsia"/>
                <w:lang w:val="en-US" w:eastAsia="zh-CN"/>
              </w:rPr>
              <w:t>疾病</w:t>
            </w:r>
            <w:r w:rsidR="00F703DD" w:rsidRPr="00D77E10">
              <w:rPr>
                <w:rFonts w:ascii="宋体" w:eastAsia="宋体" w:hAnsi="宋体" w:cs="宋体" w:hint="eastAsia"/>
                <w:lang w:val="en-US" w:eastAsia="zh-CN"/>
              </w:rPr>
              <w:t>基本保险金额给付</w:t>
            </w:r>
            <w:r w:rsidR="00390148" w:rsidRPr="00D77E10">
              <w:rPr>
                <w:rFonts w:ascii="宋体" w:eastAsia="宋体" w:hAnsi="宋体" w:cs="宋体" w:hint="eastAsia"/>
                <w:lang w:val="en-US" w:eastAsia="zh-CN"/>
              </w:rPr>
              <w:t>少儿</w:t>
            </w:r>
            <w:proofErr w:type="gramStart"/>
            <w:r w:rsidR="00390148" w:rsidRPr="00D77E10">
              <w:rPr>
                <w:rFonts w:ascii="宋体" w:eastAsia="宋体" w:hAnsi="宋体" w:cs="宋体" w:hint="eastAsia"/>
                <w:lang w:val="en-US" w:eastAsia="zh-CN"/>
              </w:rPr>
              <w:t>特定重大</w:t>
            </w:r>
            <w:proofErr w:type="gramEnd"/>
            <w:r w:rsidR="00390148" w:rsidRPr="00D77E10">
              <w:rPr>
                <w:rFonts w:ascii="宋体" w:eastAsia="宋体" w:hAnsi="宋体" w:cs="宋体" w:hint="eastAsia"/>
                <w:lang w:val="en-US" w:eastAsia="zh-CN"/>
              </w:rPr>
              <w:t>疾病</w:t>
            </w:r>
            <w:r w:rsidR="00F703DD" w:rsidRPr="00D77E10">
              <w:rPr>
                <w:rFonts w:ascii="宋体" w:eastAsia="宋体" w:hAnsi="宋体" w:cs="宋体" w:hint="eastAsia"/>
                <w:lang w:val="en-US" w:eastAsia="zh-CN"/>
              </w:rPr>
              <w:t>保险金。</w:t>
            </w:r>
          </w:p>
          <w:p w14:paraId="4FC9D0A1" w14:textId="121D1408" w:rsidR="00991469" w:rsidRPr="00D77E10" w:rsidRDefault="00B227AF" w:rsidP="00C44CFB">
            <w:pPr>
              <w:pStyle w:val="af6"/>
              <w:spacing w:afterLines="20" w:after="62"/>
              <w:jc w:val="both"/>
              <w:rPr>
                <w:rFonts w:ascii="宋体" w:eastAsia="宋体" w:hAnsi="宋体"/>
                <w:kern w:val="2"/>
                <w:lang w:eastAsia="zh-CN"/>
              </w:rPr>
            </w:pPr>
            <w:r w:rsidRPr="00D77E10">
              <w:rPr>
                <w:rFonts w:ascii="宋体" w:eastAsia="宋体" w:hAnsi="宋体" w:hint="eastAsia"/>
                <w:kern w:val="2"/>
                <w:lang w:eastAsia="zh-CN"/>
              </w:rPr>
              <w:t>主合同约定的少儿特定重大疾病为主合同约定的重大疾病中的</w:t>
            </w:r>
            <w:r w:rsidRPr="00D77E10">
              <w:rPr>
                <w:rFonts w:ascii="宋体" w:eastAsia="宋体" w:hAnsi="宋体" w:hint="eastAsia"/>
                <w:b/>
                <w:kern w:val="2"/>
                <w:lang w:eastAsia="zh-CN"/>
              </w:rPr>
              <w:t>白血病</w:t>
            </w:r>
            <w:r w:rsidR="001A59DC" w:rsidRPr="00D77E10">
              <w:rPr>
                <w:rStyle w:val="afd"/>
                <w:rFonts w:ascii="宋体" w:eastAsia="宋体" w:hAnsi="宋体"/>
                <w:kern w:val="2"/>
                <w:lang w:eastAsia="zh-CN"/>
              </w:rPr>
              <w:footnoteReference w:id="12"/>
            </w:r>
            <w:r w:rsidRPr="00D77E10">
              <w:rPr>
                <w:rFonts w:ascii="宋体" w:eastAsia="宋体" w:hAnsi="宋体"/>
                <w:kern w:val="2"/>
                <w:lang w:eastAsia="zh-CN"/>
              </w:rPr>
              <w:t>、严重脑炎后遗症或严重脑膜炎后遗症、严重</w:t>
            </w:r>
            <w:proofErr w:type="spellStart"/>
            <w:r w:rsidRPr="00D77E10">
              <w:rPr>
                <w:rFonts w:ascii="宋体" w:eastAsia="宋体" w:hAnsi="宋体"/>
                <w:kern w:val="2"/>
                <w:lang w:eastAsia="zh-CN"/>
              </w:rPr>
              <w:t>Ⅲ度烧伤、重型再生障碍性贫血、严重肌营养不良症、严重瑞氏综合征、严重川崎病、</w:t>
            </w:r>
            <w:r w:rsidR="00F92F2D" w:rsidRPr="00D77E10">
              <w:rPr>
                <w:rFonts w:ascii="宋体" w:eastAsia="宋体" w:hAnsi="宋体"/>
                <w:kern w:val="2"/>
                <w:lang w:eastAsia="zh-CN"/>
              </w:rPr>
              <w:t>严重哮喘</w:t>
            </w:r>
            <w:r w:rsidR="00F92F2D" w:rsidRPr="00D77E10">
              <w:rPr>
                <w:rFonts w:ascii="宋体" w:eastAsia="宋体" w:hAnsi="宋体" w:hint="eastAsia"/>
                <w:kern w:val="2"/>
                <w:lang w:eastAsia="zh-CN"/>
              </w:rPr>
              <w:t>、</w:t>
            </w:r>
            <w:r w:rsidR="003F658D" w:rsidRPr="003F658D">
              <w:rPr>
                <w:rFonts w:ascii="宋体" w:eastAsia="宋体" w:hAnsi="宋体" w:hint="eastAsia"/>
                <w:kern w:val="2"/>
                <w:lang w:eastAsia="zh-CN"/>
              </w:rPr>
              <w:t>骨生长不全症</w:t>
            </w:r>
            <w:r w:rsidR="00F92F2D" w:rsidRPr="00D77E10">
              <w:rPr>
                <w:rFonts w:ascii="宋体" w:eastAsia="宋体" w:hAnsi="宋体" w:hint="eastAsia"/>
                <w:kern w:val="2"/>
                <w:lang w:eastAsia="zh-CN"/>
              </w:rPr>
              <w:t>和</w:t>
            </w:r>
            <w:r w:rsidR="00F92F2D" w:rsidRPr="00D77E10">
              <w:rPr>
                <w:rFonts w:ascii="宋体" w:eastAsia="宋体" w:hAnsi="宋体"/>
                <w:kern w:val="2"/>
                <w:lang w:eastAsia="zh-CN"/>
              </w:rPr>
              <w:t>严重脊髓灰质炎</w:t>
            </w:r>
            <w:proofErr w:type="spellEnd"/>
            <w:r w:rsidRPr="00D77E10">
              <w:rPr>
                <w:rFonts w:ascii="宋体" w:eastAsia="宋体" w:hAnsi="宋体"/>
                <w:kern w:val="2"/>
                <w:lang w:eastAsia="zh-CN"/>
              </w:rPr>
              <w:t>。</w:t>
            </w:r>
          </w:p>
          <w:p w14:paraId="1C75A105" w14:textId="0C558263" w:rsidR="00214ACE" w:rsidRPr="00D77E10" w:rsidRDefault="00FF6EBD" w:rsidP="00C44CFB">
            <w:pPr>
              <w:pStyle w:val="af6"/>
              <w:spacing w:afterLines="20" w:after="62"/>
              <w:jc w:val="both"/>
              <w:rPr>
                <w:rFonts w:ascii="宋体" w:eastAsia="宋体" w:hAnsi="宋体"/>
              </w:rPr>
            </w:pPr>
            <w:r w:rsidRPr="00D77E10">
              <w:rPr>
                <w:rFonts w:ascii="宋体" w:eastAsia="宋体" w:hAnsi="宋体" w:hint="eastAsia"/>
                <w:kern w:val="2"/>
                <w:lang w:eastAsia="zh-CN"/>
              </w:rPr>
              <w:lastRenderedPageBreak/>
              <w:t>少儿</w:t>
            </w:r>
            <w:proofErr w:type="spellStart"/>
            <w:r w:rsidR="000B5FC8" w:rsidRPr="00D77E10">
              <w:rPr>
                <w:rFonts w:ascii="宋体" w:eastAsia="宋体" w:hAnsi="宋体" w:hint="eastAsia"/>
                <w:kern w:val="2"/>
              </w:rPr>
              <w:t>特定重大疾病保险金</w:t>
            </w:r>
            <w:r w:rsidR="000B5FC8" w:rsidRPr="00D77E10">
              <w:rPr>
                <w:rFonts w:ascii="宋体" w:eastAsia="宋体" w:hAnsi="宋体" w:hint="eastAsia"/>
              </w:rPr>
              <w:t>最多仅给付一次</w:t>
            </w:r>
            <w:proofErr w:type="spellEnd"/>
            <w:r w:rsidR="005561B8" w:rsidRPr="00D77E10">
              <w:rPr>
                <w:rFonts w:ascii="宋体" w:eastAsia="宋体" w:hAnsi="宋体" w:hint="eastAsia"/>
                <w:lang w:eastAsia="zh-CN"/>
              </w:rPr>
              <w:t>。</w:t>
            </w:r>
          </w:p>
          <w:p w14:paraId="67AEF8D5" w14:textId="77777777" w:rsidR="000B5FC8" w:rsidRPr="00D77E10" w:rsidRDefault="000B5FC8" w:rsidP="00C44CFB">
            <w:pPr>
              <w:pStyle w:val="af6"/>
              <w:spacing w:after="20"/>
              <w:jc w:val="both"/>
              <w:rPr>
                <w:rFonts w:ascii="宋体" w:eastAsia="宋体" w:hAnsi="宋体" w:cs="宋体"/>
                <w:b/>
                <w:bCs/>
                <w:u w:val="single"/>
              </w:rPr>
            </w:pPr>
          </w:p>
          <w:p w14:paraId="3E8CF02D" w14:textId="38F72851" w:rsidR="00214ACE" w:rsidRPr="00D77E10" w:rsidRDefault="00FB02AE" w:rsidP="009F2DD5">
            <w:pPr>
              <w:pStyle w:val="h1"/>
              <w:adjustRightInd w:val="0"/>
              <w:snapToGrid w:val="0"/>
              <w:spacing w:before="0" w:beforeAutospacing="0" w:afterLines="20" w:after="62" w:afterAutospacing="0" w:line="240" w:lineRule="auto"/>
              <w:jc w:val="both"/>
              <w:rPr>
                <w:b/>
                <w:sz w:val="21"/>
                <w:szCs w:val="21"/>
              </w:rPr>
            </w:pPr>
            <w:r w:rsidRPr="00D77E10">
              <w:rPr>
                <w:rFonts w:hint="eastAsia"/>
                <w:b/>
                <w:sz w:val="21"/>
                <w:szCs w:val="21"/>
              </w:rPr>
              <w:t>六</w:t>
            </w:r>
            <w:r w:rsidR="00214ACE" w:rsidRPr="00D77E10">
              <w:rPr>
                <w:rFonts w:hint="eastAsia"/>
                <w:b/>
                <w:sz w:val="21"/>
                <w:szCs w:val="21"/>
              </w:rPr>
              <w:t>、</w:t>
            </w:r>
            <w:r w:rsidR="00DB3B6C" w:rsidRPr="00D77E10">
              <w:rPr>
                <w:rFonts w:hint="eastAsia"/>
                <w:b/>
                <w:sz w:val="21"/>
                <w:szCs w:val="21"/>
              </w:rPr>
              <w:t>中度</w:t>
            </w:r>
            <w:r w:rsidR="000B116A" w:rsidRPr="00D77E10">
              <w:rPr>
                <w:rFonts w:hint="eastAsia"/>
                <w:b/>
                <w:sz w:val="21"/>
                <w:szCs w:val="21"/>
              </w:rPr>
              <w:t>疾病</w:t>
            </w:r>
            <w:r w:rsidR="00214ACE" w:rsidRPr="00D77E10">
              <w:rPr>
                <w:rFonts w:hint="eastAsia"/>
                <w:b/>
                <w:sz w:val="21"/>
                <w:szCs w:val="21"/>
              </w:rPr>
              <w:t>保险金</w:t>
            </w:r>
          </w:p>
          <w:p w14:paraId="77237351" w14:textId="05ABE2E7" w:rsidR="00AB29C7" w:rsidRPr="00D77E10" w:rsidRDefault="00A81C32" w:rsidP="00C44CFB">
            <w:pPr>
              <w:pStyle w:val="af6"/>
              <w:spacing w:after="20"/>
              <w:jc w:val="both"/>
              <w:rPr>
                <w:rFonts w:ascii="宋体" w:eastAsia="宋体" w:hAnsi="宋体" w:cs="宋体"/>
                <w:lang w:val="en-US" w:eastAsia="zh-CN"/>
              </w:rPr>
            </w:pPr>
            <w:r w:rsidRPr="00D77E10">
              <w:rPr>
                <w:rFonts w:ascii="宋体" w:eastAsia="宋体" w:hAnsi="宋体" w:cs="宋体"/>
                <w:lang w:val="en-US" w:eastAsia="zh-CN"/>
              </w:rPr>
              <w:t>如果</w:t>
            </w:r>
            <w:r w:rsidR="00232D8C" w:rsidRPr="00D77E10">
              <w:rPr>
                <w:rFonts w:ascii="宋体" w:eastAsia="宋体" w:hAnsi="宋体" w:cs="宋体" w:hint="eastAsia"/>
                <w:lang w:val="en-US" w:eastAsia="zh-CN"/>
              </w:rPr>
              <w:t>您同时选择本项保险责任，</w:t>
            </w:r>
            <w:r w:rsidRPr="00D77E10">
              <w:rPr>
                <w:rFonts w:ascii="宋体" w:eastAsia="宋体" w:hAnsi="宋体" w:cs="宋体"/>
                <w:lang w:val="en-US" w:eastAsia="zh-CN"/>
              </w:rPr>
              <w:t>被保险人在等待期后经医院</w:t>
            </w:r>
            <w:r w:rsidR="003D309A" w:rsidRPr="00D77E10">
              <w:rPr>
                <w:rFonts w:ascii="宋体" w:eastAsia="宋体" w:hAnsi="宋体" w:cs="宋体" w:hint="eastAsia"/>
                <w:bCs/>
                <w:lang w:val="en-US" w:eastAsia="zh-CN"/>
              </w:rPr>
              <w:t>专科医生</w:t>
            </w:r>
            <w:r w:rsidRPr="00D77E10">
              <w:rPr>
                <w:rFonts w:ascii="宋体" w:eastAsia="宋体" w:hAnsi="宋体" w:cs="宋体"/>
                <w:lang w:val="en-US" w:eastAsia="zh-CN"/>
              </w:rPr>
              <w:t>首次确诊</w:t>
            </w:r>
            <w:r w:rsidRPr="00D77E10">
              <w:rPr>
                <w:rFonts w:ascii="宋体" w:eastAsia="宋体" w:hAnsi="宋体" w:cs="宋体" w:hint="eastAsia"/>
                <w:lang w:val="en-US" w:eastAsia="zh-CN"/>
              </w:rPr>
              <w:t>患有</w:t>
            </w:r>
            <w:r w:rsidRPr="00D77E10">
              <w:rPr>
                <w:rFonts w:ascii="宋体" w:eastAsia="宋体" w:hAnsi="宋体" w:cs="宋体"/>
                <w:bCs/>
                <w:lang w:val="en-US" w:eastAsia="zh-CN"/>
              </w:rPr>
              <w:t>主合同</w:t>
            </w:r>
            <w:r w:rsidR="00586836" w:rsidRPr="00D77E10">
              <w:rPr>
                <w:rFonts w:ascii="宋体" w:eastAsia="宋体" w:hAnsi="宋体" w:cs="宋体" w:hint="eastAsia"/>
                <w:bCs/>
                <w:lang w:val="en-US" w:eastAsia="zh-CN"/>
              </w:rPr>
              <w:t>约定</w:t>
            </w:r>
            <w:r w:rsidRPr="00D77E10">
              <w:rPr>
                <w:rFonts w:ascii="宋体" w:eastAsia="宋体" w:hAnsi="宋体" w:cs="宋体"/>
                <w:bCs/>
                <w:lang w:val="en-US" w:eastAsia="zh-CN"/>
              </w:rPr>
              <w:t>的</w:t>
            </w:r>
            <w:r w:rsidR="00DB3B6C" w:rsidRPr="00D77E10">
              <w:rPr>
                <w:rFonts w:ascii="宋体" w:eastAsia="宋体" w:hAnsi="宋体" w:cs="宋体" w:hint="eastAsia"/>
                <w:bCs/>
                <w:lang w:val="en-US" w:eastAsia="zh-CN"/>
              </w:rPr>
              <w:t>中度</w:t>
            </w:r>
            <w:r w:rsidRPr="00D77E10">
              <w:rPr>
                <w:rFonts w:ascii="宋体" w:eastAsia="宋体" w:hAnsi="宋体" w:cs="宋体"/>
                <w:bCs/>
                <w:lang w:val="en-US" w:eastAsia="zh-CN"/>
              </w:rPr>
              <w:t>疾病</w:t>
            </w:r>
            <w:r w:rsidRPr="00D77E10">
              <w:rPr>
                <w:rFonts w:ascii="宋体" w:eastAsia="宋体" w:hAnsi="宋体" w:cs="宋体"/>
                <w:lang w:val="en-US" w:eastAsia="zh-CN"/>
              </w:rPr>
              <w:t>，</w:t>
            </w:r>
            <w:r w:rsidR="00EF0EE2" w:rsidRPr="00D77E10">
              <w:rPr>
                <w:rFonts w:ascii="宋体" w:eastAsia="宋体" w:hAnsi="宋体" w:cs="宋体"/>
                <w:lang w:val="en-US" w:eastAsia="zh-CN"/>
              </w:rPr>
              <w:t>我们</w:t>
            </w:r>
            <w:r w:rsidRPr="00D77E10">
              <w:rPr>
                <w:rFonts w:ascii="宋体" w:eastAsia="宋体" w:hAnsi="宋体" w:cs="宋体"/>
                <w:lang w:val="en-US" w:eastAsia="zh-CN"/>
              </w:rPr>
              <w:t>按</w:t>
            </w:r>
            <w:r w:rsidR="00263C29" w:rsidRPr="00D77E10">
              <w:rPr>
                <w:rFonts w:ascii="宋体" w:eastAsia="宋体" w:hAnsi="宋体" w:cs="宋体" w:hint="eastAsia"/>
                <w:lang w:val="en-US" w:eastAsia="zh-CN"/>
              </w:rPr>
              <w:t>中度疾病</w:t>
            </w:r>
            <w:r w:rsidRPr="00D77E10">
              <w:rPr>
                <w:rFonts w:ascii="宋体" w:eastAsia="宋体" w:hAnsi="宋体" w:cs="宋体"/>
                <w:lang w:val="en-US" w:eastAsia="zh-CN"/>
              </w:rPr>
              <w:t>基本保险金额给付</w:t>
            </w:r>
            <w:r w:rsidR="00DB3B6C" w:rsidRPr="00D77E10">
              <w:rPr>
                <w:rFonts w:ascii="宋体" w:eastAsia="宋体" w:hAnsi="宋体" w:cs="宋体" w:hint="eastAsia"/>
                <w:lang w:val="en-US" w:eastAsia="zh-CN"/>
              </w:rPr>
              <w:t>中度</w:t>
            </w:r>
            <w:r w:rsidRPr="00D77E10">
              <w:rPr>
                <w:rFonts w:ascii="宋体" w:eastAsia="宋体" w:hAnsi="宋体" w:cs="宋体"/>
                <w:lang w:val="en-US" w:eastAsia="zh-CN"/>
              </w:rPr>
              <w:t>疾病保险金</w:t>
            </w:r>
            <w:r w:rsidR="00AB29C7" w:rsidRPr="00D77E10">
              <w:rPr>
                <w:rFonts w:ascii="宋体" w:eastAsia="宋体" w:hAnsi="宋体" w:cs="宋体" w:hint="eastAsia"/>
                <w:lang w:val="en-US" w:eastAsia="zh-CN"/>
              </w:rPr>
              <w:t>。</w:t>
            </w:r>
          </w:p>
          <w:p w14:paraId="3FE6BE4C" w14:textId="35A3A348" w:rsidR="00A81C32" w:rsidRPr="00D77E10" w:rsidRDefault="0074566D" w:rsidP="00C44CFB">
            <w:pPr>
              <w:pStyle w:val="af6"/>
              <w:spacing w:after="20"/>
              <w:jc w:val="both"/>
              <w:rPr>
                <w:rFonts w:ascii="宋体" w:eastAsia="宋体" w:hAnsi="宋体" w:cs="宋体"/>
                <w:lang w:val="en-US" w:eastAsia="zh-CN"/>
              </w:rPr>
            </w:pPr>
            <w:r w:rsidRPr="00D77E10">
              <w:rPr>
                <w:rFonts w:ascii="宋体" w:eastAsia="宋体" w:hAnsi="宋体" w:cs="宋体" w:hint="eastAsia"/>
                <w:lang w:val="en-US" w:eastAsia="zh-CN"/>
              </w:rPr>
              <w:t>主</w:t>
            </w:r>
            <w:r w:rsidR="00991469" w:rsidRPr="00D77E10">
              <w:rPr>
                <w:rFonts w:ascii="宋体" w:eastAsia="宋体" w:hAnsi="宋体" w:cs="宋体" w:hint="eastAsia"/>
                <w:lang w:val="en-US" w:eastAsia="zh-CN"/>
              </w:rPr>
              <w:t>合同约定的中度疾病基本保险金额不</w:t>
            </w:r>
            <w:r w:rsidRPr="00D77E10">
              <w:rPr>
                <w:rFonts w:ascii="宋体" w:eastAsia="宋体" w:hAnsi="宋体" w:cs="宋体" w:hint="eastAsia"/>
                <w:lang w:val="en-US" w:eastAsia="zh-CN"/>
              </w:rPr>
              <w:t>超过约定的重大疾病基本保险金额的</w:t>
            </w:r>
            <w:r w:rsidRPr="00D77E10">
              <w:rPr>
                <w:rFonts w:ascii="宋体" w:eastAsia="宋体" w:hAnsi="宋体" w:cs="宋体"/>
                <w:lang w:val="en-US" w:eastAsia="zh-CN"/>
              </w:rPr>
              <w:t>50%</w:t>
            </w:r>
            <w:r w:rsidR="00A81C32" w:rsidRPr="00D77E10">
              <w:rPr>
                <w:rFonts w:ascii="宋体" w:eastAsia="宋体" w:hAnsi="宋体" w:cs="宋体"/>
                <w:lang w:val="en-US" w:eastAsia="zh-CN"/>
              </w:rPr>
              <w:t>。</w:t>
            </w:r>
          </w:p>
          <w:p w14:paraId="535490FE" w14:textId="73F75A6F" w:rsidR="00A81C32" w:rsidRPr="00D77E10" w:rsidRDefault="00EF0EE2" w:rsidP="00C44CFB">
            <w:pPr>
              <w:pStyle w:val="af6"/>
              <w:spacing w:after="20"/>
              <w:jc w:val="both"/>
              <w:rPr>
                <w:rFonts w:ascii="宋体" w:eastAsia="宋体" w:hAnsi="宋体" w:cs="宋体"/>
                <w:lang w:val="en-US" w:eastAsia="zh-CN"/>
              </w:rPr>
            </w:pPr>
            <w:r w:rsidRPr="00D77E10">
              <w:rPr>
                <w:rFonts w:ascii="宋体" w:eastAsia="宋体" w:hAnsi="宋体" w:cs="宋体"/>
                <w:lang w:val="en-US" w:eastAsia="zh-CN"/>
              </w:rPr>
              <w:t>我们</w:t>
            </w:r>
            <w:r w:rsidR="00A81C32" w:rsidRPr="00D77E10">
              <w:rPr>
                <w:rFonts w:ascii="宋体" w:eastAsia="宋体" w:hAnsi="宋体" w:cs="宋体"/>
                <w:lang w:val="en-US" w:eastAsia="zh-CN"/>
              </w:rPr>
              <w:t>对每种</w:t>
            </w:r>
            <w:r w:rsidR="00DB3B6C" w:rsidRPr="00D77E10">
              <w:rPr>
                <w:rFonts w:ascii="宋体" w:eastAsia="宋体" w:hAnsi="宋体" w:cs="宋体" w:hint="eastAsia"/>
                <w:lang w:val="en-US" w:eastAsia="zh-CN"/>
              </w:rPr>
              <w:t>中度</w:t>
            </w:r>
            <w:r w:rsidR="00A81C32" w:rsidRPr="00D77E10">
              <w:rPr>
                <w:rFonts w:ascii="宋体" w:eastAsia="宋体" w:hAnsi="宋体" w:cs="宋体"/>
                <w:lang w:val="en-US" w:eastAsia="zh-CN"/>
              </w:rPr>
              <w:t>疾病最多给付一次</w:t>
            </w:r>
            <w:r w:rsidR="00DB3B6C" w:rsidRPr="00D77E10">
              <w:rPr>
                <w:rFonts w:ascii="宋体" w:eastAsia="宋体" w:hAnsi="宋体" w:cs="宋体" w:hint="eastAsia"/>
                <w:lang w:val="en-US" w:eastAsia="zh-CN"/>
              </w:rPr>
              <w:t>中度</w:t>
            </w:r>
            <w:r w:rsidR="00A81C32" w:rsidRPr="00D77E10">
              <w:rPr>
                <w:rFonts w:ascii="宋体" w:eastAsia="宋体" w:hAnsi="宋体" w:cs="宋体"/>
                <w:lang w:val="en-US" w:eastAsia="zh-CN"/>
              </w:rPr>
              <w:t>疾病保险金，在保险期间内最多对</w:t>
            </w:r>
            <w:r w:rsidR="00A81C32" w:rsidRPr="00D77E10">
              <w:rPr>
                <w:rFonts w:ascii="宋体" w:eastAsia="宋体" w:hAnsi="宋体" w:cs="宋体" w:hint="eastAsia"/>
                <w:lang w:val="en-US" w:eastAsia="zh-CN"/>
              </w:rPr>
              <w:t>两</w:t>
            </w:r>
            <w:r w:rsidR="00A81C32" w:rsidRPr="00D77E10">
              <w:rPr>
                <w:rFonts w:ascii="宋体" w:eastAsia="宋体" w:hAnsi="宋体" w:cs="宋体"/>
                <w:lang w:val="en-US" w:eastAsia="zh-CN"/>
              </w:rPr>
              <w:t>种</w:t>
            </w:r>
            <w:r w:rsidR="00DB3B6C" w:rsidRPr="00D77E10">
              <w:rPr>
                <w:rFonts w:ascii="宋体" w:eastAsia="宋体" w:hAnsi="宋体" w:cs="宋体" w:hint="eastAsia"/>
                <w:lang w:val="en-US" w:eastAsia="zh-CN"/>
              </w:rPr>
              <w:t>中度</w:t>
            </w:r>
            <w:r w:rsidR="00A81C32" w:rsidRPr="00D77E10">
              <w:rPr>
                <w:rFonts w:ascii="宋体" w:eastAsia="宋体" w:hAnsi="宋体" w:cs="宋体"/>
                <w:lang w:val="en-US" w:eastAsia="zh-CN"/>
              </w:rPr>
              <w:t>疾病承担保险责任，但每种</w:t>
            </w:r>
            <w:r w:rsidR="00DB3B6C" w:rsidRPr="00D77E10">
              <w:rPr>
                <w:rFonts w:ascii="宋体" w:eastAsia="宋体" w:hAnsi="宋体" w:cs="宋体" w:hint="eastAsia"/>
                <w:lang w:val="en-US" w:eastAsia="zh-CN"/>
              </w:rPr>
              <w:t>中度</w:t>
            </w:r>
            <w:r w:rsidR="00A81C32" w:rsidRPr="00D77E10">
              <w:rPr>
                <w:rFonts w:ascii="宋体" w:eastAsia="宋体" w:hAnsi="宋体" w:cs="宋体"/>
                <w:lang w:val="en-US" w:eastAsia="zh-CN"/>
              </w:rPr>
              <w:t>疾病首次确诊日期需间隔不短于一年</w:t>
            </w:r>
            <w:r w:rsidR="00FF5221" w:rsidRPr="00D77E10">
              <w:rPr>
                <w:rFonts w:ascii="宋体" w:eastAsia="宋体" w:hAnsi="宋体" w:cs="宋体" w:hint="eastAsia"/>
                <w:lang w:val="en-US" w:eastAsia="zh-CN"/>
              </w:rPr>
              <w:t>，</w:t>
            </w:r>
            <w:r w:rsidR="00020B5A" w:rsidRPr="00D77E10">
              <w:rPr>
                <w:rFonts w:ascii="宋体" w:eastAsia="宋体" w:hAnsi="宋体" w:cs="宋体"/>
                <w:bCs/>
                <w:lang w:val="en-US" w:eastAsia="zh-CN"/>
              </w:rPr>
              <w:t>本项保险责任</w:t>
            </w:r>
            <w:r w:rsidR="00020B5A" w:rsidRPr="00D77E10">
              <w:rPr>
                <w:rFonts w:ascii="宋体" w:eastAsia="宋体" w:hAnsi="宋体" w:cs="宋体" w:hint="eastAsia"/>
                <w:bCs/>
                <w:lang w:val="en-US" w:eastAsia="zh-CN"/>
              </w:rPr>
              <w:t>自</w:t>
            </w:r>
            <w:r w:rsidR="00020B5A" w:rsidRPr="00D77E10">
              <w:rPr>
                <w:rFonts w:ascii="宋体" w:eastAsia="宋体" w:hAnsi="宋体" w:cs="宋体"/>
                <w:bCs/>
                <w:lang w:val="en-US" w:eastAsia="zh-CN"/>
              </w:rPr>
              <w:t>第</w:t>
            </w:r>
            <w:r w:rsidR="00020B5A" w:rsidRPr="00D77E10">
              <w:rPr>
                <w:rFonts w:ascii="宋体" w:eastAsia="宋体" w:hAnsi="宋体" w:cs="宋体" w:hint="eastAsia"/>
                <w:bCs/>
                <w:lang w:val="en-US" w:eastAsia="zh-CN"/>
              </w:rPr>
              <w:t>二</w:t>
            </w:r>
            <w:r w:rsidR="00020B5A" w:rsidRPr="00D77E10">
              <w:rPr>
                <w:rFonts w:ascii="宋体" w:eastAsia="宋体" w:hAnsi="宋体" w:cs="宋体"/>
                <w:bCs/>
                <w:lang w:val="en-US" w:eastAsia="zh-CN"/>
              </w:rPr>
              <w:t>种</w:t>
            </w:r>
            <w:r w:rsidR="00020B5A" w:rsidRPr="00D77E10">
              <w:rPr>
                <w:rFonts w:ascii="宋体" w:eastAsia="宋体" w:hAnsi="宋体" w:cs="宋体" w:hint="eastAsia"/>
                <w:bCs/>
                <w:lang w:val="en-US" w:eastAsia="zh-CN"/>
              </w:rPr>
              <w:t>中</w:t>
            </w:r>
            <w:r w:rsidR="00020B5A" w:rsidRPr="00D77E10">
              <w:rPr>
                <w:rFonts w:ascii="宋体" w:eastAsia="宋体" w:hAnsi="宋体" w:cs="宋体"/>
                <w:bCs/>
                <w:lang w:val="en-US" w:eastAsia="zh-CN"/>
              </w:rPr>
              <w:t>度疾病确诊之</w:t>
            </w:r>
            <w:r w:rsidR="00020B5A" w:rsidRPr="00D77E10">
              <w:rPr>
                <w:rFonts w:ascii="宋体" w:eastAsia="宋体" w:hAnsi="宋体" w:cs="宋体" w:hint="eastAsia"/>
                <w:bCs/>
                <w:lang w:val="en-US" w:eastAsia="zh-CN"/>
              </w:rPr>
              <w:t>时</w:t>
            </w:r>
            <w:r w:rsidR="00020B5A" w:rsidRPr="00D77E10">
              <w:rPr>
                <w:rFonts w:ascii="宋体" w:eastAsia="宋体" w:hAnsi="宋体" w:cs="宋体"/>
                <w:bCs/>
                <w:lang w:val="en-US" w:eastAsia="zh-CN"/>
              </w:rPr>
              <w:t>起终止</w:t>
            </w:r>
            <w:r w:rsidR="00A81C32" w:rsidRPr="00D77E10">
              <w:rPr>
                <w:rFonts w:ascii="宋体" w:eastAsia="宋体" w:hAnsi="宋体" w:cs="宋体"/>
                <w:lang w:val="en-US" w:eastAsia="zh-CN"/>
              </w:rPr>
              <w:t>。</w:t>
            </w:r>
          </w:p>
          <w:p w14:paraId="0687A5BA" w14:textId="285F95D5" w:rsidR="009D735C" w:rsidRPr="00D77E10" w:rsidRDefault="009D735C" w:rsidP="00C44CFB">
            <w:pPr>
              <w:pStyle w:val="af6"/>
              <w:spacing w:after="20"/>
              <w:jc w:val="both"/>
              <w:rPr>
                <w:rFonts w:ascii="宋体" w:eastAsia="宋体" w:hAnsi="宋体" w:cs="宋体"/>
                <w:b/>
                <w:bCs/>
                <w:u w:val="single"/>
                <w:lang w:val="en-US" w:eastAsia="zh-CN"/>
              </w:rPr>
            </w:pPr>
            <w:r w:rsidRPr="00D77E10">
              <w:rPr>
                <w:rFonts w:ascii="宋体" w:eastAsia="宋体" w:hAnsi="宋体" w:cs="宋体" w:hint="eastAsia"/>
                <w:b/>
                <w:bCs/>
                <w:u w:val="single"/>
                <w:lang w:val="en-US" w:eastAsia="zh-CN"/>
              </w:rPr>
              <w:t>如果被保险人在疾病首次确诊时同时</w:t>
            </w:r>
            <w:r w:rsidR="00827CB3" w:rsidRPr="00D77E10">
              <w:rPr>
                <w:rFonts w:ascii="宋体" w:eastAsia="宋体" w:hAnsi="宋体" w:cs="宋体" w:hint="eastAsia"/>
                <w:b/>
                <w:bCs/>
                <w:u w:val="single"/>
                <w:lang w:val="en-US" w:eastAsia="zh-CN"/>
              </w:rPr>
              <w:t>符合</w:t>
            </w:r>
            <w:r w:rsidRPr="00D77E10">
              <w:rPr>
                <w:rFonts w:ascii="宋体" w:eastAsia="宋体" w:hAnsi="宋体" w:cs="宋体" w:hint="eastAsia"/>
                <w:b/>
                <w:bCs/>
                <w:u w:val="single"/>
                <w:lang w:val="en-US" w:eastAsia="zh-CN"/>
              </w:rPr>
              <w:t>主合同约定的中度疾病和主合同约定的重大疾病的，</w:t>
            </w:r>
            <w:r w:rsidR="00E859AB" w:rsidRPr="00D77E10">
              <w:rPr>
                <w:rFonts w:ascii="宋体" w:eastAsia="宋体" w:hAnsi="宋体" w:cs="宋体" w:hint="eastAsia"/>
                <w:b/>
                <w:bCs/>
                <w:u w:val="single"/>
                <w:lang w:val="en-US" w:eastAsia="zh-CN"/>
              </w:rPr>
              <w:t>我们</w:t>
            </w:r>
            <w:r w:rsidRPr="00D77E10">
              <w:rPr>
                <w:rFonts w:ascii="宋体" w:eastAsia="宋体" w:hAnsi="宋体" w:cs="宋体" w:hint="eastAsia"/>
                <w:b/>
                <w:bCs/>
                <w:u w:val="single"/>
                <w:lang w:val="en-US" w:eastAsia="zh-CN"/>
              </w:rPr>
              <w:t>仅承担给付</w:t>
            </w:r>
            <w:r w:rsidR="00862BBB" w:rsidRPr="00D77E10">
              <w:rPr>
                <w:rFonts w:ascii="宋体" w:eastAsia="宋体" w:hAnsi="宋体" w:cs="宋体" w:hint="eastAsia"/>
                <w:b/>
                <w:bCs/>
                <w:u w:val="single"/>
                <w:lang w:val="en-US" w:eastAsia="zh-CN"/>
              </w:rPr>
              <w:t>首次</w:t>
            </w:r>
            <w:r w:rsidRPr="00D77E10">
              <w:rPr>
                <w:rFonts w:ascii="宋体" w:eastAsia="宋体" w:hAnsi="宋体" w:cs="宋体" w:hint="eastAsia"/>
                <w:b/>
                <w:bCs/>
                <w:u w:val="single"/>
                <w:lang w:val="en-US" w:eastAsia="zh-CN"/>
              </w:rPr>
              <w:t>重大疾病保险金的责任。</w:t>
            </w:r>
          </w:p>
          <w:p w14:paraId="35B54793" w14:textId="77777777" w:rsidR="009D735C" w:rsidRPr="00D77E10" w:rsidRDefault="009D735C" w:rsidP="00C44CFB">
            <w:pPr>
              <w:pStyle w:val="af6"/>
              <w:spacing w:after="20"/>
              <w:jc w:val="both"/>
              <w:rPr>
                <w:rFonts w:ascii="宋体" w:eastAsia="宋体" w:hAnsi="宋体" w:cs="宋体"/>
                <w:b/>
                <w:bCs/>
                <w:u w:val="single"/>
                <w:lang w:val="en-US"/>
              </w:rPr>
            </w:pPr>
          </w:p>
          <w:p w14:paraId="595A012D" w14:textId="4354BF5F" w:rsidR="00214ACE" w:rsidRPr="00D77E10" w:rsidRDefault="00FB02AE" w:rsidP="009F2DD5">
            <w:pPr>
              <w:pStyle w:val="h1"/>
              <w:adjustRightInd w:val="0"/>
              <w:snapToGrid w:val="0"/>
              <w:spacing w:before="0" w:beforeAutospacing="0" w:afterLines="20" w:after="62" w:afterAutospacing="0" w:line="240" w:lineRule="auto"/>
              <w:jc w:val="both"/>
              <w:rPr>
                <w:b/>
                <w:sz w:val="21"/>
                <w:szCs w:val="21"/>
              </w:rPr>
            </w:pPr>
            <w:r w:rsidRPr="00D77E10">
              <w:rPr>
                <w:rFonts w:hint="eastAsia"/>
                <w:b/>
                <w:sz w:val="21"/>
                <w:szCs w:val="21"/>
              </w:rPr>
              <w:t>七</w:t>
            </w:r>
            <w:r w:rsidR="00214ACE" w:rsidRPr="00D77E10">
              <w:rPr>
                <w:rFonts w:hint="eastAsia"/>
                <w:b/>
                <w:sz w:val="21"/>
                <w:szCs w:val="21"/>
              </w:rPr>
              <w:t>、</w:t>
            </w:r>
            <w:r w:rsidR="00DB3B6C" w:rsidRPr="00D77E10">
              <w:rPr>
                <w:rFonts w:hint="eastAsia"/>
                <w:b/>
                <w:sz w:val="21"/>
                <w:szCs w:val="21"/>
              </w:rPr>
              <w:t>轻度</w:t>
            </w:r>
            <w:r w:rsidR="000B116A" w:rsidRPr="00D77E10">
              <w:rPr>
                <w:rFonts w:hint="eastAsia"/>
                <w:b/>
                <w:sz w:val="21"/>
                <w:szCs w:val="21"/>
              </w:rPr>
              <w:t>疾病</w:t>
            </w:r>
            <w:r w:rsidR="00214ACE" w:rsidRPr="00D77E10">
              <w:rPr>
                <w:rFonts w:hint="eastAsia"/>
                <w:b/>
                <w:sz w:val="21"/>
                <w:szCs w:val="21"/>
              </w:rPr>
              <w:t>保险金</w:t>
            </w:r>
          </w:p>
          <w:p w14:paraId="682FA466" w14:textId="7603DF52" w:rsidR="0087687E" w:rsidRPr="00D77E10" w:rsidRDefault="000B5FC8" w:rsidP="00C44CFB">
            <w:pPr>
              <w:pStyle w:val="af6"/>
              <w:spacing w:after="20"/>
              <w:jc w:val="both"/>
              <w:rPr>
                <w:rFonts w:ascii="宋体" w:eastAsia="宋体" w:hAnsi="宋体" w:cs="宋体"/>
                <w:lang w:val="en-US" w:eastAsia="zh-CN"/>
              </w:rPr>
            </w:pPr>
            <w:r w:rsidRPr="00D77E10">
              <w:rPr>
                <w:rFonts w:ascii="宋体" w:eastAsia="宋体" w:hAnsi="宋体" w:cs="宋体"/>
                <w:lang w:val="en-US" w:eastAsia="zh-CN"/>
              </w:rPr>
              <w:t>如果</w:t>
            </w:r>
            <w:r w:rsidR="00A93D10" w:rsidRPr="00D77E10">
              <w:rPr>
                <w:rFonts w:ascii="宋体" w:eastAsia="宋体" w:hAnsi="宋体" w:cs="宋体" w:hint="eastAsia"/>
                <w:lang w:val="en-US" w:eastAsia="zh-CN"/>
              </w:rPr>
              <w:t>您同时选择本项保险责任，</w:t>
            </w:r>
            <w:r w:rsidRPr="00D77E10">
              <w:rPr>
                <w:rFonts w:ascii="宋体" w:eastAsia="宋体" w:hAnsi="宋体" w:cs="宋体"/>
                <w:lang w:val="en-US" w:eastAsia="zh-CN"/>
              </w:rPr>
              <w:t>被保险人在等待期后经医院</w:t>
            </w:r>
            <w:r w:rsidR="003D309A" w:rsidRPr="00D77E10">
              <w:rPr>
                <w:rFonts w:ascii="宋体" w:eastAsia="宋体" w:hAnsi="宋体" w:cs="宋体" w:hint="eastAsia"/>
                <w:bCs/>
                <w:lang w:val="en-US" w:eastAsia="zh-CN"/>
              </w:rPr>
              <w:t>专科医生</w:t>
            </w:r>
            <w:r w:rsidRPr="00D77E10">
              <w:rPr>
                <w:rFonts w:ascii="宋体" w:eastAsia="宋体" w:hAnsi="宋体" w:cs="宋体"/>
                <w:lang w:val="en-US" w:eastAsia="zh-CN"/>
              </w:rPr>
              <w:t>首次确诊</w:t>
            </w:r>
            <w:r w:rsidR="00A81C32" w:rsidRPr="00D77E10">
              <w:rPr>
                <w:rFonts w:ascii="宋体" w:eastAsia="宋体" w:hAnsi="宋体" w:cs="宋体" w:hint="eastAsia"/>
                <w:lang w:val="en-US" w:eastAsia="zh-CN"/>
              </w:rPr>
              <w:t>患有</w:t>
            </w:r>
            <w:r w:rsidRPr="00D77E10">
              <w:rPr>
                <w:rFonts w:ascii="宋体" w:eastAsia="宋体" w:hAnsi="宋体" w:cs="宋体"/>
                <w:bCs/>
                <w:lang w:val="en-US" w:eastAsia="zh-CN"/>
              </w:rPr>
              <w:t>主合同</w:t>
            </w:r>
            <w:r w:rsidR="00586836" w:rsidRPr="00D77E10">
              <w:rPr>
                <w:rFonts w:ascii="宋体" w:eastAsia="宋体" w:hAnsi="宋体" w:cs="宋体" w:hint="eastAsia"/>
                <w:bCs/>
                <w:lang w:val="en-US" w:eastAsia="zh-CN"/>
              </w:rPr>
              <w:t>约定</w:t>
            </w:r>
            <w:r w:rsidRPr="00D77E10">
              <w:rPr>
                <w:rFonts w:ascii="宋体" w:eastAsia="宋体" w:hAnsi="宋体" w:cs="宋体"/>
                <w:bCs/>
                <w:lang w:val="en-US" w:eastAsia="zh-CN"/>
              </w:rPr>
              <w:t>的</w:t>
            </w:r>
            <w:r w:rsidR="00DB3B6C" w:rsidRPr="00D77E10">
              <w:rPr>
                <w:rFonts w:ascii="宋体" w:eastAsia="宋体" w:hAnsi="宋体" w:cs="宋体"/>
                <w:bCs/>
                <w:lang w:val="en-US" w:eastAsia="zh-CN"/>
              </w:rPr>
              <w:t>轻度</w:t>
            </w:r>
            <w:r w:rsidRPr="00D77E10">
              <w:rPr>
                <w:rFonts w:ascii="宋体" w:eastAsia="宋体" w:hAnsi="宋体" w:cs="宋体"/>
                <w:bCs/>
                <w:lang w:val="en-US" w:eastAsia="zh-CN"/>
              </w:rPr>
              <w:t>疾病</w:t>
            </w:r>
            <w:r w:rsidRPr="00D77E10">
              <w:rPr>
                <w:rFonts w:ascii="宋体" w:eastAsia="宋体" w:hAnsi="宋体" w:cs="宋体"/>
                <w:lang w:val="en-US" w:eastAsia="zh-CN"/>
              </w:rPr>
              <w:t>，</w:t>
            </w:r>
            <w:r w:rsidR="00EF0EE2" w:rsidRPr="00D77E10">
              <w:rPr>
                <w:rFonts w:ascii="宋体" w:eastAsia="宋体" w:hAnsi="宋体" w:cs="宋体"/>
                <w:lang w:val="en-US" w:eastAsia="zh-CN"/>
              </w:rPr>
              <w:t>我们</w:t>
            </w:r>
            <w:r w:rsidRPr="00D77E10">
              <w:rPr>
                <w:rFonts w:ascii="宋体" w:eastAsia="宋体" w:hAnsi="宋体" w:cs="宋体"/>
                <w:lang w:val="en-US" w:eastAsia="zh-CN"/>
              </w:rPr>
              <w:t>按</w:t>
            </w:r>
            <w:r w:rsidR="00263C29" w:rsidRPr="00D77E10">
              <w:rPr>
                <w:rFonts w:ascii="宋体" w:eastAsia="宋体" w:hAnsi="宋体" w:cs="宋体" w:hint="eastAsia"/>
                <w:lang w:val="en-US" w:eastAsia="zh-CN"/>
              </w:rPr>
              <w:t>轻度疾病</w:t>
            </w:r>
            <w:r w:rsidRPr="00D77E10">
              <w:rPr>
                <w:rFonts w:ascii="宋体" w:eastAsia="宋体" w:hAnsi="宋体" w:cs="宋体"/>
                <w:lang w:val="en-US" w:eastAsia="zh-CN"/>
              </w:rPr>
              <w:t>基本保险金额给付</w:t>
            </w:r>
            <w:r w:rsidR="00DB3B6C" w:rsidRPr="00D77E10">
              <w:rPr>
                <w:rFonts w:ascii="宋体" w:eastAsia="宋体" w:hAnsi="宋体" w:cs="宋体"/>
                <w:lang w:val="en-US" w:eastAsia="zh-CN"/>
              </w:rPr>
              <w:t>轻度</w:t>
            </w:r>
            <w:r w:rsidRPr="00D77E10">
              <w:rPr>
                <w:rFonts w:ascii="宋体" w:eastAsia="宋体" w:hAnsi="宋体" w:cs="宋体"/>
                <w:lang w:val="en-US" w:eastAsia="zh-CN"/>
              </w:rPr>
              <w:t>疾病保险金</w:t>
            </w:r>
            <w:r w:rsidR="0087687E" w:rsidRPr="00D77E10">
              <w:rPr>
                <w:rFonts w:ascii="宋体" w:eastAsia="宋体" w:hAnsi="宋体" w:cs="宋体" w:hint="eastAsia"/>
                <w:lang w:val="en-US" w:eastAsia="zh-CN"/>
              </w:rPr>
              <w:t>。</w:t>
            </w:r>
          </w:p>
          <w:p w14:paraId="6CEC09DD" w14:textId="76FCB88C" w:rsidR="00A81C32" w:rsidRPr="00D77E10" w:rsidRDefault="0074566D" w:rsidP="00C44CFB">
            <w:pPr>
              <w:pStyle w:val="af6"/>
              <w:spacing w:after="20"/>
              <w:jc w:val="both"/>
              <w:rPr>
                <w:rFonts w:ascii="宋体" w:eastAsia="宋体" w:hAnsi="宋体" w:cs="宋体"/>
                <w:lang w:val="en-US" w:eastAsia="zh-CN"/>
              </w:rPr>
            </w:pPr>
            <w:r w:rsidRPr="00D77E10">
              <w:rPr>
                <w:rFonts w:ascii="宋体" w:eastAsia="宋体" w:hAnsi="宋体" w:cs="宋体" w:hint="eastAsia"/>
                <w:lang w:val="en-US" w:eastAsia="zh-CN"/>
              </w:rPr>
              <w:t>主合</w:t>
            </w:r>
            <w:r w:rsidR="008115CB" w:rsidRPr="00D77E10">
              <w:rPr>
                <w:rFonts w:ascii="宋体" w:eastAsia="宋体" w:hAnsi="宋体" w:cs="宋体" w:hint="eastAsia"/>
                <w:lang w:val="en-US" w:eastAsia="zh-CN"/>
              </w:rPr>
              <w:t>同约定的轻度疾病基本保险金额不</w:t>
            </w:r>
            <w:r w:rsidRPr="00D77E10">
              <w:rPr>
                <w:rFonts w:ascii="宋体" w:eastAsia="宋体" w:hAnsi="宋体" w:cs="宋体" w:hint="eastAsia"/>
                <w:lang w:val="en-US" w:eastAsia="zh-CN"/>
              </w:rPr>
              <w:t>超过约定的重大疾病基本保险金额的</w:t>
            </w:r>
            <w:r w:rsidRPr="00D77E10">
              <w:rPr>
                <w:rFonts w:ascii="宋体" w:eastAsia="宋体" w:hAnsi="宋体" w:cs="宋体"/>
                <w:lang w:val="en-US" w:eastAsia="zh-CN"/>
              </w:rPr>
              <w:t>30%</w:t>
            </w:r>
            <w:r w:rsidR="00D02986" w:rsidRPr="00D77E10">
              <w:rPr>
                <w:rFonts w:ascii="宋体" w:eastAsia="宋体" w:hAnsi="宋体" w:cs="宋体"/>
                <w:lang w:val="en-US" w:eastAsia="zh-CN"/>
              </w:rPr>
              <w:t>。</w:t>
            </w:r>
          </w:p>
          <w:p w14:paraId="51D6A989" w14:textId="6994BA7F" w:rsidR="00A81C32" w:rsidRPr="00D77E10" w:rsidRDefault="00EF0EE2" w:rsidP="00C44CFB">
            <w:pPr>
              <w:pStyle w:val="af6"/>
              <w:spacing w:after="20"/>
              <w:jc w:val="both"/>
              <w:rPr>
                <w:rFonts w:ascii="宋体" w:eastAsia="宋体" w:hAnsi="宋体" w:cs="宋体"/>
                <w:bCs/>
                <w:lang w:eastAsia="zh-CN"/>
              </w:rPr>
            </w:pPr>
            <w:r w:rsidRPr="00D77E10">
              <w:rPr>
                <w:rFonts w:ascii="宋体" w:eastAsia="宋体" w:hAnsi="宋体" w:cs="宋体"/>
                <w:bCs/>
                <w:lang w:val="en-US" w:eastAsia="zh-CN"/>
              </w:rPr>
              <w:t>我们</w:t>
            </w:r>
            <w:r w:rsidR="000B5FC8" w:rsidRPr="00D77E10">
              <w:rPr>
                <w:rFonts w:ascii="宋体" w:eastAsia="宋体" w:hAnsi="宋体" w:cs="宋体"/>
                <w:bCs/>
                <w:lang w:val="en-US" w:eastAsia="zh-CN"/>
              </w:rPr>
              <w:t>对每种</w:t>
            </w:r>
            <w:r w:rsidR="00DB3B6C" w:rsidRPr="00D77E10">
              <w:rPr>
                <w:rFonts w:ascii="宋体" w:eastAsia="宋体" w:hAnsi="宋体" w:cs="宋体"/>
                <w:bCs/>
                <w:lang w:val="en-US" w:eastAsia="zh-CN"/>
              </w:rPr>
              <w:t>轻度</w:t>
            </w:r>
            <w:r w:rsidR="000B5FC8" w:rsidRPr="00D77E10">
              <w:rPr>
                <w:rFonts w:ascii="宋体" w:eastAsia="宋体" w:hAnsi="宋体" w:cs="宋体"/>
                <w:bCs/>
                <w:lang w:val="en-US" w:eastAsia="zh-CN"/>
              </w:rPr>
              <w:t>疾病最多给付一次</w:t>
            </w:r>
            <w:r w:rsidR="00DB3B6C" w:rsidRPr="00D77E10">
              <w:rPr>
                <w:rFonts w:ascii="宋体" w:eastAsia="宋体" w:hAnsi="宋体" w:cs="宋体"/>
                <w:bCs/>
                <w:lang w:val="en-US" w:eastAsia="zh-CN"/>
              </w:rPr>
              <w:t>轻度</w:t>
            </w:r>
            <w:r w:rsidR="000B5FC8" w:rsidRPr="00D77E10">
              <w:rPr>
                <w:rFonts w:ascii="宋体" w:eastAsia="宋体" w:hAnsi="宋体" w:cs="宋体"/>
                <w:bCs/>
                <w:lang w:val="en-US" w:eastAsia="zh-CN"/>
              </w:rPr>
              <w:t>疾病保险金，在保险期间内最多对三种</w:t>
            </w:r>
            <w:r w:rsidR="00DB3B6C" w:rsidRPr="00D77E10">
              <w:rPr>
                <w:rFonts w:ascii="宋体" w:eastAsia="宋体" w:hAnsi="宋体" w:cs="宋体"/>
                <w:bCs/>
                <w:lang w:val="en-US" w:eastAsia="zh-CN"/>
              </w:rPr>
              <w:t>轻度</w:t>
            </w:r>
            <w:r w:rsidR="000B5FC8" w:rsidRPr="00D77E10">
              <w:rPr>
                <w:rFonts w:ascii="宋体" w:eastAsia="宋体" w:hAnsi="宋体" w:cs="宋体"/>
                <w:bCs/>
                <w:lang w:val="en-US" w:eastAsia="zh-CN"/>
              </w:rPr>
              <w:t>疾病承担保险责任，但每种</w:t>
            </w:r>
            <w:r w:rsidR="00DB3B6C" w:rsidRPr="00D77E10">
              <w:rPr>
                <w:rFonts w:ascii="宋体" w:eastAsia="宋体" w:hAnsi="宋体" w:cs="宋体"/>
                <w:bCs/>
                <w:lang w:val="en-US" w:eastAsia="zh-CN"/>
              </w:rPr>
              <w:t>轻度</w:t>
            </w:r>
            <w:r w:rsidR="000B5FC8" w:rsidRPr="00D77E10">
              <w:rPr>
                <w:rFonts w:ascii="宋体" w:eastAsia="宋体" w:hAnsi="宋体" w:cs="宋体"/>
                <w:bCs/>
                <w:lang w:val="en-US" w:eastAsia="zh-CN"/>
              </w:rPr>
              <w:t>疾病首次确诊日期需间隔不短于一年</w:t>
            </w:r>
            <w:r w:rsidR="00FF5221" w:rsidRPr="00D77E10">
              <w:rPr>
                <w:rFonts w:ascii="宋体" w:eastAsia="宋体" w:hAnsi="宋体" w:cs="宋体" w:hint="eastAsia"/>
                <w:bCs/>
                <w:lang w:val="en-US" w:eastAsia="zh-CN"/>
              </w:rPr>
              <w:t>。</w:t>
            </w:r>
            <w:r w:rsidR="000B5FC8" w:rsidRPr="00D77E10">
              <w:rPr>
                <w:rFonts w:ascii="宋体" w:eastAsia="宋体" w:hAnsi="宋体" w:cs="宋体"/>
                <w:bCs/>
                <w:lang w:val="en-US" w:eastAsia="zh-CN"/>
              </w:rPr>
              <w:t>本项保险责任</w:t>
            </w:r>
            <w:r w:rsidR="00020B5A" w:rsidRPr="00D77E10">
              <w:rPr>
                <w:rFonts w:ascii="宋体" w:eastAsia="宋体" w:hAnsi="宋体" w:cs="宋体" w:hint="eastAsia"/>
                <w:bCs/>
                <w:lang w:val="en-US" w:eastAsia="zh-CN"/>
              </w:rPr>
              <w:t>自</w:t>
            </w:r>
            <w:r w:rsidR="00020B5A" w:rsidRPr="00D77E10">
              <w:rPr>
                <w:rFonts w:ascii="宋体" w:eastAsia="宋体" w:hAnsi="宋体" w:cs="宋体"/>
                <w:bCs/>
                <w:lang w:val="en-US" w:eastAsia="zh-CN"/>
              </w:rPr>
              <w:t>第三种轻度疾病确诊之</w:t>
            </w:r>
            <w:r w:rsidR="00020B5A" w:rsidRPr="00D77E10">
              <w:rPr>
                <w:rFonts w:ascii="宋体" w:eastAsia="宋体" w:hAnsi="宋体" w:cs="宋体" w:hint="eastAsia"/>
                <w:bCs/>
                <w:lang w:val="en-US" w:eastAsia="zh-CN"/>
              </w:rPr>
              <w:t>时</w:t>
            </w:r>
            <w:r w:rsidR="00020B5A" w:rsidRPr="00D77E10">
              <w:rPr>
                <w:rFonts w:ascii="宋体" w:eastAsia="宋体" w:hAnsi="宋体" w:cs="宋体"/>
                <w:bCs/>
                <w:lang w:val="en-US" w:eastAsia="zh-CN"/>
              </w:rPr>
              <w:t>起</w:t>
            </w:r>
            <w:r w:rsidR="000B5FC8" w:rsidRPr="00D77E10">
              <w:rPr>
                <w:rFonts w:ascii="宋体" w:eastAsia="宋体" w:hAnsi="宋体" w:cs="宋体"/>
                <w:bCs/>
                <w:lang w:val="en-US" w:eastAsia="zh-CN"/>
              </w:rPr>
              <w:t>终止。</w:t>
            </w:r>
            <w:bookmarkEnd w:id="14"/>
            <w:bookmarkEnd w:id="15"/>
          </w:p>
          <w:p w14:paraId="16905A67" w14:textId="2ACC296A" w:rsidR="00AD5946" w:rsidRPr="00D77E10" w:rsidRDefault="008F26BA" w:rsidP="00C44CFB">
            <w:pPr>
              <w:pStyle w:val="af6"/>
              <w:spacing w:after="20"/>
              <w:jc w:val="both"/>
              <w:rPr>
                <w:rFonts w:ascii="宋体" w:eastAsia="宋体" w:hAnsi="宋体" w:cs="宋体"/>
                <w:b/>
                <w:bCs/>
                <w:u w:val="single"/>
                <w:lang w:val="en-US" w:eastAsia="zh-CN"/>
              </w:rPr>
            </w:pPr>
            <w:r w:rsidRPr="00D77E10">
              <w:rPr>
                <w:rFonts w:ascii="宋体" w:eastAsia="宋体" w:hAnsi="宋体" w:cs="宋体" w:hint="eastAsia"/>
                <w:b/>
                <w:bCs/>
                <w:u w:val="single"/>
                <w:lang w:val="en-US" w:eastAsia="zh-CN"/>
              </w:rPr>
              <w:t>如果被保险人在疾病首次确诊时同时</w:t>
            </w:r>
            <w:r w:rsidR="00C911C9" w:rsidRPr="00D77E10">
              <w:rPr>
                <w:rFonts w:ascii="宋体" w:eastAsia="宋体" w:hAnsi="宋体" w:cs="宋体" w:hint="eastAsia"/>
                <w:b/>
                <w:bCs/>
                <w:u w:val="single"/>
                <w:lang w:val="en-US" w:eastAsia="zh-CN"/>
              </w:rPr>
              <w:t>符合</w:t>
            </w:r>
            <w:r w:rsidRPr="00D77E10">
              <w:rPr>
                <w:rFonts w:ascii="宋体" w:eastAsia="宋体" w:hAnsi="宋体" w:cs="宋体" w:hint="eastAsia"/>
                <w:b/>
                <w:bCs/>
                <w:u w:val="single"/>
                <w:lang w:val="en-US" w:eastAsia="zh-CN"/>
              </w:rPr>
              <w:t>主合同约定的</w:t>
            </w:r>
            <w:r w:rsidR="00AD5946" w:rsidRPr="00D77E10">
              <w:rPr>
                <w:rFonts w:ascii="宋体" w:eastAsia="宋体" w:hAnsi="宋体" w:cs="宋体" w:hint="eastAsia"/>
                <w:b/>
                <w:bCs/>
                <w:u w:val="single"/>
                <w:lang w:val="en-US" w:eastAsia="zh-CN"/>
              </w:rPr>
              <w:t>轻</w:t>
            </w:r>
            <w:r w:rsidRPr="00D77E10">
              <w:rPr>
                <w:rFonts w:ascii="宋体" w:eastAsia="宋体" w:hAnsi="宋体" w:cs="宋体" w:hint="eastAsia"/>
                <w:b/>
                <w:bCs/>
                <w:u w:val="single"/>
                <w:lang w:val="en-US" w:eastAsia="zh-CN"/>
              </w:rPr>
              <w:t>度疾病和主合同约定的重大疾病的，</w:t>
            </w:r>
            <w:r w:rsidR="00E859AB" w:rsidRPr="00D77E10">
              <w:rPr>
                <w:rFonts w:ascii="宋体" w:eastAsia="宋体" w:hAnsi="宋体" w:cs="宋体" w:hint="eastAsia"/>
                <w:b/>
                <w:bCs/>
                <w:u w:val="single"/>
                <w:lang w:val="en-US" w:eastAsia="zh-CN"/>
              </w:rPr>
              <w:t>我们</w:t>
            </w:r>
            <w:r w:rsidRPr="00D77E10">
              <w:rPr>
                <w:rFonts w:ascii="宋体" w:eastAsia="宋体" w:hAnsi="宋体" w:cs="宋体" w:hint="eastAsia"/>
                <w:b/>
                <w:bCs/>
                <w:u w:val="single"/>
                <w:lang w:val="en-US" w:eastAsia="zh-CN"/>
              </w:rPr>
              <w:t>仅承担给付首次重大疾病保险金的责任。</w:t>
            </w:r>
          </w:p>
          <w:p w14:paraId="24430FC3" w14:textId="23AA8904" w:rsidR="008F26BA" w:rsidRPr="00D77E10" w:rsidRDefault="00AD5946" w:rsidP="00C44CFB">
            <w:pPr>
              <w:pStyle w:val="af6"/>
              <w:spacing w:after="20"/>
              <w:jc w:val="both"/>
              <w:rPr>
                <w:rFonts w:ascii="宋体" w:eastAsia="宋体" w:hAnsi="宋体" w:cs="宋体"/>
                <w:bCs/>
                <w:lang w:val="en-US" w:eastAsia="zh-CN"/>
              </w:rPr>
            </w:pPr>
            <w:r w:rsidRPr="00D77E10">
              <w:rPr>
                <w:rFonts w:ascii="宋体" w:eastAsia="宋体" w:hAnsi="宋体" w:cs="宋体" w:hint="eastAsia"/>
                <w:b/>
                <w:bCs/>
                <w:u w:val="single"/>
                <w:lang w:val="en-US" w:eastAsia="zh-CN"/>
              </w:rPr>
              <w:t>如果被保险人在疾病首次确诊时同时</w:t>
            </w:r>
            <w:r w:rsidR="00C911C9" w:rsidRPr="00D77E10">
              <w:rPr>
                <w:rFonts w:ascii="宋体" w:eastAsia="宋体" w:hAnsi="宋体" w:cs="宋体" w:hint="eastAsia"/>
                <w:b/>
                <w:bCs/>
                <w:u w:val="single"/>
                <w:lang w:val="en-US" w:eastAsia="zh-CN"/>
              </w:rPr>
              <w:t>符合</w:t>
            </w:r>
            <w:r w:rsidRPr="00D77E10">
              <w:rPr>
                <w:rFonts w:ascii="宋体" w:eastAsia="宋体" w:hAnsi="宋体" w:cs="宋体" w:hint="eastAsia"/>
                <w:b/>
                <w:bCs/>
                <w:u w:val="single"/>
                <w:lang w:val="en-US" w:eastAsia="zh-CN"/>
              </w:rPr>
              <w:t>主合同约定的轻度疾病和主合同约定的中度疾病的，</w:t>
            </w:r>
            <w:r w:rsidR="00E859AB" w:rsidRPr="00D77E10">
              <w:rPr>
                <w:rFonts w:ascii="宋体" w:eastAsia="宋体" w:hAnsi="宋体" w:cs="宋体" w:hint="eastAsia"/>
                <w:b/>
                <w:bCs/>
                <w:u w:val="single"/>
                <w:lang w:val="en-US" w:eastAsia="zh-CN"/>
              </w:rPr>
              <w:t>我们</w:t>
            </w:r>
            <w:r w:rsidRPr="00D77E10">
              <w:rPr>
                <w:rFonts w:ascii="宋体" w:eastAsia="宋体" w:hAnsi="宋体" w:cs="宋体" w:hint="eastAsia"/>
                <w:b/>
                <w:bCs/>
                <w:u w:val="single"/>
                <w:lang w:val="en-US" w:eastAsia="zh-CN"/>
              </w:rPr>
              <w:t>仅承担给付</w:t>
            </w:r>
            <w:r w:rsidR="008B02A9" w:rsidRPr="00D77E10">
              <w:rPr>
                <w:rFonts w:ascii="宋体" w:eastAsia="宋体" w:hAnsi="宋体" w:cs="宋体" w:hint="eastAsia"/>
                <w:b/>
                <w:bCs/>
                <w:u w:val="single"/>
                <w:lang w:val="en-US" w:eastAsia="zh-CN"/>
              </w:rPr>
              <w:t>中度疾病保险金</w:t>
            </w:r>
            <w:r w:rsidRPr="00D77E10">
              <w:rPr>
                <w:rFonts w:ascii="宋体" w:eastAsia="宋体" w:hAnsi="宋体" w:cs="宋体" w:hint="eastAsia"/>
                <w:b/>
                <w:bCs/>
                <w:u w:val="single"/>
                <w:lang w:val="en-US" w:eastAsia="zh-CN"/>
              </w:rPr>
              <w:t>的责任。</w:t>
            </w:r>
          </w:p>
          <w:p w14:paraId="3332BD3E" w14:textId="4185640C" w:rsidR="003A30EC" w:rsidRPr="00D77E10" w:rsidRDefault="003A30EC" w:rsidP="00C44CFB">
            <w:pPr>
              <w:pStyle w:val="af6"/>
              <w:spacing w:after="20"/>
              <w:ind w:left="-107"/>
              <w:jc w:val="both"/>
              <w:rPr>
                <w:rFonts w:ascii="宋体" w:eastAsia="宋体" w:hAnsi="宋体"/>
                <w:lang w:val="en-US"/>
              </w:rPr>
            </w:pPr>
          </w:p>
          <w:p w14:paraId="3C92D083" w14:textId="448784D3" w:rsidR="00FB02AE" w:rsidRPr="00D77E10" w:rsidRDefault="00FB02AE" w:rsidP="00C44CFB">
            <w:pPr>
              <w:pStyle w:val="af6"/>
              <w:spacing w:after="20"/>
              <w:jc w:val="both"/>
              <w:rPr>
                <w:rFonts w:ascii="宋体" w:eastAsia="宋体" w:hAnsi="宋体" w:cs="宋体"/>
              </w:rPr>
            </w:pPr>
            <w:r w:rsidRPr="00D77E10">
              <w:rPr>
                <w:rFonts w:ascii="宋体" w:eastAsia="宋体" w:hAnsi="宋体" w:cs="宋体" w:hint="eastAsia"/>
                <w:b/>
                <w:lang w:eastAsia="zh-CN"/>
              </w:rPr>
              <w:t>八、</w:t>
            </w:r>
            <w:proofErr w:type="spellStart"/>
            <w:r w:rsidRPr="00D77E10">
              <w:rPr>
                <w:rFonts w:ascii="宋体" w:eastAsia="宋体" w:hAnsi="宋体" w:cs="宋体" w:hint="eastAsia"/>
                <w:b/>
              </w:rPr>
              <w:t>身故保险金</w:t>
            </w:r>
            <w:proofErr w:type="spellEnd"/>
          </w:p>
          <w:p w14:paraId="6755F506" w14:textId="7C465CDF" w:rsidR="00FB02AE" w:rsidRPr="00D77E10" w:rsidRDefault="00FB02AE" w:rsidP="00C44CFB">
            <w:pPr>
              <w:pStyle w:val="af6"/>
              <w:spacing w:after="20"/>
              <w:jc w:val="both"/>
              <w:rPr>
                <w:rFonts w:ascii="宋体" w:eastAsia="宋体" w:hAnsi="宋体" w:cs="宋体"/>
                <w:lang w:val="en-US" w:eastAsia="zh-CN"/>
              </w:rPr>
            </w:pPr>
            <w:r w:rsidRPr="00D77E10">
              <w:rPr>
                <w:rFonts w:ascii="宋体" w:eastAsia="宋体" w:hAnsi="宋体" w:cs="宋体" w:hint="eastAsia"/>
                <w:lang w:val="en-US" w:eastAsia="zh-CN"/>
              </w:rPr>
              <w:t>如果被保险人在等待</w:t>
            </w:r>
            <w:r w:rsidRPr="00D77E10">
              <w:rPr>
                <w:rFonts w:ascii="宋体" w:eastAsia="宋体" w:hAnsi="宋体" w:cs="宋体"/>
                <w:lang w:val="en-US" w:eastAsia="zh-CN"/>
              </w:rPr>
              <w:t>期后身故的，</w:t>
            </w:r>
            <w:r w:rsidRPr="00D77E10">
              <w:rPr>
                <w:rFonts w:ascii="宋体" w:eastAsia="宋体" w:hAnsi="宋体" w:cs="宋体" w:hint="eastAsia"/>
                <w:lang w:val="en-US" w:eastAsia="zh-CN"/>
              </w:rPr>
              <w:t>我们</w:t>
            </w:r>
            <w:r w:rsidR="00A23653" w:rsidRPr="00D77E10">
              <w:rPr>
                <w:rFonts w:ascii="宋体" w:eastAsia="宋体" w:hAnsi="宋体" w:cs="宋体" w:hint="eastAsia"/>
                <w:lang w:val="en-US" w:eastAsia="zh-CN"/>
              </w:rPr>
              <w:t>将</w:t>
            </w:r>
            <w:r w:rsidRPr="00D77E10">
              <w:rPr>
                <w:rFonts w:ascii="宋体" w:eastAsia="宋体" w:hAnsi="宋体" w:cs="宋体" w:hint="eastAsia"/>
                <w:lang w:val="en-US" w:eastAsia="zh-CN"/>
              </w:rPr>
              <w:t>按</w:t>
            </w:r>
            <w:r w:rsidR="00A23653" w:rsidRPr="00D77E10">
              <w:rPr>
                <w:rFonts w:ascii="宋体" w:eastAsia="宋体" w:hAnsi="宋体" w:cs="宋体" w:hint="eastAsia"/>
                <w:lang w:val="en-US" w:eastAsia="zh-CN"/>
              </w:rPr>
              <w:t>以下约定给付身故保险金：</w:t>
            </w:r>
          </w:p>
          <w:p w14:paraId="67A5D34D" w14:textId="4346257E" w:rsidR="00A23653" w:rsidRPr="00D77E10" w:rsidRDefault="00FA3AA7" w:rsidP="00C44CFB">
            <w:pPr>
              <w:pStyle w:val="af6"/>
              <w:spacing w:after="20"/>
              <w:jc w:val="both"/>
              <w:rPr>
                <w:rFonts w:ascii="宋体" w:eastAsia="宋体" w:hAnsi="宋体"/>
              </w:rPr>
            </w:pPr>
            <w:r w:rsidRPr="00D77E10">
              <w:rPr>
                <w:rFonts w:cs="宋体" w:hint="eastAsia"/>
                <w:bCs/>
              </w:rPr>
              <w:t>（</w:t>
            </w:r>
            <w:proofErr w:type="spellStart"/>
            <w:r w:rsidRPr="00D77E10">
              <w:rPr>
                <w:rFonts w:cs="宋体" w:hint="eastAsia"/>
                <w:bCs/>
              </w:rPr>
              <w:t>一）</w:t>
            </w:r>
            <w:r w:rsidR="00EC4C73" w:rsidRPr="00D77E10">
              <w:rPr>
                <w:rFonts w:ascii="宋体" w:eastAsia="宋体" w:hAnsi="宋体" w:cs="宋体" w:hint="eastAsia"/>
              </w:rPr>
              <w:t>若被保险人</w:t>
            </w:r>
            <w:r w:rsidR="004163FD">
              <w:rPr>
                <w:rFonts w:ascii="宋体" w:eastAsia="宋体" w:hAnsi="宋体" w:cs="宋体" w:hint="eastAsia"/>
                <w:lang w:eastAsia="zh-CN"/>
              </w:rPr>
              <w:t>身故时的</w:t>
            </w:r>
            <w:r w:rsidR="004163FD" w:rsidRPr="00DB6661">
              <w:rPr>
                <w:rFonts w:ascii="宋体" w:eastAsia="宋体" w:hAnsi="宋体" w:cs="宋体" w:hint="eastAsia"/>
                <w:lang w:eastAsia="zh-CN"/>
              </w:rPr>
              <w:t>到达年龄</w:t>
            </w:r>
            <w:proofErr w:type="spellEnd"/>
            <w:r w:rsidR="00EC4C73" w:rsidRPr="00D77E10">
              <w:rPr>
                <w:rFonts w:ascii="宋体" w:eastAsia="宋体" w:hAnsi="宋体" w:cs="宋体" w:hint="eastAsia"/>
              </w:rPr>
              <w:t>在</w:t>
            </w:r>
            <w:r w:rsidR="00EC4C73" w:rsidRPr="00D77E10">
              <w:rPr>
                <w:rFonts w:ascii="宋体" w:eastAsia="宋体" w:hAnsi="宋体" w:cs="宋体"/>
              </w:rPr>
              <w:t>10周岁之前</w:t>
            </w:r>
            <w:r w:rsidR="004163FD">
              <w:rPr>
                <w:rFonts w:ascii="宋体" w:eastAsia="宋体" w:hAnsi="宋体" w:cs="宋体" w:hint="eastAsia"/>
                <w:lang w:eastAsia="zh-CN"/>
              </w:rPr>
              <w:t>的</w:t>
            </w:r>
            <w:r w:rsidR="00A23653" w:rsidRPr="00D77E10">
              <w:rPr>
                <w:rFonts w:ascii="宋体" w:eastAsia="宋体" w:hAnsi="宋体" w:cs="宋体"/>
              </w:rPr>
              <w:t>，</w:t>
            </w:r>
            <w:proofErr w:type="spellStart"/>
            <w:r w:rsidR="00A23653" w:rsidRPr="00D77E10">
              <w:rPr>
                <w:rFonts w:ascii="宋体" w:eastAsia="宋体" w:hAnsi="宋体" w:cs="宋体"/>
              </w:rPr>
              <w:t>我</w:t>
            </w:r>
            <w:r w:rsidR="00EC4C73" w:rsidRPr="00D77E10">
              <w:rPr>
                <w:rFonts w:ascii="宋体" w:eastAsia="宋体" w:hAnsi="宋体" w:cs="宋体" w:hint="eastAsia"/>
                <w:lang w:eastAsia="zh-CN"/>
              </w:rPr>
              <w:t>们</w:t>
            </w:r>
            <w:r w:rsidR="00A23653" w:rsidRPr="00D77E10">
              <w:rPr>
                <w:rFonts w:ascii="宋体" w:eastAsia="宋体" w:hAnsi="宋体" w:cs="宋体"/>
              </w:rPr>
              <w:t>按照</w:t>
            </w:r>
            <w:r w:rsidR="00EC4C73" w:rsidRPr="00D77E10">
              <w:rPr>
                <w:rFonts w:ascii="宋体" w:eastAsia="宋体" w:hAnsi="宋体" w:cs="宋体" w:hint="eastAsia"/>
                <w:lang w:eastAsia="zh-CN"/>
              </w:rPr>
              <w:t>身故</w:t>
            </w:r>
            <w:proofErr w:type="spellEnd"/>
            <w:r w:rsidR="00A23653" w:rsidRPr="00D77E10">
              <w:rPr>
                <w:rFonts w:ascii="宋体" w:eastAsia="宋体" w:hAnsi="宋体" w:cs="宋体"/>
              </w:rPr>
              <w:t>基本保险金额的30%</w:t>
            </w:r>
            <w:r w:rsidR="00A23653" w:rsidRPr="00D77E10">
              <w:rPr>
                <w:rFonts w:ascii="宋体" w:eastAsia="宋体" w:hAnsi="宋体"/>
              </w:rPr>
              <w:t>给付身故保险金；</w:t>
            </w:r>
          </w:p>
          <w:p w14:paraId="5FA80EEE" w14:textId="4E0408EC" w:rsidR="00A23653" w:rsidRPr="00D77E10" w:rsidRDefault="006D1F48" w:rsidP="00C44CFB">
            <w:pPr>
              <w:pStyle w:val="af6"/>
              <w:spacing w:after="20"/>
              <w:jc w:val="both"/>
              <w:rPr>
                <w:rFonts w:ascii="宋体" w:eastAsia="宋体" w:hAnsi="宋体"/>
              </w:rPr>
            </w:pPr>
            <w:r w:rsidRPr="00D77E10">
              <w:rPr>
                <w:rFonts w:cs="宋体" w:hint="eastAsia"/>
                <w:bCs/>
              </w:rPr>
              <w:t>（</w:t>
            </w:r>
            <w:r>
              <w:rPr>
                <w:rFonts w:eastAsiaTheme="minorEastAsia" w:cs="宋体" w:hint="eastAsia"/>
                <w:bCs/>
                <w:lang w:eastAsia="zh-CN"/>
              </w:rPr>
              <w:t>二</w:t>
            </w:r>
            <w:r w:rsidRPr="00D77E10">
              <w:rPr>
                <w:rFonts w:cs="宋体" w:hint="eastAsia"/>
                <w:bCs/>
              </w:rPr>
              <w:t>）</w:t>
            </w:r>
            <w:proofErr w:type="spellStart"/>
            <w:r w:rsidR="00EC4C73" w:rsidRPr="00D77E10">
              <w:rPr>
                <w:rFonts w:ascii="宋体" w:eastAsia="宋体" w:hAnsi="宋体" w:hint="eastAsia"/>
              </w:rPr>
              <w:t>若被保险人</w:t>
            </w:r>
            <w:r w:rsidR="004163FD">
              <w:rPr>
                <w:rFonts w:ascii="宋体" w:eastAsia="宋体" w:hAnsi="宋体" w:hint="eastAsia"/>
                <w:lang w:eastAsia="zh-CN"/>
              </w:rPr>
              <w:t>身故时的到达年龄</w:t>
            </w:r>
            <w:proofErr w:type="spellEnd"/>
            <w:r w:rsidR="00EC4C73" w:rsidRPr="00D77E10">
              <w:rPr>
                <w:rFonts w:ascii="宋体" w:eastAsia="宋体" w:hAnsi="宋体" w:hint="eastAsia"/>
              </w:rPr>
              <w:t>在</w:t>
            </w:r>
            <w:r w:rsidR="00EC4C73" w:rsidRPr="00D77E10">
              <w:rPr>
                <w:rFonts w:ascii="宋体" w:eastAsia="宋体" w:hAnsi="宋体"/>
              </w:rPr>
              <w:t>10周岁</w:t>
            </w:r>
            <w:r w:rsidR="00ED78A3">
              <w:rPr>
                <w:rFonts w:ascii="宋体" w:eastAsia="宋体" w:hAnsi="宋体" w:hint="eastAsia"/>
                <w:lang w:eastAsia="zh-CN"/>
              </w:rPr>
              <w:t>（含）</w:t>
            </w:r>
            <w:proofErr w:type="spellStart"/>
            <w:r w:rsidR="00EC4C73" w:rsidRPr="00D77E10">
              <w:rPr>
                <w:rFonts w:ascii="宋体" w:eastAsia="宋体" w:hAnsi="宋体"/>
              </w:rPr>
              <w:t>之后</w:t>
            </w:r>
            <w:r w:rsidR="004163FD">
              <w:rPr>
                <w:rFonts w:ascii="宋体" w:eastAsia="宋体" w:hAnsi="宋体" w:hint="eastAsia"/>
                <w:lang w:eastAsia="zh-CN"/>
              </w:rPr>
              <w:t>的</w:t>
            </w:r>
            <w:proofErr w:type="spellEnd"/>
            <w:r w:rsidR="00A23653" w:rsidRPr="00D77E10">
              <w:rPr>
                <w:rFonts w:ascii="宋体" w:eastAsia="宋体" w:hAnsi="宋体"/>
              </w:rPr>
              <w:t>，</w:t>
            </w:r>
            <w:proofErr w:type="spellStart"/>
            <w:r w:rsidR="00EC4C73" w:rsidRPr="00D77E10">
              <w:rPr>
                <w:rFonts w:ascii="宋体" w:eastAsia="宋体" w:hAnsi="宋体" w:hint="eastAsia"/>
              </w:rPr>
              <w:t>我们按照身故基本保险金额</w:t>
            </w:r>
            <w:r w:rsidR="00EC4C73" w:rsidRPr="00D77E10">
              <w:rPr>
                <w:rFonts w:ascii="宋体" w:eastAsia="宋体" w:hAnsi="宋体" w:hint="eastAsia"/>
                <w:lang w:eastAsia="zh-CN"/>
              </w:rPr>
              <w:t>的</w:t>
            </w:r>
            <w:proofErr w:type="spellEnd"/>
            <w:r w:rsidR="00EC4C73" w:rsidRPr="00D77E10">
              <w:rPr>
                <w:rFonts w:ascii="宋体" w:eastAsia="宋体" w:hAnsi="宋体" w:hint="eastAsia"/>
                <w:lang w:eastAsia="zh-CN"/>
              </w:rPr>
              <w:t>1</w:t>
            </w:r>
            <w:r w:rsidR="00EC4C73" w:rsidRPr="00D77E10">
              <w:rPr>
                <w:rFonts w:ascii="宋体" w:eastAsia="宋体" w:hAnsi="宋体"/>
                <w:lang w:eastAsia="zh-CN"/>
              </w:rPr>
              <w:t>00</w:t>
            </w:r>
            <w:r w:rsidR="00EC4C73" w:rsidRPr="00D77E10">
              <w:rPr>
                <w:rFonts w:ascii="宋体" w:eastAsia="宋体" w:hAnsi="宋体" w:hint="eastAsia"/>
                <w:lang w:eastAsia="zh-CN"/>
              </w:rPr>
              <w:t>%</w:t>
            </w:r>
            <w:r w:rsidR="00A23653" w:rsidRPr="00D77E10">
              <w:rPr>
                <w:rFonts w:ascii="宋体" w:eastAsia="宋体" w:hAnsi="宋体"/>
              </w:rPr>
              <w:t>给付身故保险金。</w:t>
            </w:r>
          </w:p>
          <w:p w14:paraId="4D51B81F" w14:textId="228CDE47" w:rsidR="00FB02AE" w:rsidRPr="00D77E10" w:rsidRDefault="00FB02AE" w:rsidP="00C44CFB">
            <w:pPr>
              <w:pStyle w:val="af6"/>
              <w:spacing w:after="20"/>
              <w:jc w:val="both"/>
              <w:rPr>
                <w:rFonts w:ascii="宋体" w:eastAsia="宋体" w:hAnsi="宋体" w:cs="宋体"/>
                <w:b/>
                <w:u w:val="single"/>
              </w:rPr>
            </w:pPr>
            <w:r w:rsidRPr="00D77E10">
              <w:rPr>
                <w:rFonts w:ascii="宋体" w:eastAsia="宋体" w:hAnsi="宋体" w:cs="宋体" w:hint="eastAsia"/>
                <w:lang w:val="en-US" w:eastAsia="zh-CN"/>
              </w:rPr>
              <w:t>主合同自被保险人身故时起效力终止</w:t>
            </w:r>
            <w:r w:rsidR="00AD702C" w:rsidRPr="00D77E10">
              <w:rPr>
                <w:rFonts w:ascii="宋体" w:eastAsia="宋体" w:hAnsi="宋体" w:cs="宋体" w:hint="eastAsia"/>
                <w:lang w:val="en-US" w:eastAsia="zh-CN"/>
              </w:rPr>
              <w:t>，</w:t>
            </w:r>
            <w:r w:rsidR="00AD702C" w:rsidRPr="00D77E10">
              <w:rPr>
                <w:rFonts w:ascii="宋体" w:eastAsia="宋体" w:hAnsi="宋体" w:cs="宋体" w:hint="eastAsia"/>
                <w:b/>
                <w:u w:val="single"/>
                <w:lang w:val="en-US" w:eastAsia="zh-CN"/>
              </w:rPr>
              <w:t>我</w:t>
            </w:r>
            <w:r w:rsidR="00263C29" w:rsidRPr="00D77E10">
              <w:rPr>
                <w:rFonts w:ascii="宋体" w:eastAsia="宋体" w:hAnsi="宋体" w:cs="宋体" w:hint="eastAsia"/>
                <w:b/>
                <w:u w:val="single"/>
                <w:lang w:val="en-US" w:eastAsia="zh-CN"/>
              </w:rPr>
              <w:t>们</w:t>
            </w:r>
            <w:r w:rsidR="00AD702C" w:rsidRPr="00D77E10">
              <w:rPr>
                <w:rFonts w:ascii="宋体" w:eastAsia="宋体" w:hAnsi="宋体" w:cs="宋体" w:hint="eastAsia"/>
                <w:b/>
                <w:u w:val="single"/>
                <w:lang w:val="en-US" w:eastAsia="zh-CN"/>
              </w:rPr>
              <w:t>不累计给付</w:t>
            </w:r>
            <w:r w:rsidR="00EF1674" w:rsidRPr="00D77E10">
              <w:rPr>
                <w:rFonts w:ascii="宋体" w:eastAsia="宋体" w:hAnsi="宋体" w:cs="宋体" w:hint="eastAsia"/>
                <w:b/>
                <w:u w:val="single"/>
                <w:lang w:val="en-US" w:eastAsia="zh-CN"/>
              </w:rPr>
              <w:t>主合同</w:t>
            </w:r>
            <w:r w:rsidR="00EF1674" w:rsidRPr="00D77E10">
              <w:rPr>
                <w:rFonts w:ascii="宋体" w:eastAsia="宋体" w:hAnsi="宋体" w:cs="宋体"/>
                <w:b/>
                <w:u w:val="single"/>
                <w:lang w:val="en-US" w:eastAsia="zh-CN"/>
              </w:rPr>
              <w:t>的</w:t>
            </w:r>
            <w:r w:rsidR="00AD702C" w:rsidRPr="00D77E10">
              <w:rPr>
                <w:rFonts w:ascii="宋体" w:eastAsia="宋体" w:hAnsi="宋体" w:cs="宋体" w:hint="eastAsia"/>
                <w:b/>
                <w:u w:val="single"/>
                <w:lang w:val="en-US" w:eastAsia="zh-CN"/>
              </w:rPr>
              <w:t>身故保险金和首次重大疾病保险金</w:t>
            </w:r>
            <w:r w:rsidRPr="00D77E10">
              <w:rPr>
                <w:rFonts w:ascii="宋体" w:eastAsia="宋体" w:hAnsi="宋体" w:cs="宋体" w:hint="eastAsia"/>
                <w:b/>
                <w:u w:val="single"/>
              </w:rPr>
              <w:t>。</w:t>
            </w:r>
          </w:p>
          <w:p w14:paraId="73F58ACA" w14:textId="77777777" w:rsidR="003925B5" w:rsidRPr="00D77E10" w:rsidRDefault="00C911C9" w:rsidP="00C44CFB">
            <w:pPr>
              <w:pStyle w:val="Default"/>
              <w:jc w:val="both"/>
              <w:rPr>
                <w:color w:val="auto"/>
                <w:sz w:val="21"/>
                <w:szCs w:val="21"/>
                <w:lang w:val="x-none"/>
              </w:rPr>
            </w:pPr>
            <w:r w:rsidRPr="00D77E10">
              <w:rPr>
                <w:rFonts w:hint="eastAsia"/>
                <w:color w:val="auto"/>
                <w:sz w:val="21"/>
                <w:szCs w:val="21"/>
              </w:rPr>
              <w:t>主合同约定的身故基本保险金额等于约定的重大疾病基本保险金额。</w:t>
            </w:r>
          </w:p>
          <w:p w14:paraId="5B8A5F0D" w14:textId="4943864E" w:rsidR="00C911C9" w:rsidRPr="00D77E10" w:rsidRDefault="00C911C9" w:rsidP="00C44CFB">
            <w:pPr>
              <w:pStyle w:val="Default"/>
              <w:jc w:val="both"/>
              <w:rPr>
                <w:sz w:val="21"/>
                <w:szCs w:val="21"/>
                <w:lang w:val="x-none"/>
              </w:rPr>
            </w:pPr>
          </w:p>
        </w:tc>
      </w:tr>
      <w:tr w:rsidR="002E6E0A" w:rsidRPr="00D77E10" w14:paraId="7916F3C0" w14:textId="16D82A95" w:rsidTr="008703FF">
        <w:tc>
          <w:tcPr>
            <w:tcW w:w="839" w:type="dxa"/>
            <w:shd w:val="clear" w:color="auto" w:fill="auto"/>
          </w:tcPr>
          <w:p w14:paraId="0E1E701F" w14:textId="38C1E562" w:rsidR="002E6E0A" w:rsidRPr="00D77E10" w:rsidRDefault="002E6E0A" w:rsidP="00640230">
            <w:pPr>
              <w:numPr>
                <w:ilvl w:val="0"/>
                <w:numId w:val="7"/>
              </w:numPr>
              <w:adjustRightInd w:val="0"/>
              <w:snapToGrid w:val="0"/>
              <w:spacing w:afterLines="20" w:after="62"/>
              <w:rPr>
                <w:rFonts w:cs="宋体"/>
                <w:b/>
                <w:kern w:val="0"/>
              </w:rPr>
            </w:pPr>
          </w:p>
        </w:tc>
        <w:tc>
          <w:tcPr>
            <w:tcW w:w="1541" w:type="dxa"/>
            <w:shd w:val="clear" w:color="auto" w:fill="auto"/>
          </w:tcPr>
          <w:p w14:paraId="40C00A63" w14:textId="2E2F894F" w:rsidR="002E6E0A" w:rsidRPr="00D77E10" w:rsidRDefault="006D3850" w:rsidP="00640230">
            <w:pPr>
              <w:adjustRightInd w:val="0"/>
              <w:snapToGrid w:val="0"/>
              <w:spacing w:afterLines="20" w:after="62"/>
              <w:rPr>
                <w:rFonts w:cs="宋体"/>
                <w:b/>
                <w:kern w:val="0"/>
              </w:rPr>
            </w:pPr>
            <w:r w:rsidRPr="00D77E10">
              <w:rPr>
                <w:rFonts w:cs="宋体" w:hint="eastAsia"/>
                <w:b/>
                <w:kern w:val="0"/>
              </w:rPr>
              <w:t>我们所保障疾病</w:t>
            </w:r>
            <w:r w:rsidR="003707AC" w:rsidRPr="00D77E10">
              <w:rPr>
                <w:rFonts w:cs="宋体" w:hint="eastAsia"/>
                <w:b/>
                <w:kern w:val="0"/>
              </w:rPr>
              <w:t>的</w:t>
            </w:r>
            <w:r w:rsidRPr="00D77E10">
              <w:rPr>
                <w:rFonts w:cs="宋体" w:hint="eastAsia"/>
                <w:b/>
                <w:kern w:val="0"/>
              </w:rPr>
              <w:t>列表</w:t>
            </w:r>
          </w:p>
        </w:tc>
        <w:tc>
          <w:tcPr>
            <w:tcW w:w="7656" w:type="dxa"/>
            <w:shd w:val="clear" w:color="auto" w:fill="auto"/>
          </w:tcPr>
          <w:p w14:paraId="231F0BDD" w14:textId="49EFE681" w:rsidR="00FB02AE" w:rsidRPr="00D77E10" w:rsidRDefault="002E6E0A" w:rsidP="009F2DD5">
            <w:pPr>
              <w:pStyle w:val="Default"/>
              <w:spacing w:afterLines="20" w:after="62"/>
              <w:jc w:val="both"/>
              <w:rPr>
                <w:kern w:val="0"/>
                <w:sz w:val="21"/>
                <w:szCs w:val="21"/>
              </w:rPr>
            </w:pPr>
            <w:r w:rsidRPr="00D77E10">
              <w:rPr>
                <w:rFonts w:hint="eastAsia"/>
                <w:sz w:val="21"/>
                <w:szCs w:val="21"/>
              </w:rPr>
              <w:t>我们提供保障的重大疾病共有</w:t>
            </w:r>
            <w:r w:rsidR="00767B77" w:rsidRPr="00D77E10">
              <w:rPr>
                <w:sz w:val="21"/>
                <w:szCs w:val="21"/>
              </w:rPr>
              <w:t>120</w:t>
            </w:r>
            <w:r w:rsidR="00FB02AE" w:rsidRPr="00D77E10">
              <w:rPr>
                <w:rFonts w:hint="eastAsia"/>
                <w:sz w:val="21"/>
                <w:szCs w:val="21"/>
              </w:rPr>
              <w:t>种，</w:t>
            </w:r>
            <w:r w:rsidR="00767B77" w:rsidRPr="00D77E10">
              <w:rPr>
                <w:rFonts w:hint="eastAsia"/>
                <w:sz w:val="21"/>
                <w:szCs w:val="21"/>
              </w:rPr>
              <w:t>中度疾病共2</w:t>
            </w:r>
            <w:r w:rsidR="00767B77" w:rsidRPr="00D77E10">
              <w:rPr>
                <w:sz w:val="21"/>
                <w:szCs w:val="21"/>
              </w:rPr>
              <w:t>0</w:t>
            </w:r>
            <w:r w:rsidR="00767B77" w:rsidRPr="00D77E10">
              <w:rPr>
                <w:rFonts w:hint="eastAsia"/>
                <w:sz w:val="21"/>
                <w:szCs w:val="21"/>
              </w:rPr>
              <w:t>种，轻度疾病共4</w:t>
            </w:r>
            <w:r w:rsidR="00767B77" w:rsidRPr="00D77E10">
              <w:rPr>
                <w:sz w:val="21"/>
                <w:szCs w:val="21"/>
              </w:rPr>
              <w:t>0</w:t>
            </w:r>
            <w:r w:rsidR="00767B77" w:rsidRPr="00D77E10">
              <w:rPr>
                <w:rFonts w:hint="eastAsia"/>
                <w:sz w:val="21"/>
                <w:szCs w:val="21"/>
              </w:rPr>
              <w:t>种。</w:t>
            </w:r>
            <w:r w:rsidR="0095619A" w:rsidRPr="00D77E10">
              <w:rPr>
                <w:rFonts w:hint="eastAsia"/>
                <w:kern w:val="0"/>
                <w:sz w:val="21"/>
                <w:szCs w:val="21"/>
              </w:rPr>
              <w:t>主合同约定的疾病定义于附表中载明，</w:t>
            </w:r>
            <w:r w:rsidR="00FB02AE" w:rsidRPr="00D77E10">
              <w:rPr>
                <w:rFonts w:hint="eastAsia"/>
                <w:sz w:val="21"/>
                <w:szCs w:val="21"/>
              </w:rPr>
              <w:t>名称如下</w:t>
            </w:r>
            <w:r w:rsidR="0095619A" w:rsidRPr="00D77E10">
              <w:rPr>
                <w:rFonts w:hint="eastAsia"/>
                <w:kern w:val="0"/>
                <w:sz w:val="21"/>
                <w:szCs w:val="21"/>
              </w:rPr>
              <w:t>：</w:t>
            </w:r>
          </w:p>
        </w:tc>
      </w:tr>
      <w:tr w:rsidR="008703FF" w:rsidRPr="00D77E10" w14:paraId="433F6ABE" w14:textId="77777777" w:rsidTr="008703FF">
        <w:tc>
          <w:tcPr>
            <w:tcW w:w="839" w:type="dxa"/>
            <w:shd w:val="clear" w:color="auto" w:fill="auto"/>
          </w:tcPr>
          <w:p w14:paraId="103AE8FD" w14:textId="77777777" w:rsidR="008703FF" w:rsidRPr="00D77E10" w:rsidRDefault="008703FF" w:rsidP="008703FF">
            <w:pPr>
              <w:adjustRightInd w:val="0"/>
              <w:snapToGrid w:val="0"/>
              <w:spacing w:afterLines="20" w:after="62"/>
              <w:ind w:left="420"/>
              <w:rPr>
                <w:rFonts w:cs="宋体"/>
                <w:b/>
                <w:kern w:val="0"/>
              </w:rPr>
            </w:pPr>
          </w:p>
        </w:tc>
        <w:tc>
          <w:tcPr>
            <w:tcW w:w="9197" w:type="dxa"/>
            <w:gridSpan w:val="2"/>
            <w:shd w:val="clear" w:color="auto" w:fill="auto"/>
          </w:tcPr>
          <w:p w14:paraId="4FC304AF" w14:textId="63746FDB" w:rsidR="008703FF" w:rsidRPr="00D77E10" w:rsidRDefault="008703FF" w:rsidP="00FB02AE">
            <w:pPr>
              <w:pStyle w:val="Default"/>
              <w:spacing w:afterLines="20" w:after="62"/>
              <w:jc w:val="both"/>
              <w:rPr>
                <w:b/>
                <w:sz w:val="21"/>
                <w:szCs w:val="21"/>
              </w:rPr>
            </w:pPr>
            <w:r w:rsidRPr="00D77E10">
              <w:rPr>
                <w:rFonts w:hint="eastAsia"/>
                <w:b/>
                <w:kern w:val="0"/>
                <w:sz w:val="21"/>
                <w:szCs w:val="21"/>
              </w:rPr>
              <w:t>重大疾病列表（1</w:t>
            </w:r>
            <w:r w:rsidRPr="00D77E10">
              <w:rPr>
                <w:b/>
                <w:kern w:val="0"/>
                <w:sz w:val="21"/>
                <w:szCs w:val="21"/>
              </w:rPr>
              <w:t>20</w:t>
            </w:r>
            <w:r w:rsidRPr="00D77E10">
              <w:rPr>
                <w:rFonts w:hint="eastAsia"/>
                <w:b/>
                <w:kern w:val="0"/>
                <w:sz w:val="21"/>
                <w:szCs w:val="21"/>
              </w:rPr>
              <w:t>种）</w:t>
            </w:r>
          </w:p>
          <w:tbl>
            <w:tblPr>
              <w:tblStyle w:val="af2"/>
              <w:tblW w:w="878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1"/>
              <w:gridCol w:w="2891"/>
              <w:gridCol w:w="3005"/>
            </w:tblGrid>
            <w:tr w:rsidR="000F070B" w:rsidRPr="00840FB3" w14:paraId="47FC6EC1" w14:textId="77777777" w:rsidTr="00DA0A24">
              <w:tc>
                <w:tcPr>
                  <w:tcW w:w="2891" w:type="dxa"/>
                  <w:tcBorders>
                    <w:right w:val="single" w:sz="4" w:space="0" w:color="auto"/>
                  </w:tcBorders>
                </w:tcPr>
                <w:p w14:paraId="5AD7DE34"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恶性肿瘤——重度</w:t>
                  </w:r>
                </w:p>
                <w:p w14:paraId="267468B4"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较重急性心肌梗死</w:t>
                  </w:r>
                </w:p>
                <w:p w14:paraId="5AE185E0"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严重脑中风后遗症</w:t>
                  </w:r>
                </w:p>
                <w:p w14:paraId="18D9BCF7"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重大器官移植术或造血干细胞移植术</w:t>
                  </w:r>
                </w:p>
                <w:p w14:paraId="74331A5B"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lastRenderedPageBreak/>
                    <w:t>冠状动脉搭桥术（或称冠状动脉旁路移植术）</w:t>
                  </w:r>
                </w:p>
                <w:p w14:paraId="678711F6"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严重慢性肾衰竭</w:t>
                  </w:r>
                </w:p>
                <w:p w14:paraId="43C902C7"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多个肢体缺失</w:t>
                  </w:r>
                </w:p>
                <w:p w14:paraId="117C622A"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急性重症肝炎或亚急性重症肝炎</w:t>
                  </w:r>
                </w:p>
                <w:p w14:paraId="6BCE9EE0"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严重非恶性颅内肿瘤</w:t>
                  </w:r>
                </w:p>
                <w:p w14:paraId="70B1EB5D"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严重慢性肝衰竭</w:t>
                  </w:r>
                </w:p>
                <w:p w14:paraId="749F2F84"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严重脑炎后遗症或严重脑膜炎后遗症</w:t>
                  </w:r>
                </w:p>
                <w:p w14:paraId="19EEC7FA"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深度昏迷</w:t>
                  </w:r>
                </w:p>
                <w:p w14:paraId="787A8062"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双耳失聪</w:t>
                  </w:r>
                </w:p>
                <w:p w14:paraId="0E9C2325"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双目失明</w:t>
                  </w:r>
                </w:p>
                <w:p w14:paraId="16FCF984"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瘫痪</w:t>
                  </w:r>
                </w:p>
                <w:p w14:paraId="01FD03D7"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心脏瓣膜手术</w:t>
                  </w:r>
                </w:p>
                <w:p w14:paraId="6288FC23"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严重阿尔茨海默病</w:t>
                  </w:r>
                </w:p>
                <w:p w14:paraId="3C3DAAED"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严重脑损伤</w:t>
                  </w:r>
                </w:p>
                <w:p w14:paraId="24D31945"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严重原发性帕金森病</w:t>
                  </w:r>
                </w:p>
                <w:p w14:paraId="517D375E"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严重Ⅲ度烧伤</w:t>
                  </w:r>
                </w:p>
                <w:p w14:paraId="4BC2000B"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严重特发性肺动脉高压</w:t>
                  </w:r>
                </w:p>
                <w:p w14:paraId="6C88793D"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严重运动神经元病</w:t>
                  </w:r>
                </w:p>
                <w:p w14:paraId="4AA011CB"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语言能力丧失</w:t>
                  </w:r>
                </w:p>
                <w:p w14:paraId="79D783AA"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重型再生障碍性贫血</w:t>
                  </w:r>
                </w:p>
                <w:p w14:paraId="5BE318AD"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主动脉手术</w:t>
                  </w:r>
                </w:p>
                <w:p w14:paraId="323691DF"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严重慢性呼吸衰竭</w:t>
                  </w:r>
                </w:p>
                <w:p w14:paraId="7286D680"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严重克罗恩病</w:t>
                  </w:r>
                </w:p>
                <w:p w14:paraId="39DFD912"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严重溃疡性结肠炎</w:t>
                  </w:r>
                </w:p>
                <w:p w14:paraId="5B976905"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胰腺移植</w:t>
                  </w:r>
                </w:p>
                <w:p w14:paraId="5AA4CAB8"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埃博拉病毒感染</w:t>
                  </w:r>
                </w:p>
                <w:p w14:paraId="7F01CFE1"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丝虫病所致象皮肿</w:t>
                  </w:r>
                </w:p>
                <w:p w14:paraId="0390DF2E"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严重的席汉氏综合征</w:t>
                  </w:r>
                </w:p>
                <w:p w14:paraId="67CEA5AD"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克雅氏病</w:t>
                  </w:r>
                </w:p>
                <w:p w14:paraId="7DB6C000"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破裂脑动脉瘤夹闭手术</w:t>
                  </w:r>
                </w:p>
                <w:p w14:paraId="66F0BE41"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经输血导致的</w:t>
                  </w:r>
                  <w:r w:rsidRPr="00840FB3">
                    <w:rPr>
                      <w:kern w:val="0"/>
                      <w:sz w:val="21"/>
                      <w:szCs w:val="21"/>
                    </w:rPr>
                    <w:t>HIV感染</w:t>
                  </w:r>
                </w:p>
                <w:p w14:paraId="3CBFA000"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器官移植导致的</w:t>
                  </w:r>
                  <w:r w:rsidRPr="00840FB3">
                    <w:rPr>
                      <w:kern w:val="0"/>
                      <w:sz w:val="21"/>
                      <w:szCs w:val="21"/>
                    </w:rPr>
                    <w:t>HIV感染</w:t>
                  </w:r>
                </w:p>
                <w:p w14:paraId="1E69F86B"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因职业关系导致的</w:t>
                  </w:r>
                  <w:r w:rsidRPr="00840FB3">
                    <w:rPr>
                      <w:kern w:val="0"/>
                      <w:sz w:val="21"/>
                      <w:szCs w:val="21"/>
                    </w:rPr>
                    <w:t>HIV感染</w:t>
                  </w:r>
                </w:p>
                <w:p w14:paraId="626BE13C"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严重原发性硬化性胆管炎</w:t>
                  </w:r>
                </w:p>
                <w:p w14:paraId="5FAC95C2"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特发性慢性肾上腺皮质功能减退</w:t>
                  </w:r>
                </w:p>
                <w:p w14:paraId="7AFA20F2"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系统性红斑狼疮并发肾功能损害</w:t>
                  </w:r>
                </w:p>
              </w:tc>
              <w:tc>
                <w:tcPr>
                  <w:tcW w:w="2891" w:type="dxa"/>
                  <w:tcBorders>
                    <w:left w:val="single" w:sz="4" w:space="0" w:color="auto"/>
                    <w:right w:val="single" w:sz="4" w:space="0" w:color="auto"/>
                  </w:tcBorders>
                </w:tcPr>
                <w:p w14:paraId="68CECC36"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lastRenderedPageBreak/>
                    <w:t>严重类风湿性关节炎</w:t>
                  </w:r>
                </w:p>
                <w:p w14:paraId="607D2DD3"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重症急性坏死性筋膜炎</w:t>
                  </w:r>
                </w:p>
                <w:p w14:paraId="3D53DB4F"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急性坏死性胰腺炎开腹手术</w:t>
                  </w:r>
                </w:p>
                <w:p w14:paraId="55112F81"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严重系统性硬皮病</w:t>
                  </w:r>
                </w:p>
                <w:p w14:paraId="0F583E7C"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lastRenderedPageBreak/>
                    <w:t>慢性复发性胰腺炎</w:t>
                  </w:r>
                </w:p>
                <w:p w14:paraId="4761CDA0"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严重肌营养不良症</w:t>
                  </w:r>
                </w:p>
                <w:p w14:paraId="0E1A3DE8"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溶血性链球菌引起的坏疽</w:t>
                  </w:r>
                </w:p>
                <w:p w14:paraId="1FC5AB66"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植物人状态</w:t>
                  </w:r>
                </w:p>
                <w:p w14:paraId="7D4D31C8"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亚历山大病</w:t>
                  </w:r>
                </w:p>
                <w:p w14:paraId="157BBBAC"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非阿尔茨海默病所致严重痴呆</w:t>
                  </w:r>
                </w:p>
                <w:p w14:paraId="46DB6C42"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严重冠状动脉粥样硬化性心脏病</w:t>
                  </w:r>
                </w:p>
                <w:p w14:paraId="6AD4F159"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多发性硬化</w:t>
                  </w:r>
                </w:p>
                <w:p w14:paraId="063BC737"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全身性（型）重症肌无力</w:t>
                  </w:r>
                </w:p>
                <w:p w14:paraId="3E564167"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原发性严重心肌病</w:t>
                  </w:r>
                </w:p>
                <w:p w14:paraId="0E17DDA5"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严重心肌炎</w:t>
                  </w:r>
                </w:p>
                <w:p w14:paraId="449EB285"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肺淋巴管肌瘤病</w:t>
                  </w:r>
                </w:p>
                <w:p w14:paraId="17337F45"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侵蚀性葡萄胎（或称恶性葡萄胎）</w:t>
                  </w:r>
                </w:p>
                <w:p w14:paraId="2DA64393"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心脏粘液瘤切除手术</w:t>
                  </w:r>
                </w:p>
                <w:p w14:paraId="5E7B1925"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严重感染性心内膜炎</w:t>
                  </w:r>
                </w:p>
                <w:p w14:paraId="338089DE"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肝豆状核变性</w:t>
                  </w:r>
                </w:p>
                <w:p w14:paraId="6535D2ED"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肺源性心脏病</w:t>
                  </w:r>
                </w:p>
                <w:p w14:paraId="5CE9C0A9"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肾髓质囊性病</w:t>
                  </w:r>
                </w:p>
                <w:p w14:paraId="0E91092F"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严重继发性肺动脉高压</w:t>
                  </w:r>
                </w:p>
                <w:p w14:paraId="6D1A183A"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进行性核上性麻痹</w:t>
                  </w:r>
                </w:p>
                <w:p w14:paraId="1D206634"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失去一肢及一眼</w:t>
                  </w:r>
                </w:p>
                <w:p w14:paraId="7EFD998D"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嗜铬细胞瘤</w:t>
                  </w:r>
                </w:p>
                <w:p w14:paraId="61F8AD0F"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左心室室壁瘤切除手术</w:t>
                  </w:r>
                </w:p>
                <w:p w14:paraId="1C13F596"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严重自身免疫性肝炎</w:t>
                  </w:r>
                </w:p>
                <w:p w14:paraId="44C14CDD"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严重原发性骨髓纤维化</w:t>
                  </w:r>
                </w:p>
                <w:p w14:paraId="46AE9E2A"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严重获得性或继发性肺泡蛋白质沉积症</w:t>
                  </w:r>
                </w:p>
                <w:p w14:paraId="33F68FF8"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严重慢性缩窄性心包炎</w:t>
                  </w:r>
                </w:p>
                <w:p w14:paraId="14FDE75A"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脑型疟疾</w:t>
                  </w:r>
                </w:p>
                <w:p w14:paraId="6BA11B65"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严重的肺结节病</w:t>
                  </w:r>
                </w:p>
                <w:p w14:paraId="1EA4D845"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主动脉夹层瘤</w:t>
                  </w:r>
                </w:p>
                <w:p w14:paraId="35099C2B"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严重的结核性脊髓炎</w:t>
                  </w:r>
                </w:p>
                <w:p w14:paraId="4CB8F3F0"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严重的癫痫</w:t>
                  </w:r>
                </w:p>
                <w:p w14:paraId="6E73219D"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严重肠道疾病并发症</w:t>
                  </w:r>
                </w:p>
                <w:p w14:paraId="51DD85A9"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严重瑞氏综合征</w:t>
                  </w:r>
                </w:p>
                <w:p w14:paraId="3A5D8786"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严重骨髓异常增生综合征</w:t>
                  </w:r>
                </w:p>
                <w:p w14:paraId="3125056F"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严重的</w:t>
                  </w:r>
                  <w:r w:rsidRPr="00840FB3">
                    <w:rPr>
                      <w:kern w:val="0"/>
                      <w:sz w:val="21"/>
                      <w:szCs w:val="21"/>
                    </w:rPr>
                    <w:t>1型糖尿病</w:t>
                  </w:r>
                </w:p>
              </w:tc>
              <w:tc>
                <w:tcPr>
                  <w:tcW w:w="3005" w:type="dxa"/>
                  <w:tcBorders>
                    <w:left w:val="single" w:sz="4" w:space="0" w:color="auto"/>
                  </w:tcBorders>
                </w:tcPr>
                <w:p w14:paraId="744E406C"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lastRenderedPageBreak/>
                    <w:t>严重川崎病</w:t>
                  </w:r>
                </w:p>
                <w:p w14:paraId="790A6BE9"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重症手足口病</w:t>
                  </w:r>
                </w:p>
                <w:p w14:paraId="1FDAD371"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严重哮喘</w:t>
                  </w:r>
                </w:p>
                <w:p w14:paraId="28EE4B07"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骨生长不全症</w:t>
                  </w:r>
                </w:p>
                <w:p w14:paraId="58C10F21"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进行性多灶性白质脑病</w:t>
                  </w:r>
                </w:p>
                <w:p w14:paraId="016E38B0"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lastRenderedPageBreak/>
                    <w:t>脊髓小脑变性症</w:t>
                  </w:r>
                </w:p>
                <w:p w14:paraId="7C81674A"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原发性脊柱侧弯的矫正手术</w:t>
                  </w:r>
                </w:p>
                <w:p w14:paraId="0B647A4C"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多处臂丛神经根性撕脱</w:t>
                  </w:r>
                </w:p>
                <w:p w14:paraId="28B470BB"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艾森门格综合征</w:t>
                  </w:r>
                </w:p>
                <w:p w14:paraId="2D557579"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严重强直性脊柱炎</w:t>
                  </w:r>
                </w:p>
                <w:p w14:paraId="42887DFF"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严重甲型或严重乙型血友病</w:t>
                  </w:r>
                </w:p>
                <w:p w14:paraId="09566DB7"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疾病或外伤所致智力障碍</w:t>
                  </w:r>
                </w:p>
                <w:p w14:paraId="53BBC34C"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神经白塞病</w:t>
                  </w:r>
                </w:p>
                <w:p w14:paraId="65400ED4"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脊柱裂</w:t>
                  </w:r>
                </w:p>
                <w:p w14:paraId="6585BB26"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弥漫性血管内凝血</w:t>
                  </w:r>
                </w:p>
                <w:p w14:paraId="56697C5E"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肺孢子菌肺炎</w:t>
                  </w:r>
                </w:p>
                <w:p w14:paraId="27D4FAA4"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急性呼吸窘迫综合征（</w:t>
                  </w:r>
                  <w:r w:rsidRPr="00840FB3">
                    <w:rPr>
                      <w:kern w:val="0"/>
                      <w:sz w:val="21"/>
                      <w:szCs w:val="21"/>
                    </w:rPr>
                    <w:t>ARDS）</w:t>
                  </w:r>
                </w:p>
                <w:p w14:paraId="30A02CE9"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湿性年龄相关性黄斑变性</w:t>
                  </w:r>
                </w:p>
                <w:p w14:paraId="0BE7BD7D"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脊髓内良性肿瘤</w:t>
                  </w:r>
                </w:p>
                <w:p w14:paraId="545D2BE4"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大疱性表皮松解坏死型药疹</w:t>
                  </w:r>
                </w:p>
                <w:p w14:paraId="1569AE9C"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败血症导致的多器官功能障碍综合症</w:t>
                  </w:r>
                </w:p>
                <w:p w14:paraId="125C55EA"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头臂动脉型多发性大动脉炎旁路移植手术</w:t>
                  </w:r>
                </w:p>
                <w:p w14:paraId="7B58B12B"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范可尼综合征</w:t>
                  </w:r>
                </w:p>
                <w:p w14:paraId="1491C38C" w14:textId="77777777" w:rsidR="000F070B" w:rsidRPr="00840FB3" w:rsidRDefault="000F070B" w:rsidP="000F070B">
                  <w:pPr>
                    <w:pStyle w:val="Default"/>
                    <w:numPr>
                      <w:ilvl w:val="0"/>
                      <w:numId w:val="13"/>
                    </w:numPr>
                    <w:rPr>
                      <w:kern w:val="0"/>
                      <w:sz w:val="21"/>
                      <w:szCs w:val="21"/>
                    </w:rPr>
                  </w:pPr>
                  <w:proofErr w:type="spellStart"/>
                  <w:r w:rsidRPr="00840FB3">
                    <w:rPr>
                      <w:kern w:val="0"/>
                      <w:sz w:val="21"/>
                      <w:szCs w:val="21"/>
                    </w:rPr>
                    <w:t>Brugada</w:t>
                  </w:r>
                  <w:proofErr w:type="spellEnd"/>
                  <w:r w:rsidRPr="00840FB3">
                    <w:rPr>
                      <w:kern w:val="0"/>
                      <w:sz w:val="21"/>
                      <w:szCs w:val="21"/>
                    </w:rPr>
                    <w:t>综合征</w:t>
                  </w:r>
                </w:p>
                <w:p w14:paraId="37078E54"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严重的心脏衰竭导致的</w:t>
                  </w:r>
                  <w:r w:rsidRPr="00840FB3">
                    <w:rPr>
                      <w:kern w:val="0"/>
                      <w:sz w:val="21"/>
                      <w:szCs w:val="21"/>
                    </w:rPr>
                    <w:t>CRT心脏再同步治疗</w:t>
                  </w:r>
                </w:p>
                <w:p w14:paraId="37EBF665"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严重的脊髓空洞症或严重的延髓空洞症</w:t>
                  </w:r>
                </w:p>
                <w:p w14:paraId="72585E46"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特定的横贯性脊髓炎后遗症</w:t>
                  </w:r>
                </w:p>
                <w:p w14:paraId="43259E9D"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出血性登革热</w:t>
                  </w:r>
                </w:p>
                <w:p w14:paraId="1542B831"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狂犬病</w:t>
                  </w:r>
                </w:p>
                <w:p w14:paraId="3BA0EA65"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原发性系统性淀粉样变性</w:t>
                  </w:r>
                </w:p>
                <w:p w14:paraId="274D002E"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皮质基底节变性</w:t>
                  </w:r>
                </w:p>
                <w:p w14:paraId="500CB63B"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破伤风感染</w:t>
                  </w:r>
                </w:p>
                <w:p w14:paraId="12B7E741"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严重Ⅲ度房室传导阻滞</w:t>
                  </w:r>
                </w:p>
                <w:p w14:paraId="342F58B8"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严重巨细胞动脉炎</w:t>
                  </w:r>
                </w:p>
                <w:p w14:paraId="176B55DA"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严重减压病导致截瘫</w:t>
                  </w:r>
                </w:p>
                <w:p w14:paraId="0BC938DB"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斯蒂尔病</w:t>
                  </w:r>
                </w:p>
                <w:p w14:paraId="4196E6ED"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永久性脑脊液分流术</w:t>
                  </w:r>
                </w:p>
                <w:p w14:paraId="5525E2DF"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严重组织细胞增生症</w:t>
                  </w:r>
                </w:p>
                <w:p w14:paraId="297D5782"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严重气性坏疽</w:t>
                  </w:r>
                </w:p>
                <w:p w14:paraId="4892EF8A" w14:textId="77777777" w:rsidR="000F070B" w:rsidRPr="00840FB3" w:rsidRDefault="000F070B" w:rsidP="000F070B">
                  <w:pPr>
                    <w:pStyle w:val="Default"/>
                    <w:numPr>
                      <w:ilvl w:val="0"/>
                      <w:numId w:val="13"/>
                    </w:numPr>
                    <w:rPr>
                      <w:kern w:val="0"/>
                      <w:sz w:val="21"/>
                      <w:szCs w:val="21"/>
                    </w:rPr>
                  </w:pPr>
                  <w:r w:rsidRPr="00840FB3">
                    <w:rPr>
                      <w:rFonts w:hint="eastAsia"/>
                      <w:kern w:val="0"/>
                      <w:sz w:val="21"/>
                      <w:szCs w:val="21"/>
                    </w:rPr>
                    <w:t>严重脊髓灰质炎</w:t>
                  </w:r>
                </w:p>
              </w:tc>
            </w:tr>
          </w:tbl>
          <w:p w14:paraId="5CEA8B64" w14:textId="77777777" w:rsidR="008703FF" w:rsidRPr="00D77E10" w:rsidRDefault="008703FF" w:rsidP="00FB02AE">
            <w:pPr>
              <w:pStyle w:val="Default"/>
              <w:spacing w:afterLines="20" w:after="62"/>
              <w:jc w:val="both"/>
              <w:rPr>
                <w:sz w:val="21"/>
                <w:szCs w:val="21"/>
              </w:rPr>
            </w:pPr>
          </w:p>
          <w:p w14:paraId="188BEFDD" w14:textId="3652A810" w:rsidR="008703FF" w:rsidRPr="00D77E10" w:rsidRDefault="008703FF" w:rsidP="008703FF">
            <w:pPr>
              <w:pStyle w:val="Default"/>
              <w:spacing w:afterLines="20" w:after="62"/>
              <w:jc w:val="both"/>
              <w:rPr>
                <w:b/>
                <w:kern w:val="0"/>
                <w:sz w:val="21"/>
                <w:szCs w:val="21"/>
              </w:rPr>
            </w:pPr>
            <w:r w:rsidRPr="00D77E10">
              <w:rPr>
                <w:rFonts w:hint="eastAsia"/>
                <w:b/>
                <w:kern w:val="0"/>
                <w:sz w:val="21"/>
                <w:szCs w:val="21"/>
              </w:rPr>
              <w:lastRenderedPageBreak/>
              <w:t>中度疾病列表（</w:t>
            </w:r>
            <w:r w:rsidRPr="00D77E10">
              <w:rPr>
                <w:b/>
                <w:kern w:val="0"/>
                <w:sz w:val="21"/>
                <w:szCs w:val="21"/>
              </w:rPr>
              <w:t>20</w:t>
            </w:r>
            <w:r w:rsidRPr="00D77E10">
              <w:rPr>
                <w:rFonts w:hint="eastAsia"/>
                <w:b/>
                <w:kern w:val="0"/>
                <w:sz w:val="21"/>
                <w:szCs w:val="21"/>
              </w:rPr>
              <w:t>种）</w:t>
            </w:r>
          </w:p>
          <w:tbl>
            <w:tblPr>
              <w:tblStyle w:val="af2"/>
              <w:tblW w:w="884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422"/>
            </w:tblGrid>
            <w:tr w:rsidR="000F070B" w:rsidRPr="00840FB3" w14:paraId="063443BA" w14:textId="77777777" w:rsidTr="00DA0A24">
              <w:tc>
                <w:tcPr>
                  <w:tcW w:w="4422" w:type="dxa"/>
                  <w:tcBorders>
                    <w:right w:val="single" w:sz="4" w:space="0" w:color="auto"/>
                  </w:tcBorders>
                </w:tcPr>
                <w:p w14:paraId="7DE086A3" w14:textId="77777777" w:rsidR="000F070B" w:rsidRPr="000F070B" w:rsidRDefault="000F070B" w:rsidP="000F070B">
                  <w:pPr>
                    <w:pStyle w:val="Default"/>
                    <w:numPr>
                      <w:ilvl w:val="0"/>
                      <w:numId w:val="15"/>
                    </w:numPr>
                    <w:rPr>
                      <w:kern w:val="0"/>
                      <w:sz w:val="21"/>
                      <w:szCs w:val="21"/>
                    </w:rPr>
                  </w:pPr>
                  <w:r w:rsidRPr="000F070B">
                    <w:rPr>
                      <w:rFonts w:hint="eastAsia"/>
                      <w:kern w:val="0"/>
                      <w:sz w:val="21"/>
                      <w:szCs w:val="21"/>
                    </w:rPr>
                    <w:t>单侧肾脏切除</w:t>
                  </w:r>
                </w:p>
                <w:p w14:paraId="299A1640" w14:textId="77777777" w:rsidR="000F070B" w:rsidRPr="000F070B" w:rsidRDefault="000F070B" w:rsidP="000F070B">
                  <w:pPr>
                    <w:pStyle w:val="Default"/>
                    <w:numPr>
                      <w:ilvl w:val="0"/>
                      <w:numId w:val="15"/>
                    </w:numPr>
                    <w:rPr>
                      <w:kern w:val="0"/>
                      <w:sz w:val="21"/>
                      <w:szCs w:val="21"/>
                    </w:rPr>
                  </w:pPr>
                  <w:r w:rsidRPr="000F070B">
                    <w:rPr>
                      <w:rFonts w:hint="eastAsia"/>
                      <w:kern w:val="0"/>
                      <w:sz w:val="21"/>
                      <w:szCs w:val="21"/>
                    </w:rPr>
                    <w:t>心包膜切除术</w:t>
                  </w:r>
                </w:p>
                <w:p w14:paraId="1754529E" w14:textId="77777777" w:rsidR="000F070B" w:rsidRPr="000F070B" w:rsidRDefault="000F070B" w:rsidP="000F070B">
                  <w:pPr>
                    <w:pStyle w:val="Default"/>
                    <w:numPr>
                      <w:ilvl w:val="0"/>
                      <w:numId w:val="15"/>
                    </w:numPr>
                    <w:rPr>
                      <w:kern w:val="0"/>
                      <w:sz w:val="21"/>
                      <w:szCs w:val="21"/>
                    </w:rPr>
                  </w:pPr>
                  <w:r w:rsidRPr="000F070B">
                    <w:rPr>
                      <w:rFonts w:hint="eastAsia"/>
                      <w:kern w:val="0"/>
                      <w:sz w:val="21"/>
                      <w:szCs w:val="21"/>
                    </w:rPr>
                    <w:t>肝叶切除</w:t>
                  </w:r>
                </w:p>
                <w:p w14:paraId="18F2482D" w14:textId="77777777" w:rsidR="000F070B" w:rsidRPr="000F070B" w:rsidRDefault="000F070B" w:rsidP="000F070B">
                  <w:pPr>
                    <w:pStyle w:val="Default"/>
                    <w:numPr>
                      <w:ilvl w:val="0"/>
                      <w:numId w:val="15"/>
                    </w:numPr>
                    <w:rPr>
                      <w:kern w:val="0"/>
                      <w:sz w:val="21"/>
                      <w:szCs w:val="21"/>
                    </w:rPr>
                  </w:pPr>
                  <w:r w:rsidRPr="000F070B">
                    <w:rPr>
                      <w:rFonts w:hint="eastAsia"/>
                      <w:kern w:val="0"/>
                      <w:sz w:val="21"/>
                      <w:szCs w:val="21"/>
                    </w:rPr>
                    <w:t>单侧肺脏切除</w:t>
                  </w:r>
                </w:p>
                <w:p w14:paraId="21C7927C" w14:textId="77777777" w:rsidR="000F070B" w:rsidRPr="000F070B" w:rsidRDefault="000F070B" w:rsidP="000F070B">
                  <w:pPr>
                    <w:pStyle w:val="Default"/>
                    <w:numPr>
                      <w:ilvl w:val="0"/>
                      <w:numId w:val="15"/>
                    </w:numPr>
                    <w:rPr>
                      <w:kern w:val="0"/>
                      <w:sz w:val="21"/>
                      <w:szCs w:val="21"/>
                    </w:rPr>
                  </w:pPr>
                  <w:r w:rsidRPr="000F070B">
                    <w:rPr>
                      <w:rFonts w:hint="eastAsia"/>
                      <w:kern w:val="0"/>
                      <w:sz w:val="21"/>
                      <w:szCs w:val="21"/>
                    </w:rPr>
                    <w:t>双侧睾丸或卵巢切除术</w:t>
                  </w:r>
                </w:p>
                <w:p w14:paraId="004B5201" w14:textId="77777777" w:rsidR="000F070B" w:rsidRPr="000F070B" w:rsidRDefault="000F070B" w:rsidP="000F070B">
                  <w:pPr>
                    <w:pStyle w:val="Default"/>
                    <w:numPr>
                      <w:ilvl w:val="0"/>
                      <w:numId w:val="15"/>
                    </w:numPr>
                    <w:rPr>
                      <w:kern w:val="0"/>
                      <w:sz w:val="21"/>
                      <w:szCs w:val="21"/>
                    </w:rPr>
                  </w:pPr>
                  <w:r w:rsidRPr="000F070B">
                    <w:rPr>
                      <w:rFonts w:hint="eastAsia"/>
                      <w:kern w:val="0"/>
                      <w:sz w:val="21"/>
                      <w:szCs w:val="21"/>
                    </w:rPr>
                    <w:t>特定的克罗恩病</w:t>
                  </w:r>
                </w:p>
                <w:p w14:paraId="64959141" w14:textId="77777777" w:rsidR="000F070B" w:rsidRPr="000F070B" w:rsidRDefault="000F070B" w:rsidP="000F070B">
                  <w:pPr>
                    <w:pStyle w:val="Default"/>
                    <w:numPr>
                      <w:ilvl w:val="0"/>
                      <w:numId w:val="15"/>
                    </w:numPr>
                    <w:rPr>
                      <w:kern w:val="0"/>
                      <w:sz w:val="21"/>
                      <w:szCs w:val="21"/>
                    </w:rPr>
                  </w:pPr>
                  <w:r w:rsidRPr="000F070B">
                    <w:rPr>
                      <w:rFonts w:hint="eastAsia"/>
                      <w:kern w:val="0"/>
                      <w:sz w:val="21"/>
                      <w:szCs w:val="21"/>
                    </w:rPr>
                    <w:t>中度脑损伤</w:t>
                  </w:r>
                </w:p>
                <w:p w14:paraId="58F260DA" w14:textId="77777777" w:rsidR="000F070B" w:rsidRPr="000F070B" w:rsidRDefault="000F070B" w:rsidP="000F070B">
                  <w:pPr>
                    <w:pStyle w:val="Default"/>
                    <w:numPr>
                      <w:ilvl w:val="0"/>
                      <w:numId w:val="15"/>
                    </w:numPr>
                    <w:rPr>
                      <w:kern w:val="0"/>
                      <w:sz w:val="21"/>
                      <w:szCs w:val="21"/>
                    </w:rPr>
                  </w:pPr>
                  <w:r w:rsidRPr="000F070B">
                    <w:rPr>
                      <w:rFonts w:hint="eastAsia"/>
                      <w:kern w:val="0"/>
                      <w:sz w:val="21"/>
                      <w:szCs w:val="21"/>
                    </w:rPr>
                    <w:t>中度运动神经元病</w:t>
                  </w:r>
                </w:p>
                <w:p w14:paraId="657A652F" w14:textId="77777777" w:rsidR="000F070B" w:rsidRPr="000F070B" w:rsidRDefault="000F070B" w:rsidP="000F070B">
                  <w:pPr>
                    <w:pStyle w:val="Default"/>
                    <w:numPr>
                      <w:ilvl w:val="0"/>
                      <w:numId w:val="15"/>
                    </w:numPr>
                    <w:rPr>
                      <w:kern w:val="0"/>
                      <w:sz w:val="21"/>
                      <w:szCs w:val="21"/>
                    </w:rPr>
                  </w:pPr>
                  <w:r w:rsidRPr="000F070B">
                    <w:rPr>
                      <w:rFonts w:hint="eastAsia"/>
                      <w:kern w:val="0"/>
                      <w:sz w:val="21"/>
                      <w:szCs w:val="21"/>
                    </w:rPr>
                    <w:t>中度脑炎或脑膜炎后遗症</w:t>
                  </w:r>
                </w:p>
                <w:p w14:paraId="00FE1553" w14:textId="4DB99B18" w:rsidR="000F070B" w:rsidRPr="000F070B" w:rsidRDefault="000F070B" w:rsidP="000F070B">
                  <w:pPr>
                    <w:pStyle w:val="Default"/>
                    <w:numPr>
                      <w:ilvl w:val="0"/>
                      <w:numId w:val="15"/>
                    </w:numPr>
                    <w:rPr>
                      <w:kern w:val="0"/>
                      <w:sz w:val="21"/>
                      <w:szCs w:val="21"/>
                    </w:rPr>
                  </w:pPr>
                  <w:r w:rsidRPr="000F070B">
                    <w:rPr>
                      <w:rFonts w:hint="eastAsia"/>
                      <w:kern w:val="0"/>
                      <w:sz w:val="21"/>
                      <w:szCs w:val="21"/>
                    </w:rPr>
                    <w:t>中度进行性核上性麻痹</w:t>
                  </w:r>
                </w:p>
              </w:tc>
              <w:tc>
                <w:tcPr>
                  <w:tcW w:w="4422" w:type="dxa"/>
                  <w:tcBorders>
                    <w:left w:val="single" w:sz="4" w:space="0" w:color="auto"/>
                  </w:tcBorders>
                </w:tcPr>
                <w:p w14:paraId="376D4534" w14:textId="77777777" w:rsidR="000F070B" w:rsidRPr="000F070B" w:rsidRDefault="000F070B" w:rsidP="000F070B">
                  <w:pPr>
                    <w:pStyle w:val="Default"/>
                    <w:numPr>
                      <w:ilvl w:val="0"/>
                      <w:numId w:val="15"/>
                    </w:numPr>
                    <w:jc w:val="left"/>
                    <w:rPr>
                      <w:kern w:val="0"/>
                      <w:sz w:val="21"/>
                      <w:szCs w:val="21"/>
                    </w:rPr>
                  </w:pPr>
                  <w:r w:rsidRPr="000F070B">
                    <w:rPr>
                      <w:rFonts w:hint="eastAsia"/>
                      <w:kern w:val="0"/>
                      <w:sz w:val="21"/>
                      <w:szCs w:val="21"/>
                    </w:rPr>
                    <w:t>原发性肺动脉高压</w:t>
                  </w:r>
                </w:p>
                <w:p w14:paraId="7604AA57" w14:textId="77777777" w:rsidR="000F070B" w:rsidRPr="000F070B" w:rsidRDefault="000F070B" w:rsidP="000F070B">
                  <w:pPr>
                    <w:pStyle w:val="Default"/>
                    <w:numPr>
                      <w:ilvl w:val="0"/>
                      <w:numId w:val="15"/>
                    </w:numPr>
                    <w:jc w:val="left"/>
                    <w:rPr>
                      <w:kern w:val="0"/>
                      <w:sz w:val="21"/>
                      <w:szCs w:val="21"/>
                    </w:rPr>
                  </w:pPr>
                  <w:r w:rsidRPr="000F070B">
                    <w:rPr>
                      <w:rFonts w:hint="eastAsia"/>
                      <w:kern w:val="0"/>
                      <w:sz w:val="21"/>
                      <w:szCs w:val="21"/>
                    </w:rPr>
                    <w:t>早期原发性心肌病</w:t>
                  </w:r>
                </w:p>
                <w:p w14:paraId="2C07B7BB" w14:textId="77777777" w:rsidR="000F070B" w:rsidRPr="000F070B" w:rsidRDefault="000F070B" w:rsidP="000F070B">
                  <w:pPr>
                    <w:pStyle w:val="Default"/>
                    <w:numPr>
                      <w:ilvl w:val="0"/>
                      <w:numId w:val="15"/>
                    </w:numPr>
                    <w:jc w:val="left"/>
                    <w:rPr>
                      <w:kern w:val="0"/>
                      <w:sz w:val="21"/>
                      <w:szCs w:val="21"/>
                    </w:rPr>
                  </w:pPr>
                  <w:r w:rsidRPr="000F070B">
                    <w:rPr>
                      <w:rFonts w:hint="eastAsia"/>
                      <w:kern w:val="0"/>
                      <w:sz w:val="21"/>
                      <w:szCs w:val="21"/>
                    </w:rPr>
                    <w:t>中度慢性呼吸功能衰竭</w:t>
                  </w:r>
                </w:p>
                <w:p w14:paraId="3F20389B" w14:textId="77777777" w:rsidR="000F070B" w:rsidRPr="000F070B" w:rsidRDefault="000F070B" w:rsidP="000F070B">
                  <w:pPr>
                    <w:pStyle w:val="Default"/>
                    <w:numPr>
                      <w:ilvl w:val="0"/>
                      <w:numId w:val="15"/>
                    </w:numPr>
                    <w:jc w:val="left"/>
                    <w:rPr>
                      <w:kern w:val="0"/>
                      <w:sz w:val="21"/>
                      <w:szCs w:val="21"/>
                    </w:rPr>
                  </w:pPr>
                  <w:r w:rsidRPr="000F070B">
                    <w:rPr>
                      <w:rFonts w:hint="eastAsia"/>
                      <w:kern w:val="0"/>
                      <w:sz w:val="21"/>
                      <w:szCs w:val="21"/>
                    </w:rPr>
                    <w:t>腔静脉过滤器植入术</w:t>
                  </w:r>
                </w:p>
                <w:p w14:paraId="52286A93" w14:textId="77777777" w:rsidR="000F070B" w:rsidRPr="000F070B" w:rsidRDefault="000F070B" w:rsidP="000F070B">
                  <w:pPr>
                    <w:pStyle w:val="Default"/>
                    <w:numPr>
                      <w:ilvl w:val="0"/>
                      <w:numId w:val="15"/>
                    </w:numPr>
                    <w:jc w:val="left"/>
                    <w:rPr>
                      <w:kern w:val="0"/>
                      <w:sz w:val="21"/>
                      <w:szCs w:val="21"/>
                    </w:rPr>
                  </w:pPr>
                  <w:r w:rsidRPr="000F070B">
                    <w:rPr>
                      <w:rFonts w:hint="eastAsia"/>
                      <w:kern w:val="0"/>
                      <w:sz w:val="21"/>
                      <w:szCs w:val="21"/>
                    </w:rPr>
                    <w:t>特定周围动脉疾病的血管介入治疗</w:t>
                  </w:r>
                </w:p>
                <w:p w14:paraId="738D6231" w14:textId="77777777" w:rsidR="000F070B" w:rsidRPr="000F070B" w:rsidRDefault="000F070B" w:rsidP="000F070B">
                  <w:pPr>
                    <w:pStyle w:val="Default"/>
                    <w:numPr>
                      <w:ilvl w:val="0"/>
                      <w:numId w:val="15"/>
                    </w:numPr>
                    <w:jc w:val="left"/>
                    <w:rPr>
                      <w:kern w:val="0"/>
                      <w:sz w:val="21"/>
                      <w:szCs w:val="21"/>
                    </w:rPr>
                  </w:pPr>
                  <w:r w:rsidRPr="000F070B">
                    <w:rPr>
                      <w:rFonts w:hint="eastAsia"/>
                      <w:kern w:val="0"/>
                      <w:sz w:val="21"/>
                      <w:szCs w:val="21"/>
                    </w:rPr>
                    <w:t>于颈动脉进行血管成形术或内膜切除术</w:t>
                  </w:r>
                </w:p>
                <w:p w14:paraId="11FCD502" w14:textId="77777777" w:rsidR="000F070B" w:rsidRPr="000F070B" w:rsidRDefault="000F070B" w:rsidP="000F070B">
                  <w:pPr>
                    <w:pStyle w:val="Default"/>
                    <w:numPr>
                      <w:ilvl w:val="0"/>
                      <w:numId w:val="15"/>
                    </w:numPr>
                    <w:jc w:val="left"/>
                    <w:rPr>
                      <w:kern w:val="0"/>
                      <w:sz w:val="21"/>
                      <w:szCs w:val="21"/>
                    </w:rPr>
                  </w:pPr>
                  <w:r w:rsidRPr="000F070B">
                    <w:rPr>
                      <w:rFonts w:hint="eastAsia"/>
                      <w:kern w:val="0"/>
                      <w:sz w:val="21"/>
                      <w:szCs w:val="21"/>
                    </w:rPr>
                    <w:t>中度类风湿性关节炎</w:t>
                  </w:r>
                </w:p>
                <w:p w14:paraId="2B847416" w14:textId="77777777" w:rsidR="000F070B" w:rsidRPr="000F070B" w:rsidRDefault="000F070B" w:rsidP="000F070B">
                  <w:pPr>
                    <w:pStyle w:val="Default"/>
                    <w:numPr>
                      <w:ilvl w:val="0"/>
                      <w:numId w:val="15"/>
                    </w:numPr>
                    <w:jc w:val="left"/>
                    <w:rPr>
                      <w:kern w:val="0"/>
                      <w:sz w:val="21"/>
                      <w:szCs w:val="21"/>
                    </w:rPr>
                  </w:pPr>
                  <w:r w:rsidRPr="000F070B">
                    <w:rPr>
                      <w:rFonts w:hint="eastAsia"/>
                      <w:kern w:val="0"/>
                      <w:sz w:val="21"/>
                      <w:szCs w:val="21"/>
                    </w:rPr>
                    <w:t>中度重症肌无力</w:t>
                  </w:r>
                </w:p>
                <w:p w14:paraId="136638FA" w14:textId="77777777" w:rsidR="000F070B" w:rsidRPr="000F070B" w:rsidRDefault="000F070B" w:rsidP="000F070B">
                  <w:pPr>
                    <w:pStyle w:val="Default"/>
                    <w:numPr>
                      <w:ilvl w:val="0"/>
                      <w:numId w:val="15"/>
                    </w:numPr>
                    <w:jc w:val="left"/>
                    <w:rPr>
                      <w:kern w:val="0"/>
                      <w:sz w:val="21"/>
                      <w:szCs w:val="21"/>
                    </w:rPr>
                  </w:pPr>
                  <w:r w:rsidRPr="000F070B">
                    <w:rPr>
                      <w:rFonts w:hint="eastAsia"/>
                      <w:kern w:val="0"/>
                      <w:sz w:val="21"/>
                      <w:szCs w:val="21"/>
                    </w:rPr>
                    <w:t>中度肌营养不良症</w:t>
                  </w:r>
                </w:p>
                <w:p w14:paraId="11585EA9" w14:textId="53A47F26" w:rsidR="000F070B" w:rsidRPr="000F070B" w:rsidRDefault="000F070B" w:rsidP="000F070B">
                  <w:pPr>
                    <w:pStyle w:val="Default"/>
                    <w:numPr>
                      <w:ilvl w:val="0"/>
                      <w:numId w:val="15"/>
                    </w:numPr>
                    <w:jc w:val="left"/>
                    <w:rPr>
                      <w:kern w:val="0"/>
                      <w:sz w:val="21"/>
                      <w:szCs w:val="21"/>
                    </w:rPr>
                  </w:pPr>
                  <w:r w:rsidRPr="000F070B">
                    <w:rPr>
                      <w:rFonts w:hint="eastAsia"/>
                      <w:kern w:val="0"/>
                      <w:sz w:val="21"/>
                      <w:szCs w:val="21"/>
                    </w:rPr>
                    <w:t>中度溃疡性结肠炎</w:t>
                  </w:r>
                </w:p>
              </w:tc>
            </w:tr>
          </w:tbl>
          <w:p w14:paraId="1C063692" w14:textId="356840D4" w:rsidR="002F2E8B" w:rsidRPr="00D77E10" w:rsidRDefault="002F2E8B" w:rsidP="008703FF">
            <w:pPr>
              <w:pStyle w:val="Default"/>
              <w:spacing w:afterLines="20" w:after="62"/>
              <w:jc w:val="both"/>
              <w:rPr>
                <w:kern w:val="0"/>
                <w:sz w:val="21"/>
                <w:szCs w:val="21"/>
              </w:rPr>
            </w:pPr>
          </w:p>
          <w:p w14:paraId="7B8BCAEC" w14:textId="4602B726" w:rsidR="002F2E8B" w:rsidRPr="00D77E10" w:rsidRDefault="002F2E8B" w:rsidP="008703FF">
            <w:pPr>
              <w:pStyle w:val="Default"/>
              <w:spacing w:afterLines="20" w:after="62"/>
              <w:jc w:val="both"/>
              <w:rPr>
                <w:b/>
                <w:kern w:val="0"/>
                <w:sz w:val="21"/>
                <w:szCs w:val="21"/>
              </w:rPr>
            </w:pPr>
            <w:r w:rsidRPr="00D77E10">
              <w:rPr>
                <w:rFonts w:hint="eastAsia"/>
                <w:b/>
                <w:kern w:val="0"/>
                <w:sz w:val="21"/>
                <w:szCs w:val="21"/>
              </w:rPr>
              <w:t>轻度疾病列表（</w:t>
            </w:r>
            <w:r w:rsidRPr="00D77E10">
              <w:rPr>
                <w:b/>
                <w:kern w:val="0"/>
                <w:sz w:val="21"/>
                <w:szCs w:val="21"/>
              </w:rPr>
              <w:t>40</w:t>
            </w:r>
            <w:r w:rsidRPr="00D77E10">
              <w:rPr>
                <w:rFonts w:hint="eastAsia"/>
                <w:b/>
                <w:kern w:val="0"/>
                <w:sz w:val="21"/>
                <w:szCs w:val="21"/>
              </w:rPr>
              <w:t>种）</w:t>
            </w:r>
          </w:p>
          <w:tbl>
            <w:tblPr>
              <w:tblStyle w:val="af2"/>
              <w:tblW w:w="884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422"/>
            </w:tblGrid>
            <w:tr w:rsidR="000F070B" w:rsidRPr="00840FB3" w14:paraId="3422488A" w14:textId="77777777" w:rsidTr="00DA0A24">
              <w:tc>
                <w:tcPr>
                  <w:tcW w:w="4422" w:type="dxa"/>
                  <w:tcBorders>
                    <w:right w:val="single" w:sz="4" w:space="0" w:color="auto"/>
                  </w:tcBorders>
                </w:tcPr>
                <w:p w14:paraId="258D4AF7" w14:textId="77777777" w:rsidR="000F070B" w:rsidRPr="00C404C5" w:rsidRDefault="000F070B" w:rsidP="00C768BA">
                  <w:pPr>
                    <w:pStyle w:val="Default"/>
                    <w:numPr>
                      <w:ilvl w:val="0"/>
                      <w:numId w:val="18"/>
                    </w:numPr>
                    <w:rPr>
                      <w:kern w:val="0"/>
                      <w:sz w:val="21"/>
                      <w:szCs w:val="21"/>
                    </w:rPr>
                  </w:pPr>
                  <w:r w:rsidRPr="00C404C5">
                    <w:rPr>
                      <w:rFonts w:hint="eastAsia"/>
                      <w:kern w:val="0"/>
                      <w:sz w:val="21"/>
                      <w:szCs w:val="21"/>
                    </w:rPr>
                    <w:t>恶性肿瘤—轻度</w:t>
                  </w:r>
                </w:p>
                <w:p w14:paraId="3881A8DE" w14:textId="77777777" w:rsidR="000F070B" w:rsidRPr="00C404C5" w:rsidRDefault="000F070B" w:rsidP="00C768BA">
                  <w:pPr>
                    <w:pStyle w:val="Default"/>
                    <w:numPr>
                      <w:ilvl w:val="0"/>
                      <w:numId w:val="18"/>
                    </w:numPr>
                    <w:rPr>
                      <w:kern w:val="0"/>
                      <w:sz w:val="21"/>
                      <w:szCs w:val="21"/>
                    </w:rPr>
                  </w:pPr>
                  <w:r w:rsidRPr="00C404C5">
                    <w:rPr>
                      <w:rFonts w:hint="eastAsia"/>
                      <w:kern w:val="0"/>
                      <w:sz w:val="21"/>
                      <w:szCs w:val="21"/>
                    </w:rPr>
                    <w:t>较轻急性心肌梗死</w:t>
                  </w:r>
                </w:p>
                <w:p w14:paraId="61381CE5" w14:textId="77777777" w:rsidR="000F070B" w:rsidRPr="00C404C5" w:rsidRDefault="000F070B" w:rsidP="00C768BA">
                  <w:pPr>
                    <w:pStyle w:val="Default"/>
                    <w:numPr>
                      <w:ilvl w:val="0"/>
                      <w:numId w:val="18"/>
                    </w:numPr>
                    <w:rPr>
                      <w:kern w:val="0"/>
                      <w:sz w:val="21"/>
                      <w:szCs w:val="21"/>
                    </w:rPr>
                  </w:pPr>
                  <w:r w:rsidRPr="00C404C5">
                    <w:rPr>
                      <w:rFonts w:hint="eastAsia"/>
                      <w:kern w:val="0"/>
                      <w:sz w:val="21"/>
                      <w:szCs w:val="21"/>
                    </w:rPr>
                    <w:t>轻度脑中风后遗症</w:t>
                  </w:r>
                </w:p>
                <w:p w14:paraId="40B96BA3" w14:textId="77777777" w:rsidR="000F070B" w:rsidRPr="00C404C5" w:rsidRDefault="000F070B" w:rsidP="00C768BA">
                  <w:pPr>
                    <w:pStyle w:val="Default"/>
                    <w:numPr>
                      <w:ilvl w:val="0"/>
                      <w:numId w:val="18"/>
                    </w:numPr>
                    <w:rPr>
                      <w:kern w:val="0"/>
                      <w:sz w:val="21"/>
                      <w:szCs w:val="21"/>
                    </w:rPr>
                  </w:pPr>
                  <w:r w:rsidRPr="00C404C5">
                    <w:rPr>
                      <w:rFonts w:hint="eastAsia"/>
                      <w:kern w:val="0"/>
                      <w:sz w:val="21"/>
                      <w:szCs w:val="21"/>
                    </w:rPr>
                    <w:t>原位癌</w:t>
                  </w:r>
                </w:p>
                <w:p w14:paraId="24631C04" w14:textId="77777777" w:rsidR="000F070B" w:rsidRPr="00C404C5" w:rsidRDefault="000F070B" w:rsidP="00C768BA">
                  <w:pPr>
                    <w:pStyle w:val="Default"/>
                    <w:numPr>
                      <w:ilvl w:val="0"/>
                      <w:numId w:val="18"/>
                    </w:numPr>
                    <w:rPr>
                      <w:kern w:val="0"/>
                      <w:sz w:val="21"/>
                      <w:szCs w:val="21"/>
                    </w:rPr>
                  </w:pPr>
                  <w:r w:rsidRPr="00C404C5">
                    <w:rPr>
                      <w:rFonts w:hint="eastAsia"/>
                      <w:kern w:val="0"/>
                      <w:sz w:val="21"/>
                      <w:szCs w:val="21"/>
                    </w:rPr>
                    <w:t>激光心肌血运重建术</w:t>
                  </w:r>
                </w:p>
                <w:p w14:paraId="09368A17" w14:textId="77777777" w:rsidR="000F070B" w:rsidRPr="00C404C5" w:rsidRDefault="000F070B" w:rsidP="00C768BA">
                  <w:pPr>
                    <w:pStyle w:val="Default"/>
                    <w:numPr>
                      <w:ilvl w:val="0"/>
                      <w:numId w:val="18"/>
                    </w:numPr>
                    <w:rPr>
                      <w:kern w:val="0"/>
                      <w:sz w:val="21"/>
                      <w:szCs w:val="21"/>
                    </w:rPr>
                  </w:pPr>
                  <w:r w:rsidRPr="00C404C5">
                    <w:rPr>
                      <w:rFonts w:hint="eastAsia"/>
                      <w:kern w:val="0"/>
                      <w:sz w:val="21"/>
                      <w:szCs w:val="21"/>
                    </w:rPr>
                    <w:t>冠状动脉介入手术</w:t>
                  </w:r>
                </w:p>
                <w:p w14:paraId="0C5C5685" w14:textId="77777777" w:rsidR="000F070B" w:rsidRPr="00C404C5" w:rsidRDefault="000F070B" w:rsidP="00C768BA">
                  <w:pPr>
                    <w:pStyle w:val="Default"/>
                    <w:numPr>
                      <w:ilvl w:val="0"/>
                      <w:numId w:val="18"/>
                    </w:numPr>
                    <w:rPr>
                      <w:kern w:val="0"/>
                      <w:sz w:val="21"/>
                      <w:szCs w:val="21"/>
                    </w:rPr>
                  </w:pPr>
                  <w:r w:rsidRPr="00C404C5">
                    <w:rPr>
                      <w:rFonts w:hint="eastAsia"/>
                      <w:kern w:val="0"/>
                      <w:sz w:val="21"/>
                      <w:szCs w:val="21"/>
                    </w:rPr>
                    <w:t>单个肢体缺失</w:t>
                  </w:r>
                </w:p>
                <w:p w14:paraId="4D6FEEB4" w14:textId="77777777" w:rsidR="000F070B" w:rsidRPr="00C404C5" w:rsidRDefault="000F070B" w:rsidP="00C768BA">
                  <w:pPr>
                    <w:pStyle w:val="Default"/>
                    <w:numPr>
                      <w:ilvl w:val="0"/>
                      <w:numId w:val="18"/>
                    </w:numPr>
                    <w:rPr>
                      <w:kern w:val="0"/>
                      <w:sz w:val="21"/>
                      <w:szCs w:val="21"/>
                    </w:rPr>
                  </w:pPr>
                  <w:r w:rsidRPr="00C404C5">
                    <w:rPr>
                      <w:rFonts w:hint="eastAsia"/>
                      <w:kern w:val="0"/>
                      <w:sz w:val="21"/>
                      <w:szCs w:val="21"/>
                    </w:rPr>
                    <w:t>病毒性肝炎导致的肝硬化</w:t>
                  </w:r>
                </w:p>
                <w:p w14:paraId="5A2546AE" w14:textId="77777777" w:rsidR="000F070B" w:rsidRPr="00C404C5" w:rsidRDefault="000F070B" w:rsidP="00C768BA">
                  <w:pPr>
                    <w:pStyle w:val="Default"/>
                    <w:numPr>
                      <w:ilvl w:val="0"/>
                      <w:numId w:val="18"/>
                    </w:numPr>
                    <w:rPr>
                      <w:kern w:val="0"/>
                      <w:sz w:val="21"/>
                      <w:szCs w:val="21"/>
                    </w:rPr>
                  </w:pPr>
                  <w:r w:rsidRPr="00C404C5">
                    <w:rPr>
                      <w:rFonts w:hint="eastAsia"/>
                      <w:kern w:val="0"/>
                      <w:sz w:val="21"/>
                      <w:szCs w:val="21"/>
                    </w:rPr>
                    <w:t>急性重型肝炎人工肝治疗</w:t>
                  </w:r>
                </w:p>
                <w:p w14:paraId="63157280" w14:textId="77777777" w:rsidR="000F070B" w:rsidRPr="00C404C5" w:rsidRDefault="000F070B" w:rsidP="00C768BA">
                  <w:pPr>
                    <w:pStyle w:val="Default"/>
                    <w:numPr>
                      <w:ilvl w:val="0"/>
                      <w:numId w:val="18"/>
                    </w:numPr>
                    <w:rPr>
                      <w:kern w:val="0"/>
                      <w:sz w:val="21"/>
                      <w:szCs w:val="21"/>
                    </w:rPr>
                  </w:pPr>
                  <w:r w:rsidRPr="00C404C5">
                    <w:rPr>
                      <w:rFonts w:hint="eastAsia"/>
                      <w:kern w:val="0"/>
                      <w:sz w:val="21"/>
                      <w:szCs w:val="21"/>
                    </w:rPr>
                    <w:t>慢性肝功能衰竭</w:t>
                  </w:r>
                </w:p>
                <w:p w14:paraId="48D68AEA" w14:textId="77777777" w:rsidR="000F070B" w:rsidRPr="00C404C5" w:rsidRDefault="000F070B" w:rsidP="00C768BA">
                  <w:pPr>
                    <w:pStyle w:val="Default"/>
                    <w:numPr>
                      <w:ilvl w:val="0"/>
                      <w:numId w:val="18"/>
                    </w:numPr>
                    <w:rPr>
                      <w:kern w:val="0"/>
                      <w:sz w:val="21"/>
                      <w:szCs w:val="21"/>
                    </w:rPr>
                  </w:pPr>
                  <w:r w:rsidRPr="00C404C5">
                    <w:rPr>
                      <w:rFonts w:hint="eastAsia"/>
                      <w:kern w:val="0"/>
                      <w:sz w:val="21"/>
                      <w:szCs w:val="21"/>
                    </w:rPr>
                    <w:t>微创颅脑手术</w:t>
                  </w:r>
                </w:p>
                <w:p w14:paraId="699C1ADB" w14:textId="77777777" w:rsidR="000F070B" w:rsidRPr="00C404C5" w:rsidRDefault="000F070B" w:rsidP="00C768BA">
                  <w:pPr>
                    <w:pStyle w:val="Default"/>
                    <w:numPr>
                      <w:ilvl w:val="0"/>
                      <w:numId w:val="18"/>
                    </w:numPr>
                    <w:rPr>
                      <w:kern w:val="0"/>
                      <w:sz w:val="21"/>
                      <w:szCs w:val="21"/>
                    </w:rPr>
                  </w:pPr>
                  <w:r w:rsidRPr="00C404C5">
                    <w:rPr>
                      <w:rFonts w:hint="eastAsia"/>
                      <w:kern w:val="0"/>
                      <w:sz w:val="21"/>
                      <w:szCs w:val="21"/>
                    </w:rPr>
                    <w:t>植入大脑内分流器</w:t>
                  </w:r>
                </w:p>
                <w:p w14:paraId="24BF3A52" w14:textId="77777777" w:rsidR="000F070B" w:rsidRPr="00C404C5" w:rsidRDefault="000F070B" w:rsidP="00C768BA">
                  <w:pPr>
                    <w:pStyle w:val="Default"/>
                    <w:numPr>
                      <w:ilvl w:val="0"/>
                      <w:numId w:val="18"/>
                    </w:numPr>
                    <w:rPr>
                      <w:kern w:val="0"/>
                      <w:sz w:val="21"/>
                      <w:szCs w:val="21"/>
                    </w:rPr>
                  </w:pPr>
                  <w:r w:rsidRPr="00C404C5">
                    <w:rPr>
                      <w:rFonts w:hint="eastAsia"/>
                      <w:kern w:val="0"/>
                      <w:sz w:val="21"/>
                      <w:szCs w:val="21"/>
                    </w:rPr>
                    <w:t>脑垂体瘤、脑囊肿、脑动脉瘤及脑血管瘤</w:t>
                  </w:r>
                </w:p>
                <w:p w14:paraId="572D31CE" w14:textId="77777777" w:rsidR="000F070B" w:rsidRPr="00C404C5" w:rsidRDefault="000F070B" w:rsidP="00C768BA">
                  <w:pPr>
                    <w:pStyle w:val="Default"/>
                    <w:numPr>
                      <w:ilvl w:val="0"/>
                      <w:numId w:val="18"/>
                    </w:numPr>
                    <w:rPr>
                      <w:kern w:val="0"/>
                      <w:sz w:val="21"/>
                      <w:szCs w:val="21"/>
                    </w:rPr>
                  </w:pPr>
                  <w:r w:rsidRPr="00C404C5">
                    <w:rPr>
                      <w:rFonts w:hint="eastAsia"/>
                      <w:kern w:val="0"/>
                      <w:sz w:val="21"/>
                      <w:szCs w:val="21"/>
                    </w:rPr>
                    <w:t>轻度坏死性筋膜炎</w:t>
                  </w:r>
                </w:p>
                <w:p w14:paraId="7BDC99C1" w14:textId="77777777" w:rsidR="000F070B" w:rsidRPr="00C404C5" w:rsidRDefault="000F070B" w:rsidP="00C768BA">
                  <w:pPr>
                    <w:pStyle w:val="Default"/>
                    <w:numPr>
                      <w:ilvl w:val="0"/>
                      <w:numId w:val="18"/>
                    </w:numPr>
                    <w:rPr>
                      <w:kern w:val="0"/>
                      <w:sz w:val="21"/>
                      <w:szCs w:val="21"/>
                    </w:rPr>
                  </w:pPr>
                  <w:r w:rsidRPr="00C404C5">
                    <w:rPr>
                      <w:rFonts w:hint="eastAsia"/>
                      <w:kern w:val="0"/>
                      <w:sz w:val="21"/>
                      <w:szCs w:val="21"/>
                    </w:rPr>
                    <w:t>心脏瓣膜介入手术</w:t>
                  </w:r>
                </w:p>
                <w:p w14:paraId="59036CDC" w14:textId="77777777" w:rsidR="000F070B" w:rsidRPr="00C404C5" w:rsidRDefault="000F070B" w:rsidP="00C768BA">
                  <w:pPr>
                    <w:pStyle w:val="Default"/>
                    <w:numPr>
                      <w:ilvl w:val="0"/>
                      <w:numId w:val="18"/>
                    </w:numPr>
                    <w:rPr>
                      <w:kern w:val="0"/>
                      <w:sz w:val="21"/>
                      <w:szCs w:val="21"/>
                    </w:rPr>
                  </w:pPr>
                  <w:r w:rsidRPr="00C404C5">
                    <w:rPr>
                      <w:rFonts w:hint="eastAsia"/>
                      <w:kern w:val="0"/>
                      <w:sz w:val="21"/>
                      <w:szCs w:val="21"/>
                    </w:rPr>
                    <w:t>中度感染性心内膜炎</w:t>
                  </w:r>
                </w:p>
                <w:p w14:paraId="7374158D" w14:textId="77777777" w:rsidR="000F070B" w:rsidRPr="00C404C5" w:rsidRDefault="000F070B" w:rsidP="00C768BA">
                  <w:pPr>
                    <w:pStyle w:val="Default"/>
                    <w:numPr>
                      <w:ilvl w:val="0"/>
                      <w:numId w:val="18"/>
                    </w:numPr>
                    <w:rPr>
                      <w:kern w:val="0"/>
                      <w:sz w:val="21"/>
                      <w:szCs w:val="21"/>
                    </w:rPr>
                  </w:pPr>
                  <w:r w:rsidRPr="00C404C5">
                    <w:rPr>
                      <w:rFonts w:hint="eastAsia"/>
                      <w:kern w:val="0"/>
                      <w:sz w:val="21"/>
                      <w:szCs w:val="21"/>
                    </w:rPr>
                    <w:t>视力严重受损</w:t>
                  </w:r>
                </w:p>
                <w:p w14:paraId="476BB610" w14:textId="77777777" w:rsidR="000F070B" w:rsidRPr="00C404C5" w:rsidRDefault="000F070B" w:rsidP="00C768BA">
                  <w:pPr>
                    <w:pStyle w:val="Default"/>
                    <w:numPr>
                      <w:ilvl w:val="0"/>
                      <w:numId w:val="18"/>
                    </w:numPr>
                    <w:rPr>
                      <w:kern w:val="0"/>
                      <w:sz w:val="21"/>
                      <w:szCs w:val="21"/>
                    </w:rPr>
                  </w:pPr>
                  <w:r w:rsidRPr="00C404C5">
                    <w:rPr>
                      <w:rFonts w:hint="eastAsia"/>
                      <w:kern w:val="0"/>
                      <w:sz w:val="21"/>
                      <w:szCs w:val="21"/>
                    </w:rPr>
                    <w:t>角膜移植</w:t>
                  </w:r>
                </w:p>
                <w:p w14:paraId="0A3456C3" w14:textId="77777777" w:rsidR="000F070B" w:rsidRPr="00C404C5" w:rsidRDefault="000F070B" w:rsidP="00C768BA">
                  <w:pPr>
                    <w:pStyle w:val="Default"/>
                    <w:numPr>
                      <w:ilvl w:val="0"/>
                      <w:numId w:val="18"/>
                    </w:numPr>
                    <w:rPr>
                      <w:kern w:val="0"/>
                      <w:sz w:val="21"/>
                      <w:szCs w:val="21"/>
                    </w:rPr>
                  </w:pPr>
                  <w:r w:rsidRPr="00C404C5">
                    <w:rPr>
                      <w:rFonts w:hint="eastAsia"/>
                      <w:kern w:val="0"/>
                      <w:sz w:val="21"/>
                      <w:szCs w:val="21"/>
                    </w:rPr>
                    <w:t>单目失明</w:t>
                  </w:r>
                </w:p>
                <w:p w14:paraId="14F12D3E" w14:textId="77777777" w:rsidR="000F070B" w:rsidRPr="00C404C5" w:rsidRDefault="000F070B" w:rsidP="00C768BA">
                  <w:pPr>
                    <w:pStyle w:val="Default"/>
                    <w:numPr>
                      <w:ilvl w:val="0"/>
                      <w:numId w:val="18"/>
                    </w:numPr>
                    <w:rPr>
                      <w:kern w:val="0"/>
                      <w:sz w:val="21"/>
                      <w:szCs w:val="21"/>
                    </w:rPr>
                  </w:pPr>
                  <w:r w:rsidRPr="00C404C5">
                    <w:rPr>
                      <w:rFonts w:hint="eastAsia"/>
                      <w:kern w:val="0"/>
                      <w:sz w:val="21"/>
                      <w:szCs w:val="21"/>
                    </w:rPr>
                    <w:t>心脏起搏器或除颤器植入</w:t>
                  </w:r>
                </w:p>
              </w:tc>
              <w:tc>
                <w:tcPr>
                  <w:tcW w:w="4422" w:type="dxa"/>
                  <w:tcBorders>
                    <w:left w:val="single" w:sz="4" w:space="0" w:color="auto"/>
                  </w:tcBorders>
                </w:tcPr>
                <w:p w14:paraId="0361520F" w14:textId="77777777" w:rsidR="000F070B" w:rsidRPr="00C404C5" w:rsidRDefault="000F070B" w:rsidP="00C768BA">
                  <w:pPr>
                    <w:pStyle w:val="Default"/>
                    <w:numPr>
                      <w:ilvl w:val="0"/>
                      <w:numId w:val="18"/>
                    </w:numPr>
                    <w:jc w:val="left"/>
                    <w:rPr>
                      <w:kern w:val="0"/>
                      <w:sz w:val="21"/>
                      <w:szCs w:val="21"/>
                    </w:rPr>
                  </w:pPr>
                  <w:r w:rsidRPr="00C404C5">
                    <w:rPr>
                      <w:rFonts w:hint="eastAsia"/>
                      <w:kern w:val="0"/>
                      <w:sz w:val="21"/>
                      <w:szCs w:val="21"/>
                    </w:rPr>
                    <w:t>主动脉内手术（非开胸或开腹手术）</w:t>
                  </w:r>
                </w:p>
                <w:p w14:paraId="4795B535" w14:textId="77777777" w:rsidR="000F070B" w:rsidRPr="00C404C5" w:rsidRDefault="000F070B" w:rsidP="00C768BA">
                  <w:pPr>
                    <w:pStyle w:val="Default"/>
                    <w:numPr>
                      <w:ilvl w:val="0"/>
                      <w:numId w:val="18"/>
                    </w:numPr>
                    <w:jc w:val="left"/>
                    <w:rPr>
                      <w:kern w:val="0"/>
                      <w:sz w:val="21"/>
                      <w:szCs w:val="21"/>
                    </w:rPr>
                  </w:pPr>
                  <w:r w:rsidRPr="00C404C5">
                    <w:rPr>
                      <w:rFonts w:hint="eastAsia"/>
                      <w:kern w:val="0"/>
                      <w:sz w:val="21"/>
                      <w:szCs w:val="21"/>
                    </w:rPr>
                    <w:t>糖尿病导致单足截除</w:t>
                  </w:r>
                </w:p>
                <w:p w14:paraId="55558F17" w14:textId="77777777" w:rsidR="000F070B" w:rsidRPr="00C404C5" w:rsidRDefault="000F070B" w:rsidP="00C768BA">
                  <w:pPr>
                    <w:pStyle w:val="Default"/>
                    <w:numPr>
                      <w:ilvl w:val="0"/>
                      <w:numId w:val="18"/>
                    </w:numPr>
                    <w:jc w:val="left"/>
                    <w:rPr>
                      <w:kern w:val="0"/>
                      <w:sz w:val="21"/>
                      <w:szCs w:val="21"/>
                    </w:rPr>
                  </w:pPr>
                  <w:r w:rsidRPr="00C404C5">
                    <w:rPr>
                      <w:rFonts w:hint="eastAsia"/>
                      <w:kern w:val="0"/>
                      <w:sz w:val="21"/>
                      <w:szCs w:val="21"/>
                    </w:rPr>
                    <w:t>面部重建手术</w:t>
                  </w:r>
                </w:p>
                <w:p w14:paraId="4E5F4138" w14:textId="77777777" w:rsidR="000F070B" w:rsidRPr="00C404C5" w:rsidRDefault="000F070B" w:rsidP="00C768BA">
                  <w:pPr>
                    <w:pStyle w:val="Default"/>
                    <w:numPr>
                      <w:ilvl w:val="0"/>
                      <w:numId w:val="18"/>
                    </w:numPr>
                    <w:jc w:val="left"/>
                    <w:rPr>
                      <w:kern w:val="0"/>
                      <w:sz w:val="21"/>
                      <w:szCs w:val="21"/>
                    </w:rPr>
                  </w:pPr>
                  <w:r w:rsidRPr="00C404C5">
                    <w:rPr>
                      <w:rFonts w:hint="eastAsia"/>
                      <w:kern w:val="0"/>
                      <w:sz w:val="21"/>
                      <w:szCs w:val="21"/>
                    </w:rPr>
                    <w:t>因肾上腺皮脂腺瘤切除肾上腺</w:t>
                  </w:r>
                </w:p>
                <w:p w14:paraId="3755CF58" w14:textId="77777777" w:rsidR="000F070B" w:rsidRPr="00C404C5" w:rsidRDefault="000F070B" w:rsidP="00C768BA">
                  <w:pPr>
                    <w:pStyle w:val="Default"/>
                    <w:numPr>
                      <w:ilvl w:val="0"/>
                      <w:numId w:val="18"/>
                    </w:numPr>
                    <w:jc w:val="left"/>
                    <w:rPr>
                      <w:kern w:val="0"/>
                      <w:sz w:val="21"/>
                      <w:szCs w:val="21"/>
                    </w:rPr>
                  </w:pPr>
                  <w:r w:rsidRPr="00C404C5">
                    <w:rPr>
                      <w:rFonts w:hint="eastAsia"/>
                      <w:kern w:val="0"/>
                      <w:sz w:val="21"/>
                      <w:szCs w:val="21"/>
                    </w:rPr>
                    <w:t>特定的系统性红斑狼疮</w:t>
                  </w:r>
                </w:p>
                <w:p w14:paraId="7200402D" w14:textId="77777777" w:rsidR="000F070B" w:rsidRPr="00C404C5" w:rsidRDefault="000F070B" w:rsidP="00C768BA">
                  <w:pPr>
                    <w:pStyle w:val="Default"/>
                    <w:numPr>
                      <w:ilvl w:val="0"/>
                      <w:numId w:val="18"/>
                    </w:numPr>
                    <w:jc w:val="left"/>
                    <w:rPr>
                      <w:kern w:val="0"/>
                      <w:sz w:val="21"/>
                      <w:szCs w:val="21"/>
                    </w:rPr>
                  </w:pPr>
                  <w:r w:rsidRPr="00C404C5">
                    <w:rPr>
                      <w:rFonts w:hint="eastAsia"/>
                      <w:kern w:val="0"/>
                      <w:sz w:val="21"/>
                      <w:szCs w:val="21"/>
                    </w:rPr>
                    <w:t>中度肠道疾病并发症</w:t>
                  </w:r>
                  <w:r w:rsidRPr="00C404C5">
                    <w:rPr>
                      <w:kern w:val="0"/>
                      <w:sz w:val="21"/>
                      <w:szCs w:val="21"/>
                    </w:rPr>
                    <w:t xml:space="preserve"> </w:t>
                  </w:r>
                </w:p>
                <w:p w14:paraId="0EAAFD0E" w14:textId="77777777" w:rsidR="000F070B" w:rsidRPr="00C404C5" w:rsidRDefault="000F070B" w:rsidP="00C768BA">
                  <w:pPr>
                    <w:pStyle w:val="Default"/>
                    <w:numPr>
                      <w:ilvl w:val="0"/>
                      <w:numId w:val="18"/>
                    </w:numPr>
                    <w:jc w:val="left"/>
                    <w:rPr>
                      <w:kern w:val="0"/>
                      <w:sz w:val="21"/>
                      <w:szCs w:val="21"/>
                    </w:rPr>
                  </w:pPr>
                  <w:r w:rsidRPr="00C404C5">
                    <w:rPr>
                      <w:rFonts w:hint="eastAsia"/>
                      <w:kern w:val="0"/>
                      <w:sz w:val="21"/>
                      <w:szCs w:val="21"/>
                    </w:rPr>
                    <w:t>中度阿尔茨海默病</w:t>
                  </w:r>
                </w:p>
                <w:p w14:paraId="50BABB8E" w14:textId="77777777" w:rsidR="000F070B" w:rsidRPr="00C404C5" w:rsidRDefault="000F070B" w:rsidP="00C768BA">
                  <w:pPr>
                    <w:pStyle w:val="Default"/>
                    <w:numPr>
                      <w:ilvl w:val="0"/>
                      <w:numId w:val="18"/>
                    </w:numPr>
                    <w:jc w:val="left"/>
                    <w:rPr>
                      <w:kern w:val="0"/>
                      <w:sz w:val="21"/>
                      <w:szCs w:val="21"/>
                    </w:rPr>
                  </w:pPr>
                  <w:r w:rsidRPr="00C404C5">
                    <w:rPr>
                      <w:rFonts w:hint="eastAsia"/>
                      <w:kern w:val="0"/>
                      <w:sz w:val="21"/>
                      <w:szCs w:val="21"/>
                    </w:rPr>
                    <w:t>中度原发性帕金森病</w:t>
                  </w:r>
                </w:p>
                <w:p w14:paraId="26BA1CA4" w14:textId="77777777" w:rsidR="000F070B" w:rsidRPr="00C404C5" w:rsidRDefault="000F070B" w:rsidP="00C768BA">
                  <w:pPr>
                    <w:pStyle w:val="Default"/>
                    <w:numPr>
                      <w:ilvl w:val="0"/>
                      <w:numId w:val="18"/>
                    </w:numPr>
                    <w:jc w:val="left"/>
                    <w:rPr>
                      <w:kern w:val="0"/>
                      <w:sz w:val="21"/>
                      <w:szCs w:val="21"/>
                    </w:rPr>
                  </w:pPr>
                  <w:r w:rsidRPr="00C404C5">
                    <w:rPr>
                      <w:rFonts w:hint="eastAsia"/>
                      <w:kern w:val="0"/>
                      <w:sz w:val="21"/>
                      <w:szCs w:val="21"/>
                    </w:rPr>
                    <w:t>全身较小面积Ⅲ度烧伤</w:t>
                  </w:r>
                </w:p>
                <w:p w14:paraId="4CE98230" w14:textId="77777777" w:rsidR="000F070B" w:rsidRPr="00C404C5" w:rsidRDefault="000F070B" w:rsidP="00C768BA">
                  <w:pPr>
                    <w:pStyle w:val="Default"/>
                    <w:numPr>
                      <w:ilvl w:val="0"/>
                      <w:numId w:val="18"/>
                    </w:numPr>
                    <w:jc w:val="left"/>
                    <w:rPr>
                      <w:kern w:val="0"/>
                      <w:sz w:val="21"/>
                      <w:szCs w:val="21"/>
                    </w:rPr>
                  </w:pPr>
                  <w:r w:rsidRPr="00C404C5">
                    <w:rPr>
                      <w:rFonts w:hint="eastAsia"/>
                      <w:kern w:val="0"/>
                      <w:sz w:val="21"/>
                      <w:szCs w:val="21"/>
                    </w:rPr>
                    <w:t>早期系统性硬皮病</w:t>
                  </w:r>
                </w:p>
                <w:p w14:paraId="353457A3" w14:textId="77777777" w:rsidR="000F070B" w:rsidRPr="00C404C5" w:rsidRDefault="000F070B" w:rsidP="00C768BA">
                  <w:pPr>
                    <w:pStyle w:val="Default"/>
                    <w:numPr>
                      <w:ilvl w:val="0"/>
                      <w:numId w:val="18"/>
                    </w:numPr>
                    <w:jc w:val="left"/>
                    <w:rPr>
                      <w:kern w:val="0"/>
                      <w:sz w:val="21"/>
                      <w:szCs w:val="21"/>
                    </w:rPr>
                  </w:pPr>
                  <w:r w:rsidRPr="00C404C5">
                    <w:rPr>
                      <w:rFonts w:hint="eastAsia"/>
                      <w:kern w:val="0"/>
                      <w:sz w:val="21"/>
                      <w:szCs w:val="21"/>
                    </w:rPr>
                    <w:t>早期象皮病</w:t>
                  </w:r>
                </w:p>
                <w:p w14:paraId="3412C6C8" w14:textId="77777777" w:rsidR="000F070B" w:rsidRPr="00C404C5" w:rsidRDefault="000F070B" w:rsidP="00C768BA">
                  <w:pPr>
                    <w:pStyle w:val="Default"/>
                    <w:numPr>
                      <w:ilvl w:val="0"/>
                      <w:numId w:val="18"/>
                    </w:numPr>
                    <w:jc w:val="left"/>
                    <w:rPr>
                      <w:kern w:val="0"/>
                      <w:sz w:val="21"/>
                      <w:szCs w:val="21"/>
                    </w:rPr>
                  </w:pPr>
                  <w:r w:rsidRPr="00C404C5">
                    <w:rPr>
                      <w:rFonts w:hint="eastAsia"/>
                      <w:kern w:val="0"/>
                      <w:sz w:val="21"/>
                      <w:szCs w:val="21"/>
                    </w:rPr>
                    <w:t>心脏粘液瘤胸腔镜手术</w:t>
                  </w:r>
                </w:p>
                <w:p w14:paraId="4F60B3D5" w14:textId="77777777" w:rsidR="000F070B" w:rsidRPr="00C404C5" w:rsidRDefault="000F070B" w:rsidP="00C768BA">
                  <w:pPr>
                    <w:pStyle w:val="Default"/>
                    <w:numPr>
                      <w:ilvl w:val="0"/>
                      <w:numId w:val="18"/>
                    </w:numPr>
                    <w:jc w:val="left"/>
                    <w:rPr>
                      <w:kern w:val="0"/>
                      <w:sz w:val="21"/>
                      <w:szCs w:val="21"/>
                    </w:rPr>
                  </w:pPr>
                  <w:r w:rsidRPr="00C404C5">
                    <w:rPr>
                      <w:rFonts w:hint="eastAsia"/>
                      <w:kern w:val="0"/>
                      <w:sz w:val="21"/>
                      <w:szCs w:val="21"/>
                    </w:rPr>
                    <w:t>急性出血坏死性胰腺炎腹腔镜手术</w:t>
                  </w:r>
                </w:p>
                <w:p w14:paraId="4BDFCFAA" w14:textId="77777777" w:rsidR="000F070B" w:rsidRPr="00C404C5" w:rsidRDefault="000F070B" w:rsidP="00C768BA">
                  <w:pPr>
                    <w:pStyle w:val="Default"/>
                    <w:numPr>
                      <w:ilvl w:val="0"/>
                      <w:numId w:val="18"/>
                    </w:numPr>
                    <w:jc w:val="left"/>
                    <w:rPr>
                      <w:kern w:val="0"/>
                      <w:sz w:val="21"/>
                      <w:szCs w:val="21"/>
                    </w:rPr>
                  </w:pPr>
                  <w:r w:rsidRPr="00C404C5">
                    <w:rPr>
                      <w:rFonts w:hint="eastAsia"/>
                      <w:kern w:val="0"/>
                      <w:sz w:val="21"/>
                      <w:szCs w:val="21"/>
                    </w:rPr>
                    <w:t>严重阻塞性睡眠窒息症</w:t>
                  </w:r>
                </w:p>
                <w:p w14:paraId="642E8C11" w14:textId="77777777" w:rsidR="000F070B" w:rsidRPr="00C404C5" w:rsidRDefault="000F070B" w:rsidP="00C768BA">
                  <w:pPr>
                    <w:pStyle w:val="Default"/>
                    <w:numPr>
                      <w:ilvl w:val="0"/>
                      <w:numId w:val="18"/>
                    </w:numPr>
                    <w:jc w:val="left"/>
                    <w:rPr>
                      <w:kern w:val="0"/>
                      <w:sz w:val="21"/>
                      <w:szCs w:val="21"/>
                    </w:rPr>
                  </w:pPr>
                  <w:r w:rsidRPr="00C404C5">
                    <w:rPr>
                      <w:rFonts w:hint="eastAsia"/>
                      <w:kern w:val="0"/>
                      <w:sz w:val="21"/>
                      <w:szCs w:val="21"/>
                    </w:rPr>
                    <w:t>骨质疏松骨折导致的全髋关节置换手术</w:t>
                  </w:r>
                </w:p>
                <w:p w14:paraId="68C043D0" w14:textId="77777777" w:rsidR="000F070B" w:rsidRPr="00C404C5" w:rsidRDefault="000F070B" w:rsidP="00C768BA">
                  <w:pPr>
                    <w:pStyle w:val="Default"/>
                    <w:numPr>
                      <w:ilvl w:val="0"/>
                      <w:numId w:val="18"/>
                    </w:numPr>
                    <w:jc w:val="left"/>
                    <w:rPr>
                      <w:kern w:val="0"/>
                      <w:sz w:val="21"/>
                      <w:szCs w:val="21"/>
                    </w:rPr>
                  </w:pPr>
                  <w:r w:rsidRPr="00C404C5">
                    <w:rPr>
                      <w:rFonts w:hint="eastAsia"/>
                      <w:kern w:val="0"/>
                      <w:sz w:val="21"/>
                      <w:szCs w:val="21"/>
                    </w:rPr>
                    <w:t>胆道重建手术</w:t>
                  </w:r>
                </w:p>
                <w:p w14:paraId="32F66206" w14:textId="77777777" w:rsidR="000F070B" w:rsidRPr="00C404C5" w:rsidRDefault="000F070B" w:rsidP="00C768BA">
                  <w:pPr>
                    <w:pStyle w:val="Default"/>
                    <w:numPr>
                      <w:ilvl w:val="0"/>
                      <w:numId w:val="18"/>
                    </w:numPr>
                    <w:jc w:val="left"/>
                    <w:rPr>
                      <w:kern w:val="0"/>
                      <w:sz w:val="21"/>
                      <w:szCs w:val="21"/>
                    </w:rPr>
                  </w:pPr>
                  <w:r w:rsidRPr="00C404C5">
                    <w:rPr>
                      <w:rFonts w:hint="eastAsia"/>
                      <w:kern w:val="0"/>
                      <w:sz w:val="21"/>
                      <w:szCs w:val="21"/>
                    </w:rPr>
                    <w:t>人工耳蜗植入术</w:t>
                  </w:r>
                </w:p>
                <w:p w14:paraId="311B4364" w14:textId="77777777" w:rsidR="000F070B" w:rsidRPr="00C404C5" w:rsidRDefault="000F070B" w:rsidP="00C768BA">
                  <w:pPr>
                    <w:pStyle w:val="Default"/>
                    <w:numPr>
                      <w:ilvl w:val="0"/>
                      <w:numId w:val="18"/>
                    </w:numPr>
                    <w:jc w:val="left"/>
                    <w:rPr>
                      <w:kern w:val="0"/>
                      <w:sz w:val="21"/>
                      <w:szCs w:val="21"/>
                    </w:rPr>
                  </w:pPr>
                  <w:r w:rsidRPr="00C404C5">
                    <w:rPr>
                      <w:rFonts w:hint="eastAsia"/>
                      <w:kern w:val="0"/>
                      <w:sz w:val="21"/>
                      <w:szCs w:val="21"/>
                    </w:rPr>
                    <w:t>单耳失聪</w:t>
                  </w:r>
                </w:p>
                <w:p w14:paraId="7DF52A8B" w14:textId="77777777" w:rsidR="000F070B" w:rsidRPr="00C404C5" w:rsidRDefault="000F070B" w:rsidP="00C768BA">
                  <w:pPr>
                    <w:pStyle w:val="Default"/>
                    <w:numPr>
                      <w:ilvl w:val="0"/>
                      <w:numId w:val="18"/>
                    </w:numPr>
                    <w:jc w:val="left"/>
                    <w:rPr>
                      <w:kern w:val="0"/>
                      <w:sz w:val="21"/>
                      <w:szCs w:val="21"/>
                    </w:rPr>
                  </w:pPr>
                  <w:r w:rsidRPr="00C404C5">
                    <w:rPr>
                      <w:rFonts w:hint="eastAsia"/>
                      <w:kern w:val="0"/>
                      <w:sz w:val="21"/>
                      <w:szCs w:val="21"/>
                    </w:rPr>
                    <w:t>听力严重受损</w:t>
                  </w:r>
                </w:p>
                <w:p w14:paraId="416E00D2" w14:textId="77777777" w:rsidR="000F070B" w:rsidRPr="00C404C5" w:rsidRDefault="000F070B" w:rsidP="00C768BA">
                  <w:pPr>
                    <w:pStyle w:val="Default"/>
                    <w:numPr>
                      <w:ilvl w:val="0"/>
                      <w:numId w:val="18"/>
                    </w:numPr>
                    <w:rPr>
                      <w:kern w:val="0"/>
                      <w:sz w:val="21"/>
                      <w:szCs w:val="21"/>
                    </w:rPr>
                  </w:pPr>
                  <w:r w:rsidRPr="00C404C5">
                    <w:rPr>
                      <w:rFonts w:hint="eastAsia"/>
                      <w:kern w:val="0"/>
                      <w:sz w:val="21"/>
                      <w:szCs w:val="21"/>
                    </w:rPr>
                    <w:t>中度脊髓灰质炎</w:t>
                  </w:r>
                </w:p>
              </w:tc>
            </w:tr>
          </w:tbl>
          <w:p w14:paraId="5703AE37" w14:textId="07F7B529" w:rsidR="008703FF" w:rsidRPr="00D77E10" w:rsidRDefault="008703FF" w:rsidP="002F2E8B">
            <w:pPr>
              <w:pStyle w:val="Default"/>
              <w:spacing w:afterLines="20" w:after="62"/>
              <w:jc w:val="both"/>
              <w:rPr>
                <w:sz w:val="21"/>
                <w:szCs w:val="21"/>
              </w:rPr>
            </w:pPr>
          </w:p>
        </w:tc>
      </w:tr>
      <w:tr w:rsidR="000553D0" w:rsidRPr="00D77E10" w14:paraId="1BA4CC26" w14:textId="77777777" w:rsidTr="008703FF">
        <w:tc>
          <w:tcPr>
            <w:tcW w:w="839" w:type="dxa"/>
            <w:shd w:val="clear" w:color="auto" w:fill="auto"/>
          </w:tcPr>
          <w:p w14:paraId="6458E7D7" w14:textId="77777777" w:rsidR="000553D0" w:rsidRPr="00D77E10" w:rsidRDefault="000553D0" w:rsidP="000553D0">
            <w:pPr>
              <w:adjustRightInd w:val="0"/>
              <w:snapToGrid w:val="0"/>
              <w:spacing w:afterLines="20" w:after="62"/>
              <w:ind w:left="420"/>
              <w:rPr>
                <w:rFonts w:cs="宋体"/>
                <w:b/>
                <w:kern w:val="0"/>
              </w:rPr>
            </w:pPr>
          </w:p>
        </w:tc>
        <w:tc>
          <w:tcPr>
            <w:tcW w:w="1541" w:type="dxa"/>
            <w:shd w:val="clear" w:color="auto" w:fill="auto"/>
          </w:tcPr>
          <w:p w14:paraId="41C3161F" w14:textId="77777777" w:rsidR="000553D0" w:rsidRPr="00D77E10" w:rsidRDefault="000553D0" w:rsidP="00640230">
            <w:pPr>
              <w:adjustRightInd w:val="0"/>
              <w:snapToGrid w:val="0"/>
              <w:spacing w:afterLines="20" w:after="62"/>
              <w:rPr>
                <w:rFonts w:cs="宋体"/>
                <w:b/>
                <w:color w:val="auto"/>
                <w:kern w:val="0"/>
              </w:rPr>
            </w:pPr>
          </w:p>
        </w:tc>
        <w:tc>
          <w:tcPr>
            <w:tcW w:w="7656" w:type="dxa"/>
            <w:shd w:val="clear" w:color="auto" w:fill="auto"/>
          </w:tcPr>
          <w:p w14:paraId="74347621" w14:textId="77777777" w:rsidR="000553D0" w:rsidRPr="00D77E10" w:rsidRDefault="000553D0" w:rsidP="000B116A">
            <w:pPr>
              <w:pStyle w:val="h1"/>
              <w:adjustRightInd w:val="0"/>
              <w:snapToGrid w:val="0"/>
              <w:spacing w:before="0" w:beforeAutospacing="0" w:afterLines="20" w:after="62" w:afterAutospacing="0" w:line="240" w:lineRule="auto"/>
              <w:ind w:leftChars="-1" w:left="-2"/>
              <w:jc w:val="both"/>
              <w:rPr>
                <w:color w:val="auto"/>
                <w:sz w:val="21"/>
                <w:szCs w:val="21"/>
              </w:rPr>
            </w:pPr>
          </w:p>
        </w:tc>
      </w:tr>
      <w:tr w:rsidR="00640230" w:rsidRPr="00D77E10" w14:paraId="45D1EDF3" w14:textId="77777777" w:rsidTr="008703FF">
        <w:tc>
          <w:tcPr>
            <w:tcW w:w="839" w:type="dxa"/>
            <w:shd w:val="clear" w:color="auto" w:fill="auto"/>
          </w:tcPr>
          <w:p w14:paraId="0091FE1F" w14:textId="77777777" w:rsidR="00640230" w:rsidRPr="00D77E10" w:rsidRDefault="00640230" w:rsidP="00640230">
            <w:pPr>
              <w:numPr>
                <w:ilvl w:val="0"/>
                <w:numId w:val="7"/>
              </w:numPr>
              <w:adjustRightInd w:val="0"/>
              <w:snapToGrid w:val="0"/>
              <w:spacing w:afterLines="20" w:after="62"/>
              <w:rPr>
                <w:rFonts w:cs="宋体"/>
                <w:b/>
                <w:kern w:val="0"/>
              </w:rPr>
            </w:pPr>
          </w:p>
        </w:tc>
        <w:tc>
          <w:tcPr>
            <w:tcW w:w="1541" w:type="dxa"/>
            <w:shd w:val="clear" w:color="auto" w:fill="auto"/>
          </w:tcPr>
          <w:p w14:paraId="7BCE97FE" w14:textId="77777777" w:rsidR="00640230" w:rsidRPr="00D77E10" w:rsidRDefault="00640230" w:rsidP="00640230">
            <w:pPr>
              <w:adjustRightInd w:val="0"/>
              <w:snapToGrid w:val="0"/>
              <w:spacing w:afterLines="20" w:after="62"/>
              <w:rPr>
                <w:rFonts w:cs="宋体"/>
                <w:b/>
                <w:color w:val="auto"/>
                <w:kern w:val="0"/>
              </w:rPr>
            </w:pPr>
            <w:r w:rsidRPr="00D77E10">
              <w:rPr>
                <w:rFonts w:cs="宋体" w:hint="eastAsia"/>
                <w:b/>
                <w:color w:val="auto"/>
                <w:kern w:val="0"/>
              </w:rPr>
              <w:t>基本保险金额</w:t>
            </w:r>
          </w:p>
        </w:tc>
        <w:tc>
          <w:tcPr>
            <w:tcW w:w="7656" w:type="dxa"/>
            <w:shd w:val="clear" w:color="auto" w:fill="auto"/>
          </w:tcPr>
          <w:p w14:paraId="3FA9D5F9" w14:textId="778520AD" w:rsidR="00640230" w:rsidRPr="00D77E10" w:rsidRDefault="000B116A" w:rsidP="000B116A">
            <w:pPr>
              <w:pStyle w:val="h1"/>
              <w:adjustRightInd w:val="0"/>
              <w:snapToGrid w:val="0"/>
              <w:spacing w:before="0" w:beforeAutospacing="0" w:afterLines="20" w:after="62" w:afterAutospacing="0" w:line="240" w:lineRule="auto"/>
              <w:ind w:leftChars="-1" w:left="-2"/>
              <w:jc w:val="both"/>
              <w:rPr>
                <w:color w:val="auto"/>
                <w:sz w:val="21"/>
                <w:szCs w:val="21"/>
              </w:rPr>
            </w:pPr>
            <w:r w:rsidRPr="00D77E10">
              <w:rPr>
                <w:rFonts w:hint="eastAsia"/>
                <w:color w:val="auto"/>
                <w:sz w:val="21"/>
                <w:szCs w:val="21"/>
              </w:rPr>
              <w:t>主合同</w:t>
            </w:r>
            <w:r w:rsidR="00D02986" w:rsidRPr="00D77E10">
              <w:rPr>
                <w:rFonts w:hint="eastAsia"/>
                <w:color w:val="auto"/>
                <w:sz w:val="21"/>
                <w:szCs w:val="21"/>
              </w:rPr>
              <w:t>各项</w:t>
            </w:r>
            <w:r w:rsidR="002D6635" w:rsidRPr="00D77E10">
              <w:rPr>
                <w:rFonts w:hint="eastAsia"/>
                <w:color w:val="auto"/>
                <w:sz w:val="21"/>
                <w:szCs w:val="21"/>
              </w:rPr>
              <w:t>基本保险金额</w:t>
            </w:r>
            <w:r w:rsidRPr="00D77E10">
              <w:rPr>
                <w:rFonts w:hint="eastAsia"/>
                <w:color w:val="auto"/>
                <w:sz w:val="21"/>
                <w:szCs w:val="21"/>
              </w:rPr>
              <w:t>由您和我</w:t>
            </w:r>
            <w:r w:rsidR="00667BA6" w:rsidRPr="00D77E10">
              <w:rPr>
                <w:rFonts w:hint="eastAsia"/>
                <w:color w:val="auto"/>
                <w:sz w:val="21"/>
                <w:szCs w:val="21"/>
              </w:rPr>
              <w:t>们</w:t>
            </w:r>
            <w:r w:rsidRPr="00D77E10">
              <w:rPr>
                <w:rFonts w:hint="eastAsia"/>
                <w:color w:val="auto"/>
                <w:sz w:val="21"/>
                <w:szCs w:val="21"/>
              </w:rPr>
              <w:t>在投保时约定，并在保险单上载明</w:t>
            </w:r>
            <w:r w:rsidR="002D6635" w:rsidRPr="00D77E10">
              <w:rPr>
                <w:rFonts w:hint="eastAsia"/>
                <w:color w:val="auto"/>
                <w:sz w:val="21"/>
                <w:szCs w:val="21"/>
              </w:rPr>
              <w:t>，在保险期间内不得变更</w:t>
            </w:r>
            <w:r w:rsidRPr="00D77E10">
              <w:rPr>
                <w:rFonts w:hint="eastAsia"/>
                <w:color w:val="auto"/>
                <w:sz w:val="21"/>
                <w:szCs w:val="21"/>
              </w:rPr>
              <w:t>。</w:t>
            </w:r>
          </w:p>
          <w:p w14:paraId="37E77721" w14:textId="77777777" w:rsidR="00FB02AE" w:rsidRPr="00D77E10" w:rsidRDefault="00FB02AE" w:rsidP="00A372FF">
            <w:pPr>
              <w:pStyle w:val="h1"/>
              <w:adjustRightInd w:val="0"/>
              <w:snapToGrid w:val="0"/>
              <w:spacing w:before="0" w:beforeAutospacing="0" w:afterLines="20" w:after="62" w:afterAutospacing="0" w:line="240" w:lineRule="auto"/>
              <w:ind w:leftChars="-1" w:left="-2"/>
              <w:jc w:val="both"/>
              <w:rPr>
                <w:color w:val="auto"/>
                <w:sz w:val="21"/>
                <w:szCs w:val="21"/>
              </w:rPr>
            </w:pPr>
          </w:p>
        </w:tc>
      </w:tr>
      <w:tr w:rsidR="00640230" w:rsidRPr="00D77E10" w14:paraId="51493255" w14:textId="77777777" w:rsidTr="008703FF">
        <w:tc>
          <w:tcPr>
            <w:tcW w:w="839" w:type="dxa"/>
            <w:shd w:val="clear" w:color="auto" w:fill="auto"/>
          </w:tcPr>
          <w:p w14:paraId="21A26FA0" w14:textId="77777777" w:rsidR="00640230" w:rsidRPr="00D77E10" w:rsidRDefault="00640230" w:rsidP="00640230">
            <w:pPr>
              <w:numPr>
                <w:ilvl w:val="0"/>
                <w:numId w:val="7"/>
              </w:numPr>
              <w:adjustRightInd w:val="0"/>
              <w:snapToGrid w:val="0"/>
              <w:spacing w:afterLines="20" w:after="62"/>
              <w:rPr>
                <w:rFonts w:cs="宋体"/>
                <w:b/>
                <w:kern w:val="0"/>
              </w:rPr>
            </w:pPr>
          </w:p>
        </w:tc>
        <w:tc>
          <w:tcPr>
            <w:tcW w:w="1541" w:type="dxa"/>
            <w:shd w:val="clear" w:color="auto" w:fill="auto"/>
          </w:tcPr>
          <w:p w14:paraId="6FA119A0" w14:textId="77777777" w:rsidR="00640230" w:rsidRPr="00D77E10" w:rsidRDefault="00640230" w:rsidP="00640230">
            <w:pPr>
              <w:adjustRightInd w:val="0"/>
              <w:snapToGrid w:val="0"/>
              <w:spacing w:afterLines="20" w:after="62"/>
              <w:rPr>
                <w:rFonts w:cs="宋体"/>
                <w:b/>
                <w:kern w:val="0"/>
              </w:rPr>
            </w:pPr>
            <w:r w:rsidRPr="00D77E10">
              <w:rPr>
                <w:rFonts w:cs="宋体" w:hint="eastAsia"/>
                <w:b/>
                <w:kern w:val="0"/>
              </w:rPr>
              <w:t>保险期间</w:t>
            </w:r>
          </w:p>
        </w:tc>
        <w:tc>
          <w:tcPr>
            <w:tcW w:w="7656" w:type="dxa"/>
            <w:shd w:val="clear" w:color="auto" w:fill="auto"/>
          </w:tcPr>
          <w:p w14:paraId="1260FA6D" w14:textId="77777777" w:rsidR="00640230" w:rsidRPr="00D77E10" w:rsidRDefault="00F717D1" w:rsidP="00F717D1">
            <w:pPr>
              <w:pStyle w:val="Default"/>
              <w:spacing w:afterLines="20" w:after="62"/>
              <w:jc w:val="both"/>
              <w:rPr>
                <w:sz w:val="21"/>
                <w:szCs w:val="21"/>
              </w:rPr>
            </w:pPr>
            <w:r w:rsidRPr="00D77E10">
              <w:rPr>
                <w:rFonts w:hint="eastAsia"/>
                <w:sz w:val="21"/>
                <w:szCs w:val="21"/>
              </w:rPr>
              <w:t>主合同的保险期间在保险单上载明，自主合同生效时起算。保险期间届满，主合同效力终止。</w:t>
            </w:r>
          </w:p>
          <w:p w14:paraId="2D73DF45" w14:textId="77777777" w:rsidR="00640230" w:rsidRPr="00D77E10" w:rsidRDefault="00640230" w:rsidP="00BD0B1F">
            <w:pPr>
              <w:pStyle w:val="h1"/>
              <w:adjustRightInd w:val="0"/>
              <w:snapToGrid w:val="0"/>
              <w:spacing w:before="0" w:beforeAutospacing="0" w:after="20" w:afterAutospacing="0" w:line="240" w:lineRule="auto"/>
              <w:ind w:left="-89"/>
              <w:jc w:val="both"/>
              <w:rPr>
                <w:sz w:val="21"/>
                <w:szCs w:val="21"/>
              </w:rPr>
            </w:pPr>
          </w:p>
        </w:tc>
      </w:tr>
      <w:tr w:rsidR="00640230" w:rsidRPr="00D77E10" w14:paraId="69F1E653" w14:textId="77777777" w:rsidTr="00907ED7">
        <w:tc>
          <w:tcPr>
            <w:tcW w:w="10036" w:type="dxa"/>
            <w:gridSpan w:val="3"/>
            <w:tcBorders>
              <w:bottom w:val="single" w:sz="4" w:space="0" w:color="auto"/>
            </w:tcBorders>
            <w:shd w:val="clear" w:color="auto" w:fill="auto"/>
          </w:tcPr>
          <w:p w14:paraId="001CBFAC" w14:textId="002769C8" w:rsidR="00640230" w:rsidRPr="00D77E10" w:rsidRDefault="00C76F52" w:rsidP="00743203">
            <w:pPr>
              <w:pStyle w:val="a5"/>
              <w:numPr>
                <w:ilvl w:val="0"/>
                <w:numId w:val="9"/>
              </w:numPr>
              <w:adjustRightInd w:val="0"/>
              <w:snapToGrid w:val="0"/>
              <w:spacing w:before="0" w:beforeAutospacing="0" w:afterLines="20" w:after="62" w:afterAutospacing="0"/>
              <w:jc w:val="center"/>
              <w:rPr>
                <w:b/>
                <w:sz w:val="21"/>
                <w:szCs w:val="21"/>
              </w:rPr>
            </w:pPr>
            <w:r>
              <w:rPr>
                <w:b/>
                <w:sz w:val="21"/>
                <w:szCs w:val="21"/>
              </w:rPr>
              <w:t xml:space="preserve"> </w:t>
            </w:r>
            <w:r w:rsidR="00804D3A">
              <w:rPr>
                <w:rFonts w:hint="eastAsia"/>
                <w:b/>
                <w:sz w:val="21"/>
                <w:szCs w:val="21"/>
              </w:rPr>
              <w:t xml:space="preserve"> </w:t>
            </w:r>
            <w:r w:rsidR="00640230" w:rsidRPr="00D77E10">
              <w:rPr>
                <w:rFonts w:hint="eastAsia"/>
                <w:b/>
                <w:sz w:val="21"/>
                <w:szCs w:val="21"/>
              </w:rPr>
              <w:t>我们不保什么</w:t>
            </w:r>
          </w:p>
        </w:tc>
      </w:tr>
      <w:tr w:rsidR="003A30EC" w:rsidRPr="00D77E10" w14:paraId="502D2E72" w14:textId="77777777" w:rsidTr="008703FF">
        <w:tc>
          <w:tcPr>
            <w:tcW w:w="839" w:type="dxa"/>
            <w:tcBorders>
              <w:top w:val="single" w:sz="4" w:space="0" w:color="auto"/>
            </w:tcBorders>
            <w:shd w:val="clear" w:color="auto" w:fill="auto"/>
          </w:tcPr>
          <w:p w14:paraId="001DEAE1" w14:textId="77777777" w:rsidR="003A30EC" w:rsidRPr="00D77E10" w:rsidRDefault="003A30EC" w:rsidP="003A30EC">
            <w:pPr>
              <w:numPr>
                <w:ilvl w:val="0"/>
                <w:numId w:val="7"/>
              </w:numPr>
              <w:adjustRightInd w:val="0"/>
              <w:snapToGrid w:val="0"/>
              <w:spacing w:afterLines="20" w:after="62"/>
              <w:rPr>
                <w:rFonts w:cs="宋体"/>
                <w:b/>
                <w:kern w:val="0"/>
              </w:rPr>
            </w:pPr>
          </w:p>
        </w:tc>
        <w:tc>
          <w:tcPr>
            <w:tcW w:w="1541" w:type="dxa"/>
            <w:tcBorders>
              <w:top w:val="single" w:sz="4" w:space="0" w:color="auto"/>
            </w:tcBorders>
            <w:shd w:val="clear" w:color="auto" w:fill="auto"/>
          </w:tcPr>
          <w:p w14:paraId="16C86ABF" w14:textId="77777777" w:rsidR="003A30EC" w:rsidRPr="00D77E10" w:rsidRDefault="003A30EC" w:rsidP="003A30EC">
            <w:pPr>
              <w:adjustRightInd w:val="0"/>
              <w:snapToGrid w:val="0"/>
              <w:spacing w:afterLines="20" w:after="62"/>
              <w:rPr>
                <w:rFonts w:cs="宋体"/>
                <w:b/>
                <w:color w:val="FF0000"/>
                <w:kern w:val="0"/>
              </w:rPr>
            </w:pPr>
            <w:r w:rsidRPr="00D77E10">
              <w:rPr>
                <w:rFonts w:cs="宋体" w:hint="eastAsia"/>
                <w:b/>
                <w:color w:val="auto"/>
                <w:kern w:val="0"/>
              </w:rPr>
              <w:t>责任免除</w:t>
            </w:r>
          </w:p>
        </w:tc>
        <w:tc>
          <w:tcPr>
            <w:tcW w:w="7656" w:type="dxa"/>
            <w:tcBorders>
              <w:top w:val="single" w:sz="4" w:space="0" w:color="auto"/>
            </w:tcBorders>
            <w:shd w:val="clear" w:color="auto" w:fill="auto"/>
          </w:tcPr>
          <w:p w14:paraId="63FBE35B" w14:textId="77777777" w:rsidR="00643EDE" w:rsidRPr="00D77E10" w:rsidRDefault="00CB3A58" w:rsidP="00CB3A58">
            <w:pPr>
              <w:adjustRightInd w:val="0"/>
              <w:snapToGrid w:val="0"/>
              <w:spacing w:afterLines="20" w:after="62"/>
              <w:ind w:hanging="2"/>
              <w:rPr>
                <w:b/>
                <w:u w:val="single"/>
              </w:rPr>
            </w:pPr>
            <w:r w:rsidRPr="00D77E10">
              <w:rPr>
                <w:rFonts w:hint="eastAsia"/>
                <w:b/>
                <w:u w:val="single"/>
              </w:rPr>
              <w:t>因下列情形之一，导致被保险人发生疾病、达到疾病状态或进行手术的，我们将不承担疾病保险金的责任：</w:t>
            </w:r>
          </w:p>
          <w:p w14:paraId="514DF88B" w14:textId="77777777" w:rsidR="00643EDE" w:rsidRPr="00D77E10" w:rsidRDefault="00643EDE" w:rsidP="00BD0B1F">
            <w:pPr>
              <w:adjustRightInd w:val="0"/>
              <w:snapToGrid w:val="0"/>
              <w:spacing w:afterLines="20" w:after="62"/>
              <w:ind w:hanging="2"/>
              <w:rPr>
                <w:b/>
                <w:u w:val="single"/>
              </w:rPr>
            </w:pPr>
            <w:r w:rsidRPr="00D77E10">
              <w:rPr>
                <w:rFonts w:hint="eastAsia"/>
                <w:b/>
                <w:u w:val="single"/>
              </w:rPr>
              <w:t>一、投保人对被保险人的故意杀害、故意伤害；</w:t>
            </w:r>
          </w:p>
          <w:p w14:paraId="3744C836" w14:textId="77777777" w:rsidR="00643EDE" w:rsidRPr="00D77E10" w:rsidRDefault="00643EDE" w:rsidP="00BD0B1F">
            <w:pPr>
              <w:adjustRightInd w:val="0"/>
              <w:snapToGrid w:val="0"/>
              <w:spacing w:afterLines="20" w:after="62"/>
              <w:ind w:hanging="2"/>
              <w:rPr>
                <w:b/>
                <w:u w:val="single"/>
              </w:rPr>
            </w:pPr>
            <w:r w:rsidRPr="00D77E10">
              <w:rPr>
                <w:rFonts w:hint="eastAsia"/>
                <w:b/>
                <w:u w:val="single"/>
              </w:rPr>
              <w:lastRenderedPageBreak/>
              <w:t>二、</w:t>
            </w:r>
            <w:r w:rsidR="0057181C" w:rsidRPr="00D77E10">
              <w:rPr>
                <w:rFonts w:hint="eastAsia"/>
                <w:b/>
                <w:u w:val="single"/>
              </w:rPr>
              <w:t>被保险人故意犯罪或抗拒依法采取的刑事强制措施</w:t>
            </w:r>
            <w:r w:rsidRPr="00D77E10">
              <w:rPr>
                <w:rFonts w:hint="eastAsia"/>
                <w:b/>
                <w:u w:val="single"/>
              </w:rPr>
              <w:t>；</w:t>
            </w:r>
          </w:p>
          <w:p w14:paraId="64C17FAE" w14:textId="77777777" w:rsidR="0057181C" w:rsidRPr="00D77E10" w:rsidRDefault="0057181C" w:rsidP="0057181C">
            <w:pPr>
              <w:adjustRightInd w:val="0"/>
              <w:snapToGrid w:val="0"/>
              <w:spacing w:afterLines="20" w:after="62"/>
              <w:ind w:hanging="2"/>
              <w:rPr>
                <w:b/>
                <w:u w:val="single"/>
              </w:rPr>
            </w:pPr>
            <w:r w:rsidRPr="00D77E10">
              <w:rPr>
                <w:rFonts w:hint="eastAsia"/>
                <w:b/>
                <w:u w:val="single"/>
              </w:rPr>
              <w:t>三、被保险人故意自伤、或自</w:t>
            </w:r>
            <w:r w:rsidR="0089270D" w:rsidRPr="00D77E10">
              <w:rPr>
                <w:rFonts w:hint="eastAsia"/>
                <w:b/>
                <w:u w:val="single"/>
              </w:rPr>
              <w:t>主</w:t>
            </w:r>
            <w:r w:rsidRPr="00D77E10">
              <w:rPr>
                <w:rFonts w:hint="eastAsia"/>
                <w:b/>
                <w:u w:val="single"/>
              </w:rPr>
              <w:t>合同成立或者</w:t>
            </w:r>
            <w:r w:rsidR="0089270D" w:rsidRPr="00D77E10">
              <w:rPr>
                <w:rFonts w:hint="eastAsia"/>
                <w:b/>
                <w:u w:val="single"/>
              </w:rPr>
              <w:t>主</w:t>
            </w:r>
            <w:r w:rsidRPr="00D77E10">
              <w:rPr>
                <w:rFonts w:hint="eastAsia"/>
                <w:b/>
                <w:u w:val="single"/>
              </w:rPr>
              <w:t>合同效力恢复之日起</w:t>
            </w:r>
            <w:r w:rsidRPr="00D77E10">
              <w:rPr>
                <w:b/>
                <w:u w:val="single"/>
              </w:rPr>
              <w:t>2年内自杀，但被保险人自杀时为无民事行为能力人的除</w:t>
            </w:r>
            <w:r w:rsidRPr="00D77E10">
              <w:rPr>
                <w:rFonts w:hint="eastAsia"/>
                <w:b/>
                <w:u w:val="single"/>
              </w:rPr>
              <w:t>外；</w:t>
            </w:r>
          </w:p>
          <w:p w14:paraId="6E4C1BA9" w14:textId="77777777" w:rsidR="00643EDE" w:rsidRPr="00D77E10" w:rsidRDefault="0057181C" w:rsidP="00BD0B1F">
            <w:pPr>
              <w:adjustRightInd w:val="0"/>
              <w:snapToGrid w:val="0"/>
              <w:spacing w:afterLines="20" w:after="62"/>
              <w:ind w:hanging="2"/>
              <w:rPr>
                <w:b/>
                <w:u w:val="single"/>
              </w:rPr>
            </w:pPr>
            <w:r w:rsidRPr="00D77E10">
              <w:rPr>
                <w:rFonts w:hint="eastAsia"/>
                <w:b/>
                <w:u w:val="single"/>
              </w:rPr>
              <w:t>四</w:t>
            </w:r>
            <w:r w:rsidR="00643EDE" w:rsidRPr="00D77E10">
              <w:rPr>
                <w:rFonts w:hint="eastAsia"/>
                <w:b/>
                <w:u w:val="single"/>
              </w:rPr>
              <w:t>、被保险人服用、吸食或注射毒品</w:t>
            </w:r>
            <w:r w:rsidR="00643EDE" w:rsidRPr="00D77E10">
              <w:rPr>
                <w:rStyle w:val="afd"/>
                <w:b/>
                <w:u w:val="single"/>
              </w:rPr>
              <w:footnoteReference w:id="13"/>
            </w:r>
            <w:r w:rsidR="00643EDE" w:rsidRPr="00D77E10">
              <w:rPr>
                <w:b/>
                <w:u w:val="single"/>
              </w:rPr>
              <w:t>；</w:t>
            </w:r>
          </w:p>
          <w:p w14:paraId="78CE2059" w14:textId="26567D22" w:rsidR="00643EDE" w:rsidRPr="00D77E10" w:rsidRDefault="0057181C" w:rsidP="00BD0B1F">
            <w:pPr>
              <w:adjustRightInd w:val="0"/>
              <w:snapToGrid w:val="0"/>
              <w:spacing w:afterLines="20" w:after="62"/>
              <w:ind w:hanging="2"/>
              <w:rPr>
                <w:b/>
                <w:u w:val="single"/>
              </w:rPr>
            </w:pPr>
            <w:r w:rsidRPr="00D77E10">
              <w:rPr>
                <w:rFonts w:hint="eastAsia"/>
                <w:b/>
                <w:u w:val="single"/>
              </w:rPr>
              <w:t>五</w:t>
            </w:r>
            <w:r w:rsidR="00643EDE" w:rsidRPr="00D77E10">
              <w:rPr>
                <w:rFonts w:hint="eastAsia"/>
                <w:b/>
                <w:u w:val="single"/>
              </w:rPr>
              <w:t>、</w:t>
            </w:r>
            <w:r w:rsidR="00D81FD0" w:rsidRPr="00D77E10">
              <w:rPr>
                <w:rFonts w:hint="eastAsia"/>
                <w:b/>
                <w:color w:val="auto"/>
                <w:u w:val="single"/>
              </w:rPr>
              <w:t>被保险人酒后驾驶</w:t>
            </w:r>
            <w:r w:rsidR="00D81FD0" w:rsidRPr="00D77E10">
              <w:rPr>
                <w:rStyle w:val="afd"/>
                <w:b/>
                <w:color w:val="auto"/>
                <w:u w:val="single"/>
              </w:rPr>
              <w:footnoteReference w:id="14"/>
            </w:r>
            <w:r w:rsidR="00D81FD0" w:rsidRPr="00D77E10">
              <w:rPr>
                <w:rFonts w:hint="eastAsia"/>
                <w:b/>
                <w:color w:val="auto"/>
                <w:u w:val="single"/>
              </w:rPr>
              <w:t>、无合法有效驾驶证驾驶</w:t>
            </w:r>
            <w:r w:rsidR="00D81FD0" w:rsidRPr="00D77E10">
              <w:rPr>
                <w:rStyle w:val="afd"/>
                <w:b/>
                <w:color w:val="auto"/>
                <w:u w:val="single"/>
              </w:rPr>
              <w:footnoteReference w:id="15"/>
            </w:r>
            <w:r w:rsidR="00862F8E" w:rsidRPr="00D77E10">
              <w:rPr>
                <w:rFonts w:hint="eastAsia"/>
                <w:b/>
                <w:color w:val="auto"/>
                <w:u w:val="single"/>
              </w:rPr>
              <w:t>，</w:t>
            </w:r>
            <w:r w:rsidR="00D81FD0" w:rsidRPr="00D77E10">
              <w:rPr>
                <w:rFonts w:hint="eastAsia"/>
                <w:b/>
                <w:color w:val="auto"/>
                <w:u w:val="single"/>
              </w:rPr>
              <w:t>或驾驶无合法有效行驶证</w:t>
            </w:r>
            <w:r w:rsidR="00D81FD0" w:rsidRPr="00D77E10">
              <w:rPr>
                <w:rStyle w:val="afd"/>
                <w:b/>
                <w:color w:val="auto"/>
                <w:u w:val="single"/>
              </w:rPr>
              <w:footnoteReference w:id="16"/>
            </w:r>
            <w:r w:rsidR="00D81FD0" w:rsidRPr="00D77E10">
              <w:rPr>
                <w:rFonts w:hint="eastAsia"/>
                <w:b/>
                <w:color w:val="auto"/>
                <w:u w:val="single"/>
              </w:rPr>
              <w:t>的机动车</w:t>
            </w:r>
            <w:r w:rsidR="0094515D">
              <w:rPr>
                <w:rStyle w:val="afd"/>
                <w:b/>
                <w:color w:val="auto"/>
                <w:u w:val="single"/>
              </w:rPr>
              <w:footnoteReference w:id="17"/>
            </w:r>
            <w:r w:rsidR="00D81FD0" w:rsidRPr="00D77E10">
              <w:rPr>
                <w:rFonts w:hint="eastAsia"/>
                <w:b/>
                <w:color w:val="auto"/>
                <w:u w:val="single"/>
              </w:rPr>
              <w:t>；</w:t>
            </w:r>
          </w:p>
          <w:p w14:paraId="16BBDD36" w14:textId="77777777" w:rsidR="0057181C" w:rsidRPr="00D77E10" w:rsidRDefault="0057181C" w:rsidP="0057181C">
            <w:pPr>
              <w:adjustRightInd w:val="0"/>
              <w:snapToGrid w:val="0"/>
              <w:spacing w:afterLines="20" w:after="62"/>
              <w:ind w:hanging="2"/>
              <w:rPr>
                <w:b/>
                <w:u w:val="single"/>
              </w:rPr>
            </w:pPr>
            <w:r w:rsidRPr="00D77E10">
              <w:rPr>
                <w:rFonts w:hint="eastAsia"/>
                <w:b/>
                <w:u w:val="single"/>
              </w:rPr>
              <w:t>六、被保险人感染艾滋病病毒或患艾滋病</w:t>
            </w:r>
            <w:r w:rsidRPr="00D77E10">
              <w:rPr>
                <w:rStyle w:val="afd"/>
                <w:b/>
                <w:u w:val="single"/>
              </w:rPr>
              <w:footnoteReference w:id="18"/>
            </w:r>
            <w:r w:rsidRPr="00D77E10">
              <w:rPr>
                <w:rFonts w:hint="eastAsia"/>
                <w:b/>
                <w:u w:val="single"/>
              </w:rPr>
              <w:t>；</w:t>
            </w:r>
          </w:p>
          <w:p w14:paraId="4022233B" w14:textId="77777777" w:rsidR="0057181C" w:rsidRPr="00D77E10" w:rsidRDefault="0057181C" w:rsidP="0057181C">
            <w:pPr>
              <w:adjustRightInd w:val="0"/>
              <w:snapToGrid w:val="0"/>
              <w:spacing w:afterLines="20" w:after="62"/>
              <w:ind w:hanging="2"/>
              <w:rPr>
                <w:b/>
                <w:u w:val="single"/>
              </w:rPr>
            </w:pPr>
            <w:r w:rsidRPr="00D77E10">
              <w:rPr>
                <w:rFonts w:hint="eastAsia"/>
                <w:b/>
                <w:u w:val="single"/>
              </w:rPr>
              <w:t>七、战争、军事冲突、暴乱或武装叛乱；</w:t>
            </w:r>
          </w:p>
          <w:p w14:paraId="78AE5443" w14:textId="4EC748F3" w:rsidR="0057181C" w:rsidRPr="00D77E10" w:rsidRDefault="0057181C" w:rsidP="0057181C">
            <w:pPr>
              <w:adjustRightInd w:val="0"/>
              <w:snapToGrid w:val="0"/>
              <w:spacing w:afterLines="20" w:after="62"/>
              <w:ind w:hanging="2"/>
              <w:rPr>
                <w:rFonts w:cs="宋体"/>
                <w:b/>
                <w:sz w:val="18"/>
                <w:u w:val="single"/>
              </w:rPr>
            </w:pPr>
            <w:r w:rsidRPr="00D77E10">
              <w:rPr>
                <w:rFonts w:hint="eastAsia"/>
                <w:b/>
                <w:u w:val="single"/>
              </w:rPr>
              <w:t>八、核爆炸、核辐射或核污染</w:t>
            </w:r>
            <w:r w:rsidR="00862F8E" w:rsidRPr="00D77E10">
              <w:rPr>
                <w:rFonts w:hint="eastAsia"/>
                <w:b/>
                <w:u w:val="single"/>
              </w:rPr>
              <w:t>；</w:t>
            </w:r>
          </w:p>
          <w:p w14:paraId="52E399A1" w14:textId="119DB079" w:rsidR="00643EDE" w:rsidRPr="00D77E10" w:rsidRDefault="0057181C" w:rsidP="00BD0B1F">
            <w:pPr>
              <w:adjustRightInd w:val="0"/>
              <w:snapToGrid w:val="0"/>
              <w:spacing w:afterLines="20" w:after="62"/>
              <w:ind w:hanging="2"/>
              <w:rPr>
                <w:b/>
                <w:u w:val="single"/>
              </w:rPr>
            </w:pPr>
            <w:r w:rsidRPr="00D77E10">
              <w:rPr>
                <w:rFonts w:hint="eastAsia"/>
                <w:b/>
                <w:u w:val="single"/>
              </w:rPr>
              <w:t>九</w:t>
            </w:r>
            <w:r w:rsidR="00643EDE" w:rsidRPr="00D77E10">
              <w:rPr>
                <w:rFonts w:hint="eastAsia"/>
                <w:b/>
                <w:u w:val="single"/>
              </w:rPr>
              <w:t>、遗传性疾病</w:t>
            </w:r>
            <w:r w:rsidR="00643EDE" w:rsidRPr="00D77E10">
              <w:rPr>
                <w:b/>
                <w:u w:val="single"/>
                <w:vertAlign w:val="superscript"/>
              </w:rPr>
              <w:footnoteReference w:id="19"/>
            </w:r>
            <w:r w:rsidR="00643EDE" w:rsidRPr="00D77E10">
              <w:rPr>
                <w:rFonts w:hint="eastAsia"/>
                <w:b/>
                <w:u w:val="single"/>
              </w:rPr>
              <w:t>，先天性畸形、变形或染色体异常</w:t>
            </w:r>
            <w:r w:rsidR="00643EDE" w:rsidRPr="00D77E10">
              <w:rPr>
                <w:b/>
                <w:u w:val="single"/>
                <w:vertAlign w:val="superscript"/>
              </w:rPr>
              <w:footnoteReference w:id="20"/>
            </w:r>
            <w:r w:rsidR="00862F8E" w:rsidRPr="00D77E10">
              <w:rPr>
                <w:rFonts w:hint="eastAsia"/>
                <w:b/>
                <w:u w:val="single"/>
              </w:rPr>
              <w:t>。</w:t>
            </w:r>
          </w:p>
          <w:p w14:paraId="0089A91B" w14:textId="650CCFAE" w:rsidR="00643EDE" w:rsidRPr="00D77E10" w:rsidRDefault="00643EDE" w:rsidP="00BD0B1F">
            <w:pPr>
              <w:adjustRightInd w:val="0"/>
              <w:snapToGrid w:val="0"/>
              <w:spacing w:afterLines="20" w:after="62"/>
              <w:ind w:hanging="2"/>
              <w:rPr>
                <w:rFonts w:cs="宋体"/>
                <w:b/>
                <w:sz w:val="18"/>
                <w:u w:val="single"/>
              </w:rPr>
            </w:pPr>
            <w:r w:rsidRPr="00D77E10">
              <w:rPr>
                <w:rFonts w:hint="eastAsia"/>
                <w:b/>
                <w:u w:val="single"/>
              </w:rPr>
              <w:t>发生上述第一项情形导致被保险人</w:t>
            </w:r>
            <w:r w:rsidR="005C4722" w:rsidRPr="00D77E10">
              <w:rPr>
                <w:rFonts w:hint="eastAsia"/>
                <w:b/>
                <w:u w:val="single"/>
              </w:rPr>
              <w:t>发生疾病、达到疾病状态或进行手术的</w:t>
            </w:r>
            <w:r w:rsidRPr="00D77E10">
              <w:rPr>
                <w:rFonts w:hint="eastAsia"/>
                <w:b/>
                <w:u w:val="single"/>
              </w:rPr>
              <w:t>，主合同效力终止；您已交足两年以上保险费的，我们将向其他权利人退还</w:t>
            </w:r>
            <w:r w:rsidR="00D02986" w:rsidRPr="00D77E10">
              <w:rPr>
                <w:rFonts w:hint="eastAsia"/>
                <w:b/>
                <w:u w:val="single"/>
              </w:rPr>
              <w:t>本合同</w:t>
            </w:r>
            <w:r w:rsidRPr="00D77E10">
              <w:rPr>
                <w:rFonts w:hint="eastAsia"/>
                <w:b/>
                <w:u w:val="single"/>
              </w:rPr>
              <w:t>的现金价值；其他权利人按照被保险人、被保险人的继承人的顺序确定。</w:t>
            </w:r>
          </w:p>
          <w:p w14:paraId="3C292EB3" w14:textId="24937258" w:rsidR="00643EDE" w:rsidRPr="00D77E10" w:rsidRDefault="00643EDE" w:rsidP="00BD0B1F">
            <w:pPr>
              <w:autoSpaceDE w:val="0"/>
              <w:autoSpaceDN w:val="0"/>
              <w:adjustRightInd w:val="0"/>
              <w:spacing w:after="20"/>
              <w:ind w:hanging="2"/>
              <w:rPr>
                <w:rFonts w:cs="宋体"/>
                <w:kern w:val="0"/>
              </w:rPr>
            </w:pPr>
            <w:r w:rsidRPr="00D77E10">
              <w:rPr>
                <w:rFonts w:hint="eastAsia"/>
                <w:b/>
                <w:u w:val="single"/>
              </w:rPr>
              <w:t>发生上述其他情形导致被保险人</w:t>
            </w:r>
            <w:r w:rsidR="005C4722" w:rsidRPr="00D77E10">
              <w:rPr>
                <w:rFonts w:hint="eastAsia"/>
                <w:b/>
                <w:u w:val="single"/>
              </w:rPr>
              <w:t>发生疾病、达到疾病状态或进行手术的</w:t>
            </w:r>
            <w:r w:rsidRPr="00D77E10">
              <w:rPr>
                <w:rFonts w:hint="eastAsia"/>
                <w:b/>
                <w:u w:val="single"/>
              </w:rPr>
              <w:t>，主合同效力终止，我们向您退还终止时主合同的现金价值。</w:t>
            </w:r>
          </w:p>
          <w:p w14:paraId="12F16438" w14:textId="77777777" w:rsidR="00643EDE" w:rsidRPr="00D77E10" w:rsidRDefault="00643EDE" w:rsidP="00BD0B1F">
            <w:pPr>
              <w:autoSpaceDE w:val="0"/>
              <w:autoSpaceDN w:val="0"/>
              <w:adjustRightInd w:val="0"/>
              <w:spacing w:after="20"/>
              <w:ind w:leftChars="-42" w:left="-88"/>
              <w:rPr>
                <w:rFonts w:cs="宋体"/>
                <w:kern w:val="0"/>
              </w:rPr>
            </w:pPr>
          </w:p>
          <w:p w14:paraId="519E7975" w14:textId="2997B9C0" w:rsidR="002D6635" w:rsidRPr="00D77E10" w:rsidRDefault="007610A4" w:rsidP="002D6635">
            <w:pPr>
              <w:adjustRightInd w:val="0"/>
              <w:snapToGrid w:val="0"/>
              <w:spacing w:afterLines="20" w:after="62"/>
              <w:ind w:hanging="2"/>
              <w:rPr>
                <w:b/>
                <w:u w:val="single"/>
              </w:rPr>
            </w:pPr>
            <w:r w:rsidRPr="00D77E10">
              <w:rPr>
                <w:rFonts w:hint="eastAsia"/>
                <w:b/>
                <w:u w:val="single"/>
              </w:rPr>
              <w:t>因下列情形之一，</w:t>
            </w:r>
            <w:r w:rsidR="002D6635" w:rsidRPr="00D77E10">
              <w:rPr>
                <w:rFonts w:hint="eastAsia"/>
                <w:b/>
                <w:u w:val="single"/>
              </w:rPr>
              <w:t>导致被保险人身故</w:t>
            </w:r>
            <w:r w:rsidR="002D6635" w:rsidRPr="00D77E10">
              <w:rPr>
                <w:b/>
                <w:u w:val="single"/>
              </w:rPr>
              <w:t>的，我们将</w:t>
            </w:r>
            <w:r w:rsidR="002D6635" w:rsidRPr="00D77E10">
              <w:rPr>
                <w:rFonts w:hint="eastAsia"/>
                <w:b/>
                <w:u w:val="single"/>
              </w:rPr>
              <w:t>不承担给付</w:t>
            </w:r>
            <w:r w:rsidR="002D6635" w:rsidRPr="00D77E10">
              <w:rPr>
                <w:b/>
                <w:u w:val="single"/>
              </w:rPr>
              <w:t>身故保险金</w:t>
            </w:r>
            <w:r w:rsidR="002D6635" w:rsidRPr="00D77E10">
              <w:rPr>
                <w:rFonts w:hint="eastAsia"/>
                <w:b/>
                <w:u w:val="single"/>
              </w:rPr>
              <w:t>的</w:t>
            </w:r>
            <w:r w:rsidR="002D6635" w:rsidRPr="00D77E10">
              <w:rPr>
                <w:b/>
                <w:u w:val="single"/>
              </w:rPr>
              <w:t>责任：</w:t>
            </w:r>
          </w:p>
          <w:p w14:paraId="47A6516C" w14:textId="77777777" w:rsidR="002D6635" w:rsidRPr="00D77E10" w:rsidRDefault="002D6635" w:rsidP="002D6635">
            <w:pPr>
              <w:adjustRightInd w:val="0"/>
              <w:snapToGrid w:val="0"/>
              <w:spacing w:afterLines="20" w:after="62"/>
              <w:ind w:hanging="2"/>
              <w:rPr>
                <w:b/>
                <w:u w:val="single"/>
              </w:rPr>
            </w:pPr>
            <w:r w:rsidRPr="00D77E10">
              <w:rPr>
                <w:rFonts w:hint="eastAsia"/>
                <w:b/>
                <w:u w:val="single"/>
              </w:rPr>
              <w:t>一、投保人对被保险人的故意杀害、故意伤害；</w:t>
            </w:r>
          </w:p>
          <w:p w14:paraId="528E86DB" w14:textId="77777777" w:rsidR="002D6635" w:rsidRPr="00D77E10" w:rsidRDefault="002D6635" w:rsidP="002D6635">
            <w:pPr>
              <w:adjustRightInd w:val="0"/>
              <w:snapToGrid w:val="0"/>
              <w:spacing w:afterLines="20" w:after="62"/>
              <w:ind w:hanging="2"/>
              <w:rPr>
                <w:b/>
                <w:u w:val="single"/>
              </w:rPr>
            </w:pPr>
            <w:r w:rsidRPr="00D77E10">
              <w:rPr>
                <w:rFonts w:hint="eastAsia"/>
                <w:b/>
                <w:u w:val="single"/>
              </w:rPr>
              <w:t>二、被保险人故意犯罪</w:t>
            </w:r>
            <w:r w:rsidR="00FD6F35" w:rsidRPr="00D77E10">
              <w:rPr>
                <w:rFonts w:hint="eastAsia"/>
                <w:b/>
                <w:u w:val="single"/>
              </w:rPr>
              <w:t>或</w:t>
            </w:r>
            <w:r w:rsidRPr="00D77E10">
              <w:rPr>
                <w:rFonts w:hint="eastAsia"/>
                <w:b/>
                <w:u w:val="single"/>
              </w:rPr>
              <w:t>抗拒依法采取的刑事强制措施；</w:t>
            </w:r>
          </w:p>
          <w:p w14:paraId="40D86B9B" w14:textId="77777777" w:rsidR="002D6635" w:rsidRPr="00D77E10" w:rsidRDefault="002D6635" w:rsidP="002D6635">
            <w:pPr>
              <w:adjustRightInd w:val="0"/>
              <w:snapToGrid w:val="0"/>
              <w:spacing w:afterLines="20" w:after="62"/>
              <w:ind w:hanging="2"/>
              <w:rPr>
                <w:b/>
                <w:u w:val="single"/>
              </w:rPr>
            </w:pPr>
            <w:r w:rsidRPr="00D77E10">
              <w:rPr>
                <w:rFonts w:hint="eastAsia"/>
                <w:b/>
                <w:u w:val="single"/>
              </w:rPr>
              <w:t>三、被保险人故意自伤、或自主合同成立或者主合同效力恢复之日起</w:t>
            </w:r>
            <w:r w:rsidRPr="00D77E10">
              <w:rPr>
                <w:b/>
                <w:u w:val="single"/>
              </w:rPr>
              <w:t>2年内自杀，但被保险人自杀时为无民事行为能力人的除</w:t>
            </w:r>
            <w:r w:rsidRPr="00D77E10">
              <w:rPr>
                <w:rFonts w:hint="eastAsia"/>
                <w:b/>
                <w:u w:val="single"/>
              </w:rPr>
              <w:t>外；</w:t>
            </w:r>
          </w:p>
          <w:p w14:paraId="49A4F04D" w14:textId="77777777" w:rsidR="002D6635" w:rsidRPr="00D77E10" w:rsidRDefault="002D6635" w:rsidP="002D6635">
            <w:pPr>
              <w:adjustRightInd w:val="0"/>
              <w:snapToGrid w:val="0"/>
              <w:spacing w:afterLines="20" w:after="62"/>
              <w:ind w:hanging="2"/>
              <w:rPr>
                <w:b/>
                <w:u w:val="single"/>
              </w:rPr>
            </w:pPr>
            <w:r w:rsidRPr="00D77E10">
              <w:rPr>
                <w:rFonts w:hint="eastAsia"/>
                <w:b/>
                <w:u w:val="single"/>
              </w:rPr>
              <w:t>四、被保险人酒后驾驶期间</w:t>
            </w:r>
            <w:r w:rsidR="00FD6F35" w:rsidRPr="00D77E10">
              <w:rPr>
                <w:rFonts w:hint="eastAsia"/>
                <w:b/>
                <w:u w:val="single"/>
              </w:rPr>
              <w:t>，</w:t>
            </w:r>
            <w:r w:rsidRPr="00D77E10">
              <w:rPr>
                <w:rFonts w:hint="eastAsia"/>
                <w:b/>
                <w:u w:val="single"/>
              </w:rPr>
              <w:t>无合法有效驾驶证驾驶期间</w:t>
            </w:r>
            <w:r w:rsidR="00FD6F35" w:rsidRPr="00D77E10">
              <w:rPr>
                <w:rFonts w:hint="eastAsia"/>
                <w:b/>
                <w:u w:val="single"/>
              </w:rPr>
              <w:t>，</w:t>
            </w:r>
            <w:r w:rsidRPr="00D77E10">
              <w:rPr>
                <w:rFonts w:hint="eastAsia"/>
                <w:b/>
                <w:u w:val="single"/>
              </w:rPr>
              <w:t>或驾驶无有效行驶证的机动车期间发生的意外伤害；</w:t>
            </w:r>
          </w:p>
          <w:p w14:paraId="57A38F64" w14:textId="77777777" w:rsidR="002D6635" w:rsidRPr="00D77E10" w:rsidRDefault="002D6635" w:rsidP="002D6635">
            <w:pPr>
              <w:adjustRightInd w:val="0"/>
              <w:snapToGrid w:val="0"/>
              <w:spacing w:afterLines="20" w:after="62"/>
              <w:ind w:hanging="2"/>
              <w:rPr>
                <w:b/>
                <w:u w:val="single"/>
              </w:rPr>
            </w:pPr>
            <w:r w:rsidRPr="00D77E10">
              <w:rPr>
                <w:rFonts w:hint="eastAsia"/>
                <w:b/>
                <w:u w:val="single"/>
              </w:rPr>
              <w:t>五、被保险人精神或行为障碍</w:t>
            </w:r>
            <w:r w:rsidRPr="00D77E10">
              <w:rPr>
                <w:rStyle w:val="afd"/>
                <w:b/>
                <w:u w:val="single"/>
              </w:rPr>
              <w:footnoteReference w:id="21"/>
            </w:r>
            <w:r w:rsidRPr="00D77E10">
              <w:rPr>
                <w:rFonts w:hint="eastAsia"/>
                <w:b/>
                <w:u w:val="single"/>
              </w:rPr>
              <w:t>；被保险人精神或行为障碍期间发生的意外伤害；</w:t>
            </w:r>
          </w:p>
          <w:p w14:paraId="38C0CBDE" w14:textId="77777777" w:rsidR="002D6635" w:rsidRPr="00D77E10" w:rsidRDefault="002D6635" w:rsidP="002D6635">
            <w:pPr>
              <w:adjustRightInd w:val="0"/>
              <w:snapToGrid w:val="0"/>
              <w:spacing w:afterLines="20" w:after="62"/>
              <w:ind w:hanging="2"/>
              <w:rPr>
                <w:b/>
                <w:u w:val="single"/>
              </w:rPr>
            </w:pPr>
            <w:r w:rsidRPr="00D77E10">
              <w:rPr>
                <w:rFonts w:hint="eastAsia"/>
                <w:b/>
                <w:u w:val="single"/>
              </w:rPr>
              <w:lastRenderedPageBreak/>
              <w:t>六、战争、军事冲突、暴乱或武装叛乱；</w:t>
            </w:r>
          </w:p>
          <w:p w14:paraId="5759C3A3" w14:textId="77777777" w:rsidR="002D6635" w:rsidRPr="00D77E10" w:rsidRDefault="002D6635" w:rsidP="002D6635">
            <w:pPr>
              <w:adjustRightInd w:val="0"/>
              <w:snapToGrid w:val="0"/>
              <w:spacing w:afterLines="20" w:after="62"/>
              <w:ind w:hanging="2"/>
              <w:rPr>
                <w:b/>
                <w:u w:val="single"/>
              </w:rPr>
            </w:pPr>
            <w:r w:rsidRPr="00D77E10">
              <w:rPr>
                <w:rFonts w:hint="eastAsia"/>
                <w:b/>
                <w:u w:val="single"/>
              </w:rPr>
              <w:t>七、核爆炸、核辐射或核污染。</w:t>
            </w:r>
          </w:p>
          <w:p w14:paraId="29B322B3" w14:textId="091FE191" w:rsidR="002D6635" w:rsidRPr="00D77E10" w:rsidRDefault="002D6635" w:rsidP="00FD6F35">
            <w:pPr>
              <w:autoSpaceDE w:val="0"/>
              <w:autoSpaceDN w:val="0"/>
              <w:adjustRightInd w:val="0"/>
              <w:spacing w:after="20"/>
              <w:ind w:hanging="2"/>
              <w:rPr>
                <w:b/>
                <w:u w:val="single"/>
              </w:rPr>
            </w:pPr>
            <w:r w:rsidRPr="00D77E10">
              <w:rPr>
                <w:rFonts w:hint="eastAsia"/>
                <w:b/>
                <w:u w:val="single"/>
              </w:rPr>
              <w:t>发生上述第一项情形导致被保险人身故的，主合同效力终止；您已交足两年以上保险费的，我们将向投保人以外</w:t>
            </w:r>
            <w:r w:rsidRPr="00D77E10">
              <w:rPr>
                <w:b/>
                <w:u w:val="single"/>
              </w:rPr>
              <w:t>的</w:t>
            </w:r>
            <w:r w:rsidRPr="00D77E10">
              <w:rPr>
                <w:rFonts w:hint="eastAsia"/>
                <w:b/>
                <w:u w:val="single"/>
              </w:rPr>
              <w:t>被保险人继承人退还主合同的现金价值。</w:t>
            </w:r>
          </w:p>
          <w:p w14:paraId="584708BD" w14:textId="77777777" w:rsidR="002D6635" w:rsidRPr="00D77E10" w:rsidRDefault="002D6635" w:rsidP="00FD6F35">
            <w:pPr>
              <w:autoSpaceDE w:val="0"/>
              <w:autoSpaceDN w:val="0"/>
              <w:adjustRightInd w:val="0"/>
              <w:spacing w:after="20"/>
              <w:ind w:hanging="2"/>
              <w:rPr>
                <w:b/>
                <w:u w:val="single"/>
              </w:rPr>
            </w:pPr>
            <w:r w:rsidRPr="00D77E10">
              <w:rPr>
                <w:rFonts w:hint="eastAsia"/>
                <w:b/>
                <w:u w:val="single"/>
              </w:rPr>
              <w:t>发生上述其他情形导致被保险人身故的，主合同效力终止，我们向您退还终止</w:t>
            </w:r>
            <w:r w:rsidRPr="00D77E10">
              <w:rPr>
                <w:b/>
                <w:u w:val="single"/>
              </w:rPr>
              <w:t>时</w:t>
            </w:r>
            <w:r w:rsidRPr="00D77E10">
              <w:rPr>
                <w:rFonts w:hint="eastAsia"/>
                <w:b/>
                <w:u w:val="single"/>
              </w:rPr>
              <w:t>主合同的现金价值。</w:t>
            </w:r>
          </w:p>
          <w:p w14:paraId="38272117" w14:textId="77777777" w:rsidR="002D6635" w:rsidRPr="00D77E10" w:rsidRDefault="002D6635" w:rsidP="00BD0B1F">
            <w:pPr>
              <w:autoSpaceDE w:val="0"/>
              <w:autoSpaceDN w:val="0"/>
              <w:adjustRightInd w:val="0"/>
              <w:spacing w:after="20"/>
              <w:ind w:leftChars="-42" w:left="-88"/>
              <w:rPr>
                <w:rFonts w:cs="宋体"/>
                <w:kern w:val="0"/>
              </w:rPr>
            </w:pPr>
          </w:p>
        </w:tc>
      </w:tr>
      <w:tr w:rsidR="00640230" w:rsidRPr="00D77E10" w14:paraId="546A22B2" w14:textId="77777777" w:rsidTr="008703FF">
        <w:tc>
          <w:tcPr>
            <w:tcW w:w="839" w:type="dxa"/>
            <w:shd w:val="clear" w:color="auto" w:fill="auto"/>
          </w:tcPr>
          <w:p w14:paraId="705BA301" w14:textId="77777777" w:rsidR="00640230" w:rsidRPr="00D77E10" w:rsidRDefault="00640230" w:rsidP="00640230">
            <w:pPr>
              <w:numPr>
                <w:ilvl w:val="0"/>
                <w:numId w:val="7"/>
              </w:numPr>
              <w:adjustRightInd w:val="0"/>
              <w:snapToGrid w:val="0"/>
              <w:spacing w:afterLines="20" w:after="62"/>
              <w:rPr>
                <w:rFonts w:cs="宋体"/>
                <w:b/>
                <w:kern w:val="0"/>
              </w:rPr>
            </w:pPr>
          </w:p>
        </w:tc>
        <w:tc>
          <w:tcPr>
            <w:tcW w:w="1541" w:type="dxa"/>
            <w:shd w:val="clear" w:color="auto" w:fill="auto"/>
          </w:tcPr>
          <w:p w14:paraId="0689442B" w14:textId="77777777" w:rsidR="00640230" w:rsidRPr="00D77E10" w:rsidRDefault="00640230" w:rsidP="00640230">
            <w:pPr>
              <w:adjustRightInd w:val="0"/>
              <w:snapToGrid w:val="0"/>
              <w:spacing w:afterLines="20" w:after="62"/>
              <w:rPr>
                <w:rFonts w:cs="宋体"/>
                <w:b/>
                <w:kern w:val="0"/>
              </w:rPr>
            </w:pPr>
            <w:r w:rsidRPr="00D77E10">
              <w:rPr>
                <w:rFonts w:cs="宋体" w:hint="eastAsia"/>
                <w:b/>
                <w:kern w:val="0"/>
              </w:rPr>
              <w:t>其他免责条款</w:t>
            </w:r>
          </w:p>
        </w:tc>
        <w:tc>
          <w:tcPr>
            <w:tcW w:w="7656" w:type="dxa"/>
            <w:shd w:val="clear" w:color="auto" w:fill="auto"/>
          </w:tcPr>
          <w:p w14:paraId="5B08E130" w14:textId="2D4084A9" w:rsidR="00640230" w:rsidRPr="00D77E10" w:rsidRDefault="00640230" w:rsidP="00BD0B1F">
            <w:pPr>
              <w:adjustRightInd w:val="0"/>
              <w:snapToGrid w:val="0"/>
              <w:spacing w:afterLines="20" w:after="62"/>
              <w:ind w:leftChars="-1" w:left="-2" w:firstLine="2"/>
              <w:rPr>
                <w:b/>
                <w:u w:val="single"/>
              </w:rPr>
            </w:pPr>
            <w:r w:rsidRPr="00D77E10">
              <w:rPr>
                <w:rFonts w:hint="eastAsia"/>
                <w:b/>
                <w:u w:val="single"/>
              </w:rPr>
              <w:t>除“</w:t>
            </w:r>
            <w:r w:rsidR="000553D0" w:rsidRPr="00D77E10">
              <w:rPr>
                <w:rFonts w:hint="eastAsia"/>
                <w:b/>
                <w:u w:val="single"/>
              </w:rPr>
              <w:t>6</w:t>
            </w:r>
            <w:r w:rsidR="006D1F48">
              <w:rPr>
                <w:rFonts w:hint="eastAsia"/>
                <w:b/>
                <w:u w:val="single"/>
              </w:rPr>
              <w:t>.</w:t>
            </w:r>
            <w:r w:rsidRPr="00D77E10">
              <w:rPr>
                <w:rFonts w:hint="eastAsia"/>
                <w:b/>
                <w:u w:val="single"/>
              </w:rPr>
              <w:t>责任免除”外，本保险合同中还有一些其他免除保险人责任的条款，详见本</w:t>
            </w:r>
            <w:r w:rsidRPr="00D77E10">
              <w:rPr>
                <w:b/>
                <w:u w:val="single"/>
              </w:rPr>
              <w:t>合同</w:t>
            </w:r>
            <w:r w:rsidRPr="00D77E10">
              <w:rPr>
                <w:rFonts w:hint="eastAsia"/>
                <w:b/>
                <w:u w:val="single"/>
              </w:rPr>
              <w:t>共同</w:t>
            </w:r>
            <w:r w:rsidRPr="00D77E10">
              <w:rPr>
                <w:b/>
                <w:u w:val="single"/>
              </w:rPr>
              <w:t>条款之</w:t>
            </w:r>
            <w:r w:rsidRPr="00D77E10">
              <w:rPr>
                <w:rFonts w:hint="eastAsia"/>
                <w:b/>
                <w:u w:val="single"/>
              </w:rPr>
              <w:t>“年龄的计算与错误处理”、“明确说明与如实告知”、“职业</w:t>
            </w:r>
            <w:r w:rsidRPr="00D77E10">
              <w:rPr>
                <w:b/>
                <w:u w:val="single"/>
              </w:rPr>
              <w:t>的</w:t>
            </w:r>
            <w:r w:rsidRPr="00D77E10">
              <w:rPr>
                <w:rFonts w:hint="eastAsia"/>
                <w:b/>
                <w:u w:val="single"/>
              </w:rPr>
              <w:t>变更</w:t>
            </w:r>
            <w:r w:rsidRPr="00D77E10">
              <w:rPr>
                <w:b/>
                <w:u w:val="single"/>
              </w:rPr>
              <w:t>与通知</w:t>
            </w:r>
            <w:r w:rsidRPr="00D77E10">
              <w:rPr>
                <w:rFonts w:hint="eastAsia"/>
                <w:b/>
                <w:u w:val="single"/>
              </w:rPr>
              <w:t>”、“保险事故通知”、“其他核定结果”</w:t>
            </w:r>
            <w:r w:rsidR="005C4722" w:rsidRPr="00D77E10">
              <w:rPr>
                <w:rFonts w:hint="eastAsia"/>
                <w:b/>
                <w:u w:val="single"/>
              </w:rPr>
              <w:t>、主合同</w:t>
            </w:r>
            <w:r w:rsidR="005C4722" w:rsidRPr="00D77E10">
              <w:rPr>
                <w:b/>
                <w:u w:val="single"/>
              </w:rPr>
              <w:t>中的</w:t>
            </w:r>
            <w:r w:rsidR="00C11AF7" w:rsidRPr="00D77E10">
              <w:rPr>
                <w:rFonts w:hint="eastAsia"/>
                <w:b/>
                <w:u w:val="single"/>
              </w:rPr>
              <w:t>疾病定义</w:t>
            </w:r>
            <w:r w:rsidR="005C4722" w:rsidRPr="00D77E10">
              <w:rPr>
                <w:rFonts w:hint="eastAsia"/>
                <w:b/>
                <w:u w:val="single"/>
              </w:rPr>
              <w:t>、特定用语的脚注及其释义</w:t>
            </w:r>
            <w:r w:rsidR="002E1F70" w:rsidRPr="00D77E10">
              <w:rPr>
                <w:rFonts w:hint="eastAsia"/>
                <w:b/>
                <w:u w:val="single"/>
              </w:rPr>
              <w:t>等</w:t>
            </w:r>
            <w:r w:rsidRPr="00D77E10">
              <w:rPr>
                <w:rFonts w:hint="eastAsia"/>
                <w:b/>
                <w:u w:val="single"/>
              </w:rPr>
              <w:t>。</w:t>
            </w:r>
          </w:p>
          <w:p w14:paraId="7EB3D7C8" w14:textId="77777777" w:rsidR="00640230" w:rsidRPr="00D77E10" w:rsidRDefault="00640230" w:rsidP="00BD0B1F">
            <w:pPr>
              <w:adjustRightInd w:val="0"/>
              <w:snapToGrid w:val="0"/>
              <w:spacing w:afterLines="20" w:after="62"/>
              <w:ind w:leftChars="-30" w:left="-63"/>
              <w:rPr>
                <w:b/>
                <w:u w:val="single"/>
              </w:rPr>
            </w:pPr>
          </w:p>
        </w:tc>
      </w:tr>
      <w:tr w:rsidR="00640230" w:rsidRPr="00D77E10" w14:paraId="556456D4" w14:textId="77777777" w:rsidTr="00907ED7">
        <w:tc>
          <w:tcPr>
            <w:tcW w:w="10036" w:type="dxa"/>
            <w:gridSpan w:val="3"/>
            <w:tcBorders>
              <w:bottom w:val="single" w:sz="4" w:space="0" w:color="auto"/>
            </w:tcBorders>
            <w:shd w:val="clear" w:color="auto" w:fill="auto"/>
          </w:tcPr>
          <w:p w14:paraId="06C1D711" w14:textId="0311DDB9" w:rsidR="00640230" w:rsidRPr="00D77E10" w:rsidRDefault="00C76F52" w:rsidP="00743203">
            <w:pPr>
              <w:numPr>
                <w:ilvl w:val="0"/>
                <w:numId w:val="9"/>
              </w:numPr>
              <w:adjustRightInd w:val="0"/>
              <w:snapToGrid w:val="0"/>
              <w:spacing w:afterLines="20" w:after="62"/>
              <w:jc w:val="center"/>
              <w:rPr>
                <w:b/>
              </w:rPr>
            </w:pPr>
            <w:r>
              <w:rPr>
                <w:rFonts w:cs="宋体"/>
                <w:b/>
                <w:kern w:val="0"/>
              </w:rPr>
              <w:t xml:space="preserve"> </w:t>
            </w:r>
            <w:r w:rsidR="00804D3A">
              <w:rPr>
                <w:rFonts w:cs="宋体" w:hint="eastAsia"/>
                <w:b/>
                <w:kern w:val="0"/>
              </w:rPr>
              <w:t xml:space="preserve"> </w:t>
            </w:r>
            <w:r w:rsidR="00640230" w:rsidRPr="00D77E10">
              <w:rPr>
                <w:rFonts w:cs="宋体" w:hint="eastAsia"/>
                <w:b/>
                <w:kern w:val="0"/>
              </w:rPr>
              <w:t>如何支付保险费</w:t>
            </w:r>
          </w:p>
        </w:tc>
      </w:tr>
      <w:tr w:rsidR="00640230" w:rsidRPr="00D77E10" w14:paraId="33E84AAE" w14:textId="77777777" w:rsidTr="008703FF">
        <w:tc>
          <w:tcPr>
            <w:tcW w:w="839" w:type="dxa"/>
            <w:tcBorders>
              <w:top w:val="single" w:sz="4" w:space="0" w:color="auto"/>
            </w:tcBorders>
            <w:shd w:val="clear" w:color="auto" w:fill="auto"/>
          </w:tcPr>
          <w:p w14:paraId="0563F0F0" w14:textId="77777777" w:rsidR="00640230" w:rsidRPr="00D77E10" w:rsidRDefault="00640230" w:rsidP="00640230">
            <w:pPr>
              <w:numPr>
                <w:ilvl w:val="0"/>
                <w:numId w:val="7"/>
              </w:numPr>
              <w:adjustRightInd w:val="0"/>
              <w:snapToGrid w:val="0"/>
              <w:spacing w:afterLines="20" w:after="62"/>
              <w:rPr>
                <w:rFonts w:cs="宋体"/>
                <w:b/>
                <w:color w:val="FF0000"/>
                <w:kern w:val="0"/>
              </w:rPr>
            </w:pPr>
          </w:p>
        </w:tc>
        <w:tc>
          <w:tcPr>
            <w:tcW w:w="1541" w:type="dxa"/>
            <w:tcBorders>
              <w:top w:val="single" w:sz="4" w:space="0" w:color="auto"/>
            </w:tcBorders>
            <w:shd w:val="clear" w:color="auto" w:fill="auto"/>
          </w:tcPr>
          <w:p w14:paraId="661EEC92" w14:textId="77777777" w:rsidR="00640230" w:rsidRPr="00D77E10" w:rsidRDefault="00640230" w:rsidP="00640230">
            <w:pPr>
              <w:adjustRightInd w:val="0"/>
              <w:snapToGrid w:val="0"/>
              <w:spacing w:afterLines="20" w:after="62"/>
              <w:rPr>
                <w:rFonts w:cs="宋体"/>
                <w:b/>
                <w:color w:val="FF0000"/>
                <w:kern w:val="0"/>
              </w:rPr>
            </w:pPr>
            <w:r w:rsidRPr="00D77E10">
              <w:rPr>
                <w:rFonts w:hint="eastAsia"/>
                <w:b/>
              </w:rPr>
              <w:t>保险费的支付</w:t>
            </w:r>
          </w:p>
        </w:tc>
        <w:tc>
          <w:tcPr>
            <w:tcW w:w="7656" w:type="dxa"/>
            <w:tcBorders>
              <w:top w:val="single" w:sz="4" w:space="0" w:color="auto"/>
            </w:tcBorders>
            <w:shd w:val="clear" w:color="auto" w:fill="auto"/>
          </w:tcPr>
          <w:p w14:paraId="4B667E85" w14:textId="77777777" w:rsidR="00640230" w:rsidRPr="00D77E10" w:rsidRDefault="00B05C60" w:rsidP="00BD0B1F">
            <w:pPr>
              <w:pStyle w:val="Default"/>
              <w:spacing w:afterLines="20" w:after="62"/>
              <w:jc w:val="both"/>
              <w:rPr>
                <w:sz w:val="21"/>
                <w:szCs w:val="21"/>
              </w:rPr>
            </w:pPr>
            <w:r w:rsidRPr="00D77E10">
              <w:rPr>
                <w:rFonts w:hint="eastAsia"/>
                <w:sz w:val="21"/>
                <w:szCs w:val="21"/>
              </w:rPr>
              <w:t>主合同</w:t>
            </w:r>
            <w:r w:rsidR="00640230" w:rsidRPr="00D77E10">
              <w:rPr>
                <w:rFonts w:hint="eastAsia"/>
                <w:sz w:val="21"/>
                <w:szCs w:val="21"/>
              </w:rPr>
              <w:t>的交费方式和交费期间由您和我们在投保时约定，并在保险单上载明。</w:t>
            </w:r>
          </w:p>
          <w:p w14:paraId="36109A38" w14:textId="77777777" w:rsidR="00640230" w:rsidRPr="00D77E10" w:rsidRDefault="00640230" w:rsidP="00BD0B1F">
            <w:pPr>
              <w:shd w:val="clear" w:color="auto" w:fill="FFFFFF"/>
              <w:adjustRightInd w:val="0"/>
              <w:snapToGrid w:val="0"/>
              <w:spacing w:afterLines="20" w:after="62"/>
            </w:pPr>
            <w:r w:rsidRPr="00D77E10">
              <w:rPr>
                <w:rFonts w:hint="eastAsia"/>
              </w:rPr>
              <w:t>分期支付保险费的，您应在每一个</w:t>
            </w:r>
            <w:r w:rsidRPr="00D77E10">
              <w:rPr>
                <w:rFonts w:hint="eastAsia"/>
                <w:b/>
              </w:rPr>
              <w:t>保险费约定支付日</w:t>
            </w:r>
            <w:r w:rsidRPr="00D77E10">
              <w:rPr>
                <w:rStyle w:val="afd"/>
                <w:b/>
              </w:rPr>
              <w:footnoteReference w:id="22"/>
            </w:r>
            <w:r w:rsidRPr="00D77E10">
              <w:rPr>
                <w:rFonts w:hint="eastAsia"/>
              </w:rPr>
              <w:t>或该日期之前支付保险单上载明的保险费。</w:t>
            </w:r>
          </w:p>
          <w:p w14:paraId="35F93162" w14:textId="77777777" w:rsidR="00640230" w:rsidRPr="00D77E10" w:rsidRDefault="00640230" w:rsidP="00BD0B1F">
            <w:pPr>
              <w:pStyle w:val="Default"/>
              <w:spacing w:afterLines="20" w:after="62"/>
              <w:jc w:val="both"/>
              <w:rPr>
                <w:color w:val="FF0000"/>
                <w:sz w:val="21"/>
                <w:szCs w:val="21"/>
              </w:rPr>
            </w:pPr>
          </w:p>
        </w:tc>
      </w:tr>
      <w:tr w:rsidR="00FE3F66" w:rsidRPr="00D77E10" w14:paraId="3131E7C3" w14:textId="77777777" w:rsidTr="00907ED7">
        <w:tc>
          <w:tcPr>
            <w:tcW w:w="10036" w:type="dxa"/>
            <w:gridSpan w:val="3"/>
            <w:tcBorders>
              <w:bottom w:val="single" w:sz="4" w:space="0" w:color="auto"/>
            </w:tcBorders>
            <w:shd w:val="clear" w:color="auto" w:fill="auto"/>
          </w:tcPr>
          <w:p w14:paraId="7185B306" w14:textId="5F73C14C" w:rsidR="00FE3F66" w:rsidRPr="00D77E10" w:rsidRDefault="00804D3A" w:rsidP="00743203">
            <w:pPr>
              <w:numPr>
                <w:ilvl w:val="0"/>
                <w:numId w:val="9"/>
              </w:numPr>
              <w:adjustRightInd w:val="0"/>
              <w:snapToGrid w:val="0"/>
              <w:spacing w:afterLines="20" w:after="62"/>
              <w:jc w:val="center"/>
              <w:rPr>
                <w:b/>
              </w:rPr>
            </w:pPr>
            <w:r>
              <w:rPr>
                <w:rFonts w:cs="宋体" w:hint="eastAsia"/>
                <w:b/>
                <w:kern w:val="0"/>
              </w:rPr>
              <w:t xml:space="preserve"> </w:t>
            </w:r>
            <w:r w:rsidR="00C76F52">
              <w:rPr>
                <w:rFonts w:cs="宋体"/>
                <w:b/>
                <w:kern w:val="0"/>
              </w:rPr>
              <w:t xml:space="preserve"> </w:t>
            </w:r>
            <w:r w:rsidR="00FE3F66" w:rsidRPr="00D77E10">
              <w:rPr>
                <w:rFonts w:cs="宋体" w:hint="eastAsia"/>
                <w:b/>
                <w:kern w:val="0"/>
              </w:rPr>
              <w:t>如何领取保险金</w:t>
            </w:r>
          </w:p>
        </w:tc>
      </w:tr>
      <w:tr w:rsidR="00FE3F66" w:rsidRPr="00D77E10" w14:paraId="4A1FD47D" w14:textId="77777777" w:rsidTr="008703FF">
        <w:tc>
          <w:tcPr>
            <w:tcW w:w="839" w:type="dxa"/>
            <w:tcBorders>
              <w:top w:val="single" w:sz="4" w:space="0" w:color="auto"/>
            </w:tcBorders>
            <w:shd w:val="clear" w:color="auto" w:fill="auto"/>
          </w:tcPr>
          <w:p w14:paraId="629503F9" w14:textId="77777777" w:rsidR="00FE3F66" w:rsidRPr="00D77E10" w:rsidRDefault="00FE3F66" w:rsidP="00FE3F66">
            <w:pPr>
              <w:numPr>
                <w:ilvl w:val="0"/>
                <w:numId w:val="7"/>
              </w:numPr>
              <w:adjustRightInd w:val="0"/>
              <w:snapToGrid w:val="0"/>
              <w:spacing w:afterLines="20" w:after="62"/>
              <w:rPr>
                <w:rFonts w:cs="宋体"/>
                <w:b/>
                <w:color w:val="FF0000"/>
                <w:kern w:val="0"/>
              </w:rPr>
            </w:pPr>
          </w:p>
        </w:tc>
        <w:tc>
          <w:tcPr>
            <w:tcW w:w="1541" w:type="dxa"/>
            <w:tcBorders>
              <w:top w:val="single" w:sz="4" w:space="0" w:color="auto"/>
            </w:tcBorders>
            <w:shd w:val="clear" w:color="auto" w:fill="auto"/>
          </w:tcPr>
          <w:p w14:paraId="09C64306" w14:textId="77777777" w:rsidR="00FE3F66" w:rsidRPr="00D77E10" w:rsidRDefault="00FE3F66" w:rsidP="00FE3F66">
            <w:pPr>
              <w:adjustRightInd w:val="0"/>
              <w:snapToGrid w:val="0"/>
              <w:spacing w:afterLines="20" w:after="62"/>
              <w:rPr>
                <w:b/>
              </w:rPr>
            </w:pPr>
            <w:r w:rsidRPr="00D77E10">
              <w:rPr>
                <w:rFonts w:cs="宋体" w:hint="eastAsia"/>
                <w:b/>
                <w:kern w:val="0"/>
              </w:rPr>
              <w:t>保险金申领资料</w:t>
            </w:r>
          </w:p>
        </w:tc>
        <w:tc>
          <w:tcPr>
            <w:tcW w:w="7656" w:type="dxa"/>
            <w:tcBorders>
              <w:top w:val="single" w:sz="4" w:space="0" w:color="auto"/>
            </w:tcBorders>
            <w:shd w:val="clear" w:color="auto" w:fill="auto"/>
          </w:tcPr>
          <w:p w14:paraId="1605EF4F" w14:textId="77777777" w:rsidR="00A37E77" w:rsidRPr="00D77E10" w:rsidRDefault="00FE3F66" w:rsidP="00A37E77">
            <w:pPr>
              <w:adjustRightInd w:val="0"/>
              <w:snapToGrid w:val="0"/>
              <w:spacing w:after="20"/>
              <w:ind w:firstLineChars="24" w:firstLine="50"/>
            </w:pPr>
            <w:r w:rsidRPr="00D77E10">
              <w:rPr>
                <w:rFonts w:cs="宋体" w:hint="eastAsia"/>
                <w:kern w:val="0"/>
              </w:rPr>
              <w:t>一、</w:t>
            </w:r>
            <w:r w:rsidR="00A37E77" w:rsidRPr="00D77E10">
              <w:rPr>
                <w:rFonts w:hint="eastAsia"/>
              </w:rPr>
              <w:t>申领疾病保险金</w:t>
            </w:r>
            <w:r w:rsidR="00A37E77" w:rsidRPr="00D77E10">
              <w:rPr>
                <w:rFonts w:cs="宋体" w:hint="eastAsia"/>
                <w:kern w:val="0"/>
              </w:rPr>
              <w:t>时，</w:t>
            </w:r>
            <w:r w:rsidR="00A37E77" w:rsidRPr="00D77E10">
              <w:rPr>
                <w:rFonts w:hint="eastAsia"/>
              </w:rPr>
              <w:t>申</w:t>
            </w:r>
            <w:r w:rsidR="00A37E77" w:rsidRPr="00D77E10">
              <w:rPr>
                <w:rFonts w:cs="宋体" w:hint="eastAsia"/>
                <w:kern w:val="0"/>
              </w:rPr>
              <w:t>领</w:t>
            </w:r>
            <w:r w:rsidR="00A37E77" w:rsidRPr="00D77E10">
              <w:rPr>
                <w:rFonts w:hint="eastAsia"/>
              </w:rPr>
              <w:t>人需填写索赔申请书，并提供下列所有证明和资料原件：</w:t>
            </w:r>
          </w:p>
          <w:p w14:paraId="7CBA7107" w14:textId="7C7D2D28" w:rsidR="00A37E77" w:rsidRPr="006D1F48" w:rsidRDefault="006D1F48" w:rsidP="00C44CFB">
            <w:pPr>
              <w:adjustRightInd w:val="0"/>
              <w:snapToGrid w:val="0"/>
              <w:spacing w:afterLines="20" w:after="62"/>
            </w:pPr>
            <w:r w:rsidRPr="00D77E10">
              <w:rPr>
                <w:rFonts w:hint="eastAsia"/>
              </w:rPr>
              <w:t>（1）</w:t>
            </w:r>
            <w:r w:rsidRPr="00D77E10">
              <w:rPr>
                <w:rFonts w:hint="eastAsia"/>
              </w:rPr>
              <w:tab/>
            </w:r>
            <w:r w:rsidR="00A37E77" w:rsidRPr="006D1F48">
              <w:rPr>
                <w:rFonts w:hint="eastAsia"/>
              </w:rPr>
              <w:t>保险合同</w:t>
            </w:r>
            <w:r w:rsidR="006D3850" w:rsidRPr="006D1F48">
              <w:rPr>
                <w:rFonts w:hint="eastAsia"/>
              </w:rPr>
              <w:t>；</w:t>
            </w:r>
          </w:p>
          <w:p w14:paraId="178F16C0" w14:textId="0BD731B6" w:rsidR="00A37E77" w:rsidRPr="006D1F48" w:rsidRDefault="006D1F48" w:rsidP="00C44CFB">
            <w:pPr>
              <w:adjustRightInd w:val="0"/>
              <w:snapToGrid w:val="0"/>
              <w:spacing w:afterLines="20" w:after="62"/>
            </w:pPr>
            <w:r w:rsidRPr="00D77E10">
              <w:rPr>
                <w:rFonts w:hint="eastAsia"/>
              </w:rPr>
              <w:t>（</w:t>
            </w:r>
            <w:r>
              <w:t>2</w:t>
            </w:r>
            <w:r w:rsidRPr="00D77E10">
              <w:rPr>
                <w:rFonts w:hint="eastAsia"/>
              </w:rPr>
              <w:t>）</w:t>
            </w:r>
            <w:r w:rsidRPr="00D77E10">
              <w:rPr>
                <w:rFonts w:hint="eastAsia"/>
              </w:rPr>
              <w:tab/>
            </w:r>
            <w:r w:rsidR="00A37E77" w:rsidRPr="006D1F48">
              <w:rPr>
                <w:rFonts w:hint="eastAsia"/>
              </w:rPr>
              <w:t>被保险人的有效身份证</w:t>
            </w:r>
            <w:r w:rsidR="00D03380">
              <w:rPr>
                <w:rFonts w:hint="eastAsia"/>
              </w:rPr>
              <w:t>件</w:t>
            </w:r>
            <w:r w:rsidR="00A37E77" w:rsidRPr="006D1F48">
              <w:rPr>
                <w:rFonts w:hint="eastAsia"/>
              </w:rPr>
              <w:t>；</w:t>
            </w:r>
          </w:p>
          <w:p w14:paraId="67688B4E" w14:textId="0A566B5F" w:rsidR="00A37E77" w:rsidRPr="006D1F48" w:rsidRDefault="006D1F48" w:rsidP="00C44CFB">
            <w:pPr>
              <w:adjustRightInd w:val="0"/>
              <w:snapToGrid w:val="0"/>
              <w:spacing w:afterLines="20" w:after="62"/>
            </w:pPr>
            <w:r w:rsidRPr="00D77E10">
              <w:rPr>
                <w:rFonts w:hint="eastAsia"/>
              </w:rPr>
              <w:t>（</w:t>
            </w:r>
            <w:r>
              <w:t>3</w:t>
            </w:r>
            <w:r w:rsidRPr="00D77E10">
              <w:rPr>
                <w:rFonts w:hint="eastAsia"/>
              </w:rPr>
              <w:t>）</w:t>
            </w:r>
            <w:r w:rsidRPr="00D77E10">
              <w:rPr>
                <w:rFonts w:hint="eastAsia"/>
              </w:rPr>
              <w:tab/>
            </w:r>
            <w:r w:rsidR="00A37E77" w:rsidRPr="006D1F48">
              <w:rPr>
                <w:rFonts w:hint="eastAsia"/>
              </w:rPr>
              <w:t>完整的门（急）诊、住院病历及出院小结；</w:t>
            </w:r>
          </w:p>
          <w:p w14:paraId="30B51B16" w14:textId="33BEAC8A" w:rsidR="00A37E77" w:rsidRPr="006D1F48" w:rsidRDefault="006D1F48" w:rsidP="00C44CFB">
            <w:pPr>
              <w:adjustRightInd w:val="0"/>
              <w:snapToGrid w:val="0"/>
              <w:spacing w:afterLines="20" w:after="62"/>
            </w:pPr>
            <w:r w:rsidRPr="00D77E10">
              <w:rPr>
                <w:rFonts w:hint="eastAsia"/>
              </w:rPr>
              <w:t>（</w:t>
            </w:r>
            <w:r>
              <w:t>4</w:t>
            </w:r>
            <w:r w:rsidRPr="00D77E10">
              <w:rPr>
                <w:rFonts w:hint="eastAsia"/>
              </w:rPr>
              <w:t>）</w:t>
            </w:r>
            <w:r w:rsidRPr="00D77E10">
              <w:rPr>
                <w:rFonts w:hint="eastAsia"/>
              </w:rPr>
              <w:tab/>
            </w:r>
            <w:r w:rsidR="00A37E77" w:rsidRPr="006D1F48">
              <w:rPr>
                <w:rFonts w:hint="eastAsia"/>
              </w:rPr>
              <w:t>医院出具的附有病理显微镜检查、血液检验及其他科学方法检验报告的疾病诊断证明书；</w:t>
            </w:r>
          </w:p>
          <w:p w14:paraId="724E157F" w14:textId="28F32673" w:rsidR="00407F90" w:rsidRPr="006D1F48" w:rsidRDefault="006D1F48" w:rsidP="00C44CFB">
            <w:pPr>
              <w:adjustRightInd w:val="0"/>
              <w:snapToGrid w:val="0"/>
              <w:spacing w:afterLines="20" w:after="62"/>
            </w:pPr>
            <w:r w:rsidRPr="00D77E10">
              <w:rPr>
                <w:rFonts w:hint="eastAsia"/>
              </w:rPr>
              <w:t>（</w:t>
            </w:r>
            <w:r>
              <w:t>5</w:t>
            </w:r>
            <w:r w:rsidRPr="00D77E10">
              <w:rPr>
                <w:rFonts w:hint="eastAsia"/>
              </w:rPr>
              <w:t>）</w:t>
            </w:r>
            <w:r w:rsidRPr="00D77E10">
              <w:rPr>
                <w:rFonts w:hint="eastAsia"/>
              </w:rPr>
              <w:tab/>
            </w:r>
            <w:r w:rsidR="00A37E77" w:rsidRPr="006D1F48">
              <w:rPr>
                <w:rFonts w:hint="eastAsia"/>
              </w:rPr>
              <w:t>能够提供的与本项保险金申领有关的诊疗资料及其他证明、报告和文件。</w:t>
            </w:r>
          </w:p>
          <w:p w14:paraId="389BABD0" w14:textId="77777777" w:rsidR="00FE3F66" w:rsidRPr="00D77E10" w:rsidRDefault="00FE3F66" w:rsidP="00BD0B1F">
            <w:pPr>
              <w:adjustRightInd w:val="0"/>
              <w:snapToGrid w:val="0"/>
              <w:spacing w:after="20"/>
              <w:ind w:leftChars="-44" w:left="-92"/>
            </w:pPr>
          </w:p>
          <w:p w14:paraId="471B1C02" w14:textId="77777777" w:rsidR="00A37E77" w:rsidRPr="00D77E10" w:rsidRDefault="00FE3F66" w:rsidP="00A37E77">
            <w:pPr>
              <w:adjustRightInd w:val="0"/>
              <w:snapToGrid w:val="0"/>
              <w:spacing w:afterLines="20" w:after="62"/>
              <w:rPr>
                <w:rFonts w:cs="宋体"/>
                <w:kern w:val="0"/>
              </w:rPr>
            </w:pPr>
            <w:r w:rsidRPr="00D77E10">
              <w:rPr>
                <w:rFonts w:cs="宋体" w:hint="eastAsia"/>
                <w:kern w:val="0"/>
              </w:rPr>
              <w:t>二、</w:t>
            </w:r>
            <w:r w:rsidR="00A37E77" w:rsidRPr="00D77E10">
              <w:rPr>
                <w:rFonts w:cs="宋体" w:hint="eastAsia"/>
                <w:kern w:val="0"/>
              </w:rPr>
              <w:t>申领</w:t>
            </w:r>
            <w:r w:rsidR="00A37E77" w:rsidRPr="00D77E10">
              <w:rPr>
                <w:rFonts w:hint="eastAsia"/>
              </w:rPr>
              <w:t>身故保险金</w:t>
            </w:r>
            <w:r w:rsidR="00A37E77" w:rsidRPr="00D77E10">
              <w:rPr>
                <w:rFonts w:cs="宋体" w:hint="eastAsia"/>
                <w:kern w:val="0"/>
              </w:rPr>
              <w:t>时，申领人需填写索赔申请书，并提供下列所有证明和资料原件：</w:t>
            </w:r>
          </w:p>
          <w:p w14:paraId="760E6392" w14:textId="464BA696" w:rsidR="00A37E77" w:rsidRPr="00D77E10" w:rsidRDefault="006D1F48" w:rsidP="00C44CFB">
            <w:pPr>
              <w:adjustRightInd w:val="0"/>
              <w:snapToGrid w:val="0"/>
              <w:spacing w:after="20"/>
            </w:pPr>
            <w:r w:rsidRPr="00D77E10">
              <w:rPr>
                <w:rFonts w:hint="eastAsia"/>
              </w:rPr>
              <w:t>（1）</w:t>
            </w:r>
            <w:r w:rsidR="00A37E77" w:rsidRPr="00D77E10">
              <w:rPr>
                <w:rFonts w:hint="eastAsia"/>
              </w:rPr>
              <w:t>保险合同；</w:t>
            </w:r>
          </w:p>
          <w:p w14:paraId="210ED8FE" w14:textId="29A4459A" w:rsidR="00A37E77" w:rsidRPr="00D77E10" w:rsidRDefault="006D1F48" w:rsidP="00C44CFB">
            <w:pPr>
              <w:adjustRightInd w:val="0"/>
              <w:snapToGrid w:val="0"/>
              <w:spacing w:afterLines="20" w:after="62"/>
            </w:pPr>
            <w:r w:rsidRPr="00D77E10">
              <w:rPr>
                <w:rFonts w:hint="eastAsia"/>
              </w:rPr>
              <w:t>（</w:t>
            </w:r>
            <w:r>
              <w:t>2</w:t>
            </w:r>
            <w:r w:rsidRPr="00D77E10">
              <w:rPr>
                <w:rFonts w:hint="eastAsia"/>
              </w:rPr>
              <w:t>）</w:t>
            </w:r>
            <w:r w:rsidR="00A37E77" w:rsidRPr="00D77E10">
              <w:rPr>
                <w:rFonts w:hint="eastAsia"/>
              </w:rPr>
              <w:t>国务院卫生行政部门规定的医疗机构、公安部门出具的死亡证明书、法院出具的宣告死亡判决书，或者其他有权机构出具的被保险人的死亡证明；</w:t>
            </w:r>
          </w:p>
          <w:p w14:paraId="51A752FA" w14:textId="2EAE2159" w:rsidR="00A37E77" w:rsidRPr="00D77E10" w:rsidRDefault="006D1F48" w:rsidP="00C44CFB">
            <w:pPr>
              <w:adjustRightInd w:val="0"/>
              <w:snapToGrid w:val="0"/>
              <w:spacing w:afterLines="20" w:after="62"/>
            </w:pPr>
            <w:r w:rsidRPr="00D77E10">
              <w:rPr>
                <w:rFonts w:hint="eastAsia"/>
              </w:rPr>
              <w:t>（</w:t>
            </w:r>
            <w:r>
              <w:t>3</w:t>
            </w:r>
            <w:r w:rsidRPr="00D77E10">
              <w:rPr>
                <w:rFonts w:hint="eastAsia"/>
              </w:rPr>
              <w:t>）</w:t>
            </w:r>
            <w:r w:rsidR="00A37E77" w:rsidRPr="00D77E10">
              <w:rPr>
                <w:rFonts w:hint="eastAsia"/>
              </w:rPr>
              <w:t>受益人的有效身份证件；</w:t>
            </w:r>
          </w:p>
          <w:p w14:paraId="1B271E55" w14:textId="4C01C342" w:rsidR="00A37E77" w:rsidRPr="00D77E10" w:rsidRDefault="006D1F48" w:rsidP="00C44CFB">
            <w:pPr>
              <w:adjustRightInd w:val="0"/>
              <w:snapToGrid w:val="0"/>
              <w:spacing w:afterLines="20" w:after="62"/>
            </w:pPr>
            <w:r w:rsidRPr="00D77E10">
              <w:rPr>
                <w:rFonts w:hint="eastAsia"/>
              </w:rPr>
              <w:t>（</w:t>
            </w:r>
            <w:r>
              <w:t>4</w:t>
            </w:r>
            <w:r w:rsidRPr="00D77E10">
              <w:rPr>
                <w:rFonts w:hint="eastAsia"/>
              </w:rPr>
              <w:t>）</w:t>
            </w:r>
            <w:r w:rsidRPr="00D77E10">
              <w:rPr>
                <w:rFonts w:hint="eastAsia"/>
              </w:rPr>
              <w:tab/>
            </w:r>
            <w:r w:rsidR="00A37E77" w:rsidRPr="00D77E10">
              <w:rPr>
                <w:rFonts w:hint="eastAsia"/>
              </w:rPr>
              <w:t>受益人与被保险人的关系证明；</w:t>
            </w:r>
          </w:p>
          <w:p w14:paraId="46C370BB" w14:textId="251D9D3A" w:rsidR="00A37E77" w:rsidRPr="00D77E10" w:rsidRDefault="006D1F48" w:rsidP="00C44CFB">
            <w:pPr>
              <w:adjustRightInd w:val="0"/>
              <w:snapToGrid w:val="0"/>
              <w:spacing w:after="20"/>
            </w:pPr>
            <w:r w:rsidRPr="00D77E10">
              <w:rPr>
                <w:rFonts w:hint="eastAsia"/>
              </w:rPr>
              <w:t>（</w:t>
            </w:r>
            <w:r>
              <w:t>5</w:t>
            </w:r>
            <w:r w:rsidRPr="00D77E10">
              <w:rPr>
                <w:rFonts w:hint="eastAsia"/>
              </w:rPr>
              <w:t>）</w:t>
            </w:r>
            <w:r w:rsidRPr="00D77E10">
              <w:rPr>
                <w:rFonts w:hint="eastAsia"/>
              </w:rPr>
              <w:tab/>
            </w:r>
            <w:r w:rsidR="00A37E77" w:rsidRPr="00D77E10">
              <w:rPr>
                <w:rFonts w:hint="eastAsia"/>
              </w:rPr>
              <w:t>被保险人的户籍注销证明；</w:t>
            </w:r>
          </w:p>
          <w:p w14:paraId="68DF9D80" w14:textId="26BCAAD9" w:rsidR="00407F90" w:rsidRPr="00D77E10" w:rsidRDefault="006D1F48" w:rsidP="00C44CFB">
            <w:pPr>
              <w:adjustRightInd w:val="0"/>
              <w:snapToGrid w:val="0"/>
              <w:spacing w:after="20"/>
            </w:pPr>
            <w:r w:rsidRPr="00D77E10">
              <w:rPr>
                <w:rFonts w:hint="eastAsia"/>
              </w:rPr>
              <w:t>（</w:t>
            </w:r>
            <w:r>
              <w:t>6</w:t>
            </w:r>
            <w:r w:rsidRPr="00D77E10">
              <w:rPr>
                <w:rFonts w:hint="eastAsia"/>
              </w:rPr>
              <w:t>）</w:t>
            </w:r>
            <w:r w:rsidRPr="00D77E10">
              <w:rPr>
                <w:rFonts w:hint="eastAsia"/>
              </w:rPr>
              <w:tab/>
            </w:r>
            <w:r w:rsidR="00A37E77" w:rsidRPr="00D77E10">
              <w:rPr>
                <w:rFonts w:hint="eastAsia"/>
              </w:rPr>
              <w:t>能够提供的与本项保险金申领有关的诊疗资料及其他证明、报告和文件。</w:t>
            </w:r>
          </w:p>
          <w:p w14:paraId="6F695098" w14:textId="3645BDF2" w:rsidR="00A26096" w:rsidRPr="006D1F48" w:rsidRDefault="00A26096" w:rsidP="00A26096">
            <w:pPr>
              <w:adjustRightInd w:val="0"/>
              <w:snapToGrid w:val="0"/>
              <w:spacing w:after="20"/>
            </w:pPr>
          </w:p>
          <w:p w14:paraId="62C7A9B7" w14:textId="77777777" w:rsidR="00A26096" w:rsidRPr="00D77E10" w:rsidRDefault="00A26096" w:rsidP="00A26096">
            <w:pPr>
              <w:adjustRightInd w:val="0"/>
              <w:snapToGrid w:val="0"/>
              <w:spacing w:beforeLines="20" w:before="62"/>
            </w:pPr>
            <w:r w:rsidRPr="00D77E10">
              <w:rPr>
                <w:rFonts w:hint="eastAsia"/>
              </w:rPr>
              <w:t>委托他人申领保险金时，受托人必须提供本人的有效身份证件及委托人亲笔签名的授权委托书。</w:t>
            </w:r>
          </w:p>
          <w:p w14:paraId="20C6B5A9" w14:textId="77777777" w:rsidR="00A26096" w:rsidRPr="00D77E10" w:rsidRDefault="00A26096" w:rsidP="00A26096">
            <w:pPr>
              <w:adjustRightInd w:val="0"/>
              <w:snapToGrid w:val="0"/>
              <w:spacing w:beforeLines="20" w:before="62"/>
            </w:pPr>
            <w:r w:rsidRPr="00D77E10">
              <w:rPr>
                <w:rFonts w:hint="eastAsia"/>
              </w:rPr>
              <w:t>保险金作为被保险人遗产时，继承人必须提供可证明其合法继承权的相关权利文</w:t>
            </w:r>
            <w:r w:rsidRPr="00D77E10">
              <w:rPr>
                <w:rFonts w:hint="eastAsia"/>
              </w:rPr>
              <w:lastRenderedPageBreak/>
              <w:t>件。</w:t>
            </w:r>
          </w:p>
          <w:p w14:paraId="0233E89E" w14:textId="77777777" w:rsidR="00A26096" w:rsidRPr="00D77E10" w:rsidRDefault="00A26096" w:rsidP="00A26096">
            <w:pPr>
              <w:adjustRightInd w:val="0"/>
              <w:snapToGrid w:val="0"/>
              <w:spacing w:beforeLines="20" w:before="62"/>
            </w:pPr>
            <w:r w:rsidRPr="00D77E10">
              <w:rPr>
                <w:rFonts w:hint="eastAsia"/>
              </w:rPr>
              <w:t>受益人或继承人为无民事行为</w:t>
            </w:r>
            <w:r w:rsidRPr="00D77E10">
              <w:t>能力人或限制民事行为能力人</w:t>
            </w:r>
            <w:r w:rsidRPr="00D77E10">
              <w:rPr>
                <w:rFonts w:hint="eastAsia"/>
              </w:rPr>
              <w:t>时，由其合法监护人代其申请领取保险金，该监护人必须提供受益人或继承人为无民事行为</w:t>
            </w:r>
            <w:r w:rsidRPr="00D77E10">
              <w:t>能力人或限制民事行为能力人</w:t>
            </w:r>
            <w:r w:rsidRPr="00D77E10">
              <w:rPr>
                <w:rFonts w:hint="eastAsia"/>
              </w:rPr>
              <w:t>的证明，以及该监护人具有合法监护权的证明。</w:t>
            </w:r>
          </w:p>
          <w:p w14:paraId="1C6FAF2C" w14:textId="77777777" w:rsidR="00A26096" w:rsidRPr="00D77E10" w:rsidRDefault="00A26096" w:rsidP="00A26096">
            <w:pPr>
              <w:adjustRightInd w:val="0"/>
              <w:snapToGrid w:val="0"/>
              <w:spacing w:beforeLines="20" w:before="62"/>
            </w:pPr>
            <w:r w:rsidRPr="00D77E10">
              <w:rPr>
                <w:rFonts w:hint="eastAsia"/>
              </w:rPr>
              <w:t>以上证明或资料不完整的，我们将及时一次性通知申请人补充提供有关证明和资料。</w:t>
            </w:r>
          </w:p>
          <w:p w14:paraId="65AA1CCD" w14:textId="77777777" w:rsidR="00FE3F66" w:rsidRPr="00D77E10" w:rsidRDefault="00FE3F66" w:rsidP="00BD0B1F">
            <w:pPr>
              <w:adjustRightInd w:val="0"/>
              <w:snapToGrid w:val="0"/>
              <w:spacing w:afterLines="20" w:after="62"/>
            </w:pPr>
          </w:p>
        </w:tc>
      </w:tr>
      <w:tr w:rsidR="00FE3F66" w:rsidRPr="00D77E10" w14:paraId="1D22E378" w14:textId="77777777" w:rsidTr="008703FF">
        <w:tc>
          <w:tcPr>
            <w:tcW w:w="839" w:type="dxa"/>
            <w:shd w:val="clear" w:color="auto" w:fill="auto"/>
          </w:tcPr>
          <w:p w14:paraId="4227AE74" w14:textId="77777777" w:rsidR="00FE3F66" w:rsidRPr="00D77E10" w:rsidRDefault="00FE3F66" w:rsidP="00FE3F66">
            <w:pPr>
              <w:numPr>
                <w:ilvl w:val="0"/>
                <w:numId w:val="7"/>
              </w:numPr>
              <w:adjustRightInd w:val="0"/>
              <w:snapToGrid w:val="0"/>
              <w:spacing w:afterLines="20" w:after="62"/>
              <w:rPr>
                <w:rFonts w:cs="宋体"/>
                <w:b/>
                <w:color w:val="FF0000"/>
                <w:kern w:val="0"/>
              </w:rPr>
            </w:pPr>
          </w:p>
        </w:tc>
        <w:tc>
          <w:tcPr>
            <w:tcW w:w="1541" w:type="dxa"/>
            <w:shd w:val="clear" w:color="auto" w:fill="auto"/>
          </w:tcPr>
          <w:p w14:paraId="075C7954" w14:textId="77777777" w:rsidR="00FE3F66" w:rsidRPr="00D77E10" w:rsidRDefault="00FE3F66" w:rsidP="00FE3F66">
            <w:pPr>
              <w:adjustRightInd w:val="0"/>
              <w:snapToGrid w:val="0"/>
              <w:spacing w:afterLines="20" w:after="62"/>
              <w:rPr>
                <w:rFonts w:cs="宋体"/>
                <w:b/>
                <w:kern w:val="0"/>
              </w:rPr>
            </w:pPr>
            <w:r w:rsidRPr="00D77E10">
              <w:rPr>
                <w:rFonts w:hint="eastAsia"/>
                <w:b/>
              </w:rPr>
              <w:t>受益人</w:t>
            </w:r>
          </w:p>
        </w:tc>
        <w:tc>
          <w:tcPr>
            <w:tcW w:w="7656" w:type="dxa"/>
            <w:shd w:val="clear" w:color="auto" w:fill="auto"/>
          </w:tcPr>
          <w:p w14:paraId="01A72F30" w14:textId="77777777" w:rsidR="00FE3F66" w:rsidRPr="00D77E10" w:rsidRDefault="00FE3F66" w:rsidP="00BD0B1F">
            <w:pPr>
              <w:pStyle w:val="a5"/>
              <w:adjustRightInd w:val="0"/>
              <w:snapToGrid w:val="0"/>
              <w:spacing w:before="0" w:beforeAutospacing="0" w:afterLines="20" w:after="62" w:afterAutospacing="0"/>
              <w:jc w:val="both"/>
              <w:rPr>
                <w:rStyle w:val="h11"/>
                <w:sz w:val="21"/>
                <w:szCs w:val="21"/>
                <w:lang w:val="x-none"/>
              </w:rPr>
            </w:pPr>
            <w:r w:rsidRPr="00D77E10">
              <w:rPr>
                <w:rStyle w:val="h11"/>
                <w:rFonts w:hint="eastAsia"/>
                <w:sz w:val="21"/>
                <w:szCs w:val="21"/>
              </w:rPr>
              <w:t>一</w:t>
            </w:r>
            <w:r w:rsidRPr="00D77E10">
              <w:rPr>
                <w:rStyle w:val="h11"/>
                <w:sz w:val="21"/>
                <w:szCs w:val="21"/>
              </w:rPr>
              <w:t>、身故保险金受益人</w:t>
            </w:r>
          </w:p>
          <w:p w14:paraId="05C9E33D" w14:textId="77777777" w:rsidR="00FE3F66" w:rsidRPr="00D77E10" w:rsidRDefault="00FE3F66" w:rsidP="00BD0B1F">
            <w:pPr>
              <w:pStyle w:val="Default"/>
              <w:spacing w:afterLines="20" w:after="62"/>
              <w:jc w:val="both"/>
              <w:rPr>
                <w:sz w:val="21"/>
                <w:szCs w:val="21"/>
              </w:rPr>
            </w:pPr>
            <w:r w:rsidRPr="00D77E10">
              <w:rPr>
                <w:rFonts w:hint="eastAsia"/>
                <w:sz w:val="21"/>
                <w:szCs w:val="21"/>
              </w:rPr>
              <w:t>如</w:t>
            </w:r>
            <w:r w:rsidR="00B05C60" w:rsidRPr="00D77E10">
              <w:rPr>
                <w:sz w:val="21"/>
                <w:szCs w:val="21"/>
              </w:rPr>
              <w:t>主合同</w:t>
            </w:r>
            <w:r w:rsidRPr="00D77E10">
              <w:rPr>
                <w:rFonts w:hint="eastAsia"/>
                <w:sz w:val="21"/>
                <w:szCs w:val="21"/>
              </w:rPr>
              <w:t>含有</w:t>
            </w:r>
            <w:r w:rsidRPr="00D77E10">
              <w:rPr>
                <w:sz w:val="21"/>
                <w:szCs w:val="21"/>
              </w:rPr>
              <w:t>身故</w:t>
            </w:r>
            <w:r w:rsidRPr="00D77E10">
              <w:rPr>
                <w:rFonts w:hint="eastAsia"/>
                <w:sz w:val="21"/>
                <w:szCs w:val="21"/>
              </w:rPr>
              <w:t>责任</w:t>
            </w:r>
            <w:r w:rsidRPr="00D77E10">
              <w:rPr>
                <w:sz w:val="21"/>
                <w:szCs w:val="21"/>
              </w:rPr>
              <w:t>的，</w:t>
            </w:r>
            <w:r w:rsidRPr="00D77E10">
              <w:rPr>
                <w:rFonts w:hint="eastAsia"/>
                <w:sz w:val="21"/>
                <w:szCs w:val="21"/>
              </w:rPr>
              <w:t xml:space="preserve">您可以指定一人或多人作为身故保险金的受益人。 </w:t>
            </w:r>
          </w:p>
          <w:p w14:paraId="2D1F4160" w14:textId="77777777" w:rsidR="00FE3F66" w:rsidRPr="00D77E10" w:rsidRDefault="00FE3F66" w:rsidP="00BD0B1F">
            <w:pPr>
              <w:pStyle w:val="Default"/>
              <w:spacing w:afterLines="20" w:after="62"/>
              <w:jc w:val="both"/>
              <w:rPr>
                <w:sz w:val="21"/>
                <w:szCs w:val="21"/>
              </w:rPr>
            </w:pPr>
            <w:r w:rsidRPr="00D77E10">
              <w:rPr>
                <w:rFonts w:hint="eastAsia"/>
                <w:sz w:val="21"/>
                <w:szCs w:val="21"/>
              </w:rPr>
              <w:t xml:space="preserve">身故保险金受益人为多人时，可以确定受益顺序和受益份额；如果没有确定受益份额的，各受益人按照相等份额享有受益权。 </w:t>
            </w:r>
          </w:p>
          <w:p w14:paraId="231BD747" w14:textId="77777777" w:rsidR="00FE3F66" w:rsidRPr="00D77E10" w:rsidRDefault="00FE3F66" w:rsidP="00BD0B1F">
            <w:pPr>
              <w:pStyle w:val="Default"/>
              <w:spacing w:afterLines="20" w:after="62"/>
              <w:jc w:val="both"/>
              <w:rPr>
                <w:sz w:val="21"/>
                <w:szCs w:val="21"/>
              </w:rPr>
            </w:pPr>
            <w:r w:rsidRPr="00D77E10">
              <w:rPr>
                <w:rFonts w:hint="eastAsia"/>
                <w:sz w:val="21"/>
                <w:szCs w:val="21"/>
              </w:rPr>
              <w:t xml:space="preserve">被保险人为无民事行为能力人或限制民事行为能力人的，可以由其监护人指定受益人。 </w:t>
            </w:r>
          </w:p>
          <w:p w14:paraId="7E1E7959" w14:textId="77777777" w:rsidR="00FE3F66" w:rsidRPr="00D77E10" w:rsidRDefault="00FE3F66" w:rsidP="00BD0B1F">
            <w:pPr>
              <w:pStyle w:val="Default"/>
              <w:spacing w:afterLines="20" w:after="62"/>
              <w:jc w:val="both"/>
              <w:rPr>
                <w:sz w:val="21"/>
                <w:szCs w:val="21"/>
              </w:rPr>
            </w:pPr>
            <w:r w:rsidRPr="00D77E10">
              <w:rPr>
                <w:rFonts w:hint="eastAsia"/>
                <w:sz w:val="21"/>
                <w:szCs w:val="21"/>
              </w:rPr>
              <w:t>您或者</w:t>
            </w:r>
            <w:r w:rsidRPr="00D77E10">
              <w:rPr>
                <w:sz w:val="21"/>
                <w:szCs w:val="21"/>
              </w:rPr>
              <w:t>被保险人</w:t>
            </w:r>
            <w:r w:rsidRPr="00D77E10">
              <w:rPr>
                <w:rFonts w:hint="eastAsia"/>
                <w:sz w:val="21"/>
                <w:szCs w:val="21"/>
              </w:rPr>
              <w:t xml:space="preserve">可以变更身故保险金受益人并及时通知我们。我们收到变更受益人的通知并且审核通过后，在保险单或其他保险凭证上批注，或者寄送批单。该申请于批注或批单上注明的变更生效起始时间起生效。 </w:t>
            </w:r>
          </w:p>
          <w:p w14:paraId="72223684" w14:textId="77777777" w:rsidR="00FE3F66" w:rsidRPr="00D77E10" w:rsidRDefault="00FE3F66" w:rsidP="00BD0B1F">
            <w:pPr>
              <w:pStyle w:val="Default"/>
              <w:spacing w:afterLines="20" w:after="62"/>
              <w:jc w:val="both"/>
              <w:rPr>
                <w:b/>
                <w:sz w:val="21"/>
                <w:szCs w:val="21"/>
                <w:u w:val="single"/>
              </w:rPr>
            </w:pPr>
            <w:r w:rsidRPr="00D77E10">
              <w:rPr>
                <w:rFonts w:hint="eastAsia"/>
                <w:sz w:val="21"/>
                <w:szCs w:val="21"/>
              </w:rPr>
              <w:t>您在指定和变更身故保险金受益人时，必须经过被保险人同意。</w:t>
            </w:r>
            <w:r w:rsidRPr="00D77E10">
              <w:rPr>
                <w:rFonts w:hint="eastAsia"/>
                <w:b/>
                <w:sz w:val="21"/>
                <w:szCs w:val="21"/>
                <w:u w:val="single"/>
              </w:rPr>
              <w:t xml:space="preserve">因身故保险金受益人变更所引起的法律纠纷，我们不负任何责任。 </w:t>
            </w:r>
          </w:p>
          <w:p w14:paraId="25924CD5" w14:textId="15610CAE" w:rsidR="00FE3F66" w:rsidRPr="00D77E10" w:rsidRDefault="00FE3F66" w:rsidP="00BD0B1F">
            <w:pPr>
              <w:pStyle w:val="Default"/>
              <w:spacing w:afterLines="20" w:after="62"/>
              <w:jc w:val="both"/>
              <w:rPr>
                <w:sz w:val="21"/>
                <w:szCs w:val="21"/>
              </w:rPr>
            </w:pPr>
            <w:r w:rsidRPr="00D77E10">
              <w:rPr>
                <w:rFonts w:hint="eastAsia"/>
                <w:sz w:val="21"/>
                <w:szCs w:val="21"/>
              </w:rPr>
              <w:t xml:space="preserve">被保险人身故后，有下列情形之一的，保险金作为被保险人的遗产，由我们履行给付保险金的义务： </w:t>
            </w:r>
          </w:p>
          <w:p w14:paraId="789A49FD" w14:textId="73C934BF" w:rsidR="00FE3F66" w:rsidRPr="00D77E10" w:rsidRDefault="000553D0" w:rsidP="00BD0B1F">
            <w:pPr>
              <w:pStyle w:val="Default"/>
              <w:spacing w:afterLines="20" w:after="62"/>
              <w:jc w:val="both"/>
              <w:rPr>
                <w:sz w:val="21"/>
                <w:szCs w:val="21"/>
              </w:rPr>
            </w:pPr>
            <w:r w:rsidRPr="00D77E10">
              <w:rPr>
                <w:rFonts w:hint="eastAsia"/>
                <w:sz w:val="21"/>
                <w:szCs w:val="21"/>
              </w:rPr>
              <w:t>（1）</w:t>
            </w:r>
            <w:r w:rsidR="00FE3F66" w:rsidRPr="00D77E10">
              <w:rPr>
                <w:rFonts w:hint="eastAsia"/>
                <w:sz w:val="21"/>
                <w:szCs w:val="21"/>
              </w:rPr>
              <w:tab/>
              <w:t xml:space="preserve">没有指定受益人的，或者受益人指定不明无法确定的； </w:t>
            </w:r>
          </w:p>
          <w:p w14:paraId="52155B1B" w14:textId="6FFFBA32" w:rsidR="00FE3F66" w:rsidRPr="00D77E10" w:rsidRDefault="000553D0" w:rsidP="00BD0B1F">
            <w:pPr>
              <w:pStyle w:val="Default"/>
              <w:spacing w:afterLines="20" w:after="62"/>
              <w:jc w:val="both"/>
              <w:rPr>
                <w:sz w:val="21"/>
                <w:szCs w:val="21"/>
              </w:rPr>
            </w:pPr>
            <w:r w:rsidRPr="00D77E10">
              <w:rPr>
                <w:rFonts w:hint="eastAsia"/>
                <w:sz w:val="21"/>
                <w:szCs w:val="21"/>
              </w:rPr>
              <w:t>（2）</w:t>
            </w:r>
            <w:r w:rsidR="00FE3F66" w:rsidRPr="00D77E10">
              <w:rPr>
                <w:rFonts w:hint="eastAsia"/>
                <w:sz w:val="21"/>
                <w:szCs w:val="21"/>
              </w:rPr>
              <w:tab/>
              <w:t xml:space="preserve">受益人先于被保险人身故，没有其他受益人的； </w:t>
            </w:r>
          </w:p>
          <w:p w14:paraId="1854FFBD" w14:textId="47CEB81F" w:rsidR="00FE3F66" w:rsidRPr="00D77E10" w:rsidRDefault="000553D0" w:rsidP="00BD0B1F">
            <w:pPr>
              <w:pStyle w:val="Default"/>
              <w:spacing w:afterLines="20" w:after="62"/>
              <w:jc w:val="both"/>
              <w:rPr>
                <w:sz w:val="21"/>
                <w:szCs w:val="21"/>
              </w:rPr>
            </w:pPr>
            <w:r w:rsidRPr="00D77E10">
              <w:rPr>
                <w:rFonts w:hint="eastAsia"/>
                <w:sz w:val="21"/>
                <w:szCs w:val="21"/>
              </w:rPr>
              <w:t>（3）</w:t>
            </w:r>
            <w:r w:rsidR="00FE3F66" w:rsidRPr="00D77E10">
              <w:rPr>
                <w:rFonts w:hint="eastAsia"/>
                <w:sz w:val="21"/>
                <w:szCs w:val="21"/>
              </w:rPr>
              <w:tab/>
              <w:t xml:space="preserve">受益人依法丧失受益权或者放弃受益权，没有其他受益人的。 </w:t>
            </w:r>
          </w:p>
          <w:p w14:paraId="0FE3C2D7" w14:textId="77777777" w:rsidR="00FE3F66" w:rsidRPr="00D77E10" w:rsidRDefault="00FE3F66" w:rsidP="00BD0B1F">
            <w:pPr>
              <w:pStyle w:val="Default"/>
              <w:spacing w:afterLines="20" w:after="62"/>
              <w:jc w:val="both"/>
              <w:rPr>
                <w:sz w:val="21"/>
                <w:szCs w:val="21"/>
              </w:rPr>
            </w:pPr>
            <w:r w:rsidRPr="00D77E10">
              <w:rPr>
                <w:rFonts w:hint="eastAsia"/>
                <w:sz w:val="21"/>
                <w:szCs w:val="21"/>
              </w:rPr>
              <w:t xml:space="preserve">受益人与被保险人在同一事件中身故，且不能确定身故先后顺序的，推定受益人身故在先。 </w:t>
            </w:r>
          </w:p>
          <w:p w14:paraId="2FB66907" w14:textId="77777777" w:rsidR="00FE3F66" w:rsidRPr="00D77E10" w:rsidRDefault="00FE3F66" w:rsidP="00BD0B1F">
            <w:pPr>
              <w:pStyle w:val="Default"/>
              <w:spacing w:afterLines="20" w:after="62"/>
              <w:jc w:val="both"/>
              <w:rPr>
                <w:rStyle w:val="h11"/>
                <w:sz w:val="21"/>
                <w:szCs w:val="21"/>
              </w:rPr>
            </w:pPr>
            <w:r w:rsidRPr="00D77E10">
              <w:rPr>
                <w:rFonts w:hint="eastAsia"/>
                <w:sz w:val="21"/>
                <w:szCs w:val="21"/>
              </w:rPr>
              <w:t xml:space="preserve">受益人故意造成被保险人身故、伤残、疾病的，或者故意杀害被保险人未遂的，该受益人丧失受益权。 </w:t>
            </w:r>
          </w:p>
          <w:p w14:paraId="03E810DB" w14:textId="77777777" w:rsidR="00FE3F66" w:rsidRPr="00D77E10" w:rsidRDefault="00FE3F66" w:rsidP="00BD0B1F">
            <w:pPr>
              <w:pStyle w:val="a5"/>
              <w:adjustRightInd w:val="0"/>
              <w:snapToGrid w:val="0"/>
              <w:spacing w:before="0" w:beforeAutospacing="0" w:afterLines="20" w:after="62" w:afterAutospacing="0"/>
              <w:jc w:val="both"/>
              <w:rPr>
                <w:rStyle w:val="h11"/>
                <w:sz w:val="21"/>
                <w:szCs w:val="21"/>
              </w:rPr>
            </w:pPr>
            <w:r w:rsidRPr="00D77E10">
              <w:rPr>
                <w:rStyle w:val="h11"/>
                <w:rFonts w:hint="eastAsia"/>
                <w:sz w:val="21"/>
                <w:szCs w:val="21"/>
              </w:rPr>
              <w:t>二</w:t>
            </w:r>
            <w:r w:rsidRPr="00D77E10">
              <w:rPr>
                <w:rStyle w:val="h11"/>
                <w:sz w:val="21"/>
                <w:szCs w:val="21"/>
              </w:rPr>
              <w:t>、其他保险金受益人</w:t>
            </w:r>
          </w:p>
          <w:p w14:paraId="78DB56D4" w14:textId="77777777" w:rsidR="00FE3F66" w:rsidRPr="00D77E10" w:rsidRDefault="00FE3F66" w:rsidP="00BD0B1F">
            <w:pPr>
              <w:pStyle w:val="a5"/>
              <w:adjustRightInd w:val="0"/>
              <w:snapToGrid w:val="0"/>
              <w:spacing w:before="0" w:beforeAutospacing="0" w:afterLines="20" w:after="62" w:afterAutospacing="0"/>
              <w:jc w:val="both"/>
              <w:rPr>
                <w:rStyle w:val="h11"/>
                <w:sz w:val="21"/>
                <w:szCs w:val="21"/>
              </w:rPr>
            </w:pPr>
            <w:r w:rsidRPr="00D77E10">
              <w:rPr>
                <w:rStyle w:val="h11"/>
                <w:rFonts w:hint="eastAsia"/>
                <w:sz w:val="21"/>
                <w:szCs w:val="21"/>
              </w:rPr>
              <w:t>除另有</w:t>
            </w:r>
            <w:r w:rsidRPr="00D77E10">
              <w:rPr>
                <w:rStyle w:val="h11"/>
                <w:sz w:val="21"/>
                <w:szCs w:val="21"/>
              </w:rPr>
              <w:t>约定外，</w:t>
            </w:r>
            <w:r w:rsidR="00B05C60" w:rsidRPr="00D77E10">
              <w:rPr>
                <w:rStyle w:val="h11"/>
                <w:sz w:val="21"/>
                <w:szCs w:val="21"/>
              </w:rPr>
              <w:t>主合同</w:t>
            </w:r>
            <w:r w:rsidRPr="00D77E10">
              <w:rPr>
                <w:rStyle w:val="h11"/>
                <w:sz w:val="21"/>
                <w:szCs w:val="21"/>
              </w:rPr>
              <w:t>其他</w:t>
            </w:r>
            <w:r w:rsidRPr="00D77E10">
              <w:rPr>
                <w:rStyle w:val="h11"/>
                <w:rFonts w:hint="eastAsia"/>
                <w:sz w:val="21"/>
                <w:szCs w:val="21"/>
              </w:rPr>
              <w:t>保险金</w:t>
            </w:r>
            <w:r w:rsidRPr="00D77E10">
              <w:rPr>
                <w:rStyle w:val="h11"/>
                <w:sz w:val="21"/>
                <w:szCs w:val="21"/>
              </w:rPr>
              <w:t>受益人</w:t>
            </w:r>
            <w:r w:rsidRPr="00D77E10">
              <w:rPr>
                <w:rStyle w:val="h11"/>
                <w:rFonts w:hint="eastAsia"/>
                <w:sz w:val="21"/>
                <w:szCs w:val="21"/>
              </w:rPr>
              <w:t>为</w:t>
            </w:r>
            <w:r w:rsidRPr="00D77E10">
              <w:rPr>
                <w:rStyle w:val="h11"/>
                <w:sz w:val="21"/>
                <w:szCs w:val="21"/>
              </w:rPr>
              <w:t>被保险</w:t>
            </w:r>
            <w:r w:rsidRPr="00D77E10">
              <w:rPr>
                <w:rStyle w:val="h11"/>
                <w:rFonts w:hint="eastAsia"/>
                <w:sz w:val="21"/>
                <w:szCs w:val="21"/>
              </w:rPr>
              <w:t>人</w:t>
            </w:r>
            <w:r w:rsidRPr="00D77E10">
              <w:rPr>
                <w:rStyle w:val="h11"/>
                <w:sz w:val="21"/>
                <w:szCs w:val="21"/>
              </w:rPr>
              <w:t>本人。</w:t>
            </w:r>
          </w:p>
          <w:p w14:paraId="119F08D7" w14:textId="77777777" w:rsidR="00FE3F66" w:rsidRPr="00D77E10" w:rsidRDefault="00FE3F66" w:rsidP="00BD0B1F">
            <w:pPr>
              <w:adjustRightInd w:val="0"/>
              <w:snapToGrid w:val="0"/>
              <w:spacing w:after="20"/>
              <w:ind w:leftChars="-44" w:left="-92"/>
              <w:rPr>
                <w:rFonts w:cs="宋体"/>
                <w:kern w:val="0"/>
              </w:rPr>
            </w:pPr>
          </w:p>
        </w:tc>
      </w:tr>
      <w:tr w:rsidR="00FE3F66" w:rsidRPr="00D77E10" w14:paraId="4D91B754" w14:textId="77777777" w:rsidTr="008703FF">
        <w:tc>
          <w:tcPr>
            <w:tcW w:w="839" w:type="dxa"/>
            <w:shd w:val="clear" w:color="auto" w:fill="auto"/>
          </w:tcPr>
          <w:p w14:paraId="5E7D3162" w14:textId="77777777" w:rsidR="00FE3F66" w:rsidRPr="00D77E10" w:rsidRDefault="00FE3F66" w:rsidP="00FE3F66">
            <w:pPr>
              <w:numPr>
                <w:ilvl w:val="0"/>
                <w:numId w:val="7"/>
              </w:numPr>
              <w:adjustRightInd w:val="0"/>
              <w:snapToGrid w:val="0"/>
              <w:spacing w:afterLines="20" w:after="62"/>
              <w:rPr>
                <w:rFonts w:cs="宋体"/>
                <w:b/>
                <w:color w:val="FF0000"/>
                <w:kern w:val="0"/>
              </w:rPr>
            </w:pPr>
            <w:bookmarkStart w:id="18" w:name="_Hlk55836667"/>
          </w:p>
        </w:tc>
        <w:tc>
          <w:tcPr>
            <w:tcW w:w="1541" w:type="dxa"/>
            <w:shd w:val="clear" w:color="auto" w:fill="auto"/>
          </w:tcPr>
          <w:p w14:paraId="03DC5EB0" w14:textId="77777777" w:rsidR="00FE3F66" w:rsidRPr="00D77E10" w:rsidRDefault="00FE3F66" w:rsidP="00FE3F66">
            <w:pPr>
              <w:adjustRightInd w:val="0"/>
              <w:snapToGrid w:val="0"/>
              <w:spacing w:afterLines="20" w:after="62"/>
              <w:rPr>
                <w:b/>
              </w:rPr>
            </w:pPr>
            <w:r w:rsidRPr="00D77E10">
              <w:rPr>
                <w:rFonts w:hint="eastAsia"/>
                <w:b/>
              </w:rPr>
              <w:t>宣告死亡处理</w:t>
            </w:r>
          </w:p>
        </w:tc>
        <w:tc>
          <w:tcPr>
            <w:tcW w:w="7656" w:type="dxa"/>
            <w:shd w:val="clear" w:color="auto" w:fill="auto"/>
          </w:tcPr>
          <w:p w14:paraId="3829307F" w14:textId="77777777" w:rsidR="00FE3F66" w:rsidRPr="00D77E10" w:rsidRDefault="00FE3F66" w:rsidP="00BD0B1F">
            <w:pPr>
              <w:pStyle w:val="af6"/>
              <w:spacing w:afterLines="20" w:after="62"/>
              <w:rPr>
                <w:rFonts w:ascii="宋体" w:eastAsia="宋体" w:hAnsi="宋体" w:cs="宋体"/>
                <w:lang w:val="en-US" w:eastAsia="zh-CN"/>
              </w:rPr>
            </w:pPr>
            <w:r w:rsidRPr="00D77E10">
              <w:rPr>
                <w:rFonts w:ascii="宋体" w:eastAsia="宋体" w:hAnsi="宋体" w:cs="宋体" w:hint="eastAsia"/>
                <w:lang w:val="en-US" w:eastAsia="zh-CN"/>
              </w:rPr>
              <w:t>如果被保险人在</w:t>
            </w:r>
            <w:r w:rsidR="00B05C60" w:rsidRPr="00D77E10">
              <w:rPr>
                <w:rFonts w:ascii="宋体" w:eastAsia="宋体" w:hAnsi="宋体" w:cs="宋体" w:hint="eastAsia"/>
                <w:lang w:val="en-US" w:eastAsia="zh-CN"/>
              </w:rPr>
              <w:t>主合同</w:t>
            </w:r>
            <w:r w:rsidRPr="00D77E10">
              <w:rPr>
                <w:rFonts w:ascii="宋体" w:eastAsia="宋体" w:hAnsi="宋体" w:cs="宋体" w:hint="eastAsia"/>
                <w:lang w:val="en-US" w:eastAsia="zh-CN"/>
              </w:rPr>
              <w:t>的保险期间内下落不明，之后经人民法院宣告死亡的，我们以人民法院宣告死亡的判决作出之日作为被保险人的身故日期，并按</w:t>
            </w:r>
            <w:r w:rsidR="00B05C60" w:rsidRPr="00D77E10">
              <w:rPr>
                <w:rFonts w:ascii="宋体" w:eastAsia="宋体" w:hAnsi="宋体" w:cs="宋体" w:hint="eastAsia"/>
                <w:lang w:val="en-US" w:eastAsia="zh-CN"/>
              </w:rPr>
              <w:t>主合同</w:t>
            </w:r>
            <w:r w:rsidRPr="00D77E10">
              <w:rPr>
                <w:rFonts w:ascii="宋体" w:eastAsia="宋体" w:hAnsi="宋体" w:cs="宋体" w:hint="eastAsia"/>
                <w:lang w:val="en-US" w:eastAsia="zh-CN"/>
              </w:rPr>
              <w:t>中与身故有关的约定处理。</w:t>
            </w:r>
          </w:p>
          <w:p w14:paraId="1F365892" w14:textId="77777777" w:rsidR="00FE3F66" w:rsidRPr="00D77E10" w:rsidRDefault="00FE3F66" w:rsidP="00BD0B1F">
            <w:pPr>
              <w:pStyle w:val="af6"/>
              <w:spacing w:afterLines="20" w:after="62"/>
              <w:rPr>
                <w:rFonts w:ascii="宋体" w:eastAsia="宋体" w:hAnsi="宋体" w:cs="宋体"/>
                <w:lang w:val="en-US" w:eastAsia="zh-CN"/>
              </w:rPr>
            </w:pPr>
            <w:r w:rsidRPr="00D77E10">
              <w:rPr>
                <w:rFonts w:ascii="宋体" w:eastAsia="宋体" w:hAnsi="宋体" w:cs="宋体" w:hint="eastAsia"/>
                <w:lang w:val="en-US" w:eastAsia="zh-CN"/>
              </w:rPr>
              <w:t>如果被保险人在</w:t>
            </w:r>
            <w:r w:rsidR="00B05C60" w:rsidRPr="00D77E10">
              <w:rPr>
                <w:rFonts w:ascii="宋体" w:eastAsia="宋体" w:hAnsi="宋体" w:cs="宋体" w:hint="eastAsia"/>
                <w:lang w:val="en-US" w:eastAsia="zh-CN"/>
              </w:rPr>
              <w:t>主合同</w:t>
            </w:r>
            <w:r w:rsidRPr="00D77E10">
              <w:rPr>
                <w:rFonts w:ascii="宋体" w:eastAsia="宋体" w:hAnsi="宋体" w:cs="宋体" w:hint="eastAsia"/>
                <w:lang w:val="en-US" w:eastAsia="zh-CN"/>
              </w:rPr>
              <w:t>的保险期间内因意外事件下落不明，之后经人民法院宣告死亡的，我们以意外事件发生之日作为被保险人的身故日期，并按</w:t>
            </w:r>
            <w:r w:rsidR="00B05C60" w:rsidRPr="00D77E10">
              <w:rPr>
                <w:rFonts w:ascii="宋体" w:eastAsia="宋体" w:hAnsi="宋体" w:cs="宋体" w:hint="eastAsia"/>
                <w:lang w:val="en-US" w:eastAsia="zh-CN"/>
              </w:rPr>
              <w:t>主合同</w:t>
            </w:r>
            <w:r w:rsidRPr="00D77E10">
              <w:rPr>
                <w:rFonts w:ascii="宋体" w:eastAsia="宋体" w:hAnsi="宋体" w:cs="宋体" w:hint="eastAsia"/>
                <w:lang w:val="en-US" w:eastAsia="zh-CN"/>
              </w:rPr>
              <w:t>中与身故有关的约定处理。</w:t>
            </w:r>
          </w:p>
          <w:p w14:paraId="02F0AA1E" w14:textId="77777777" w:rsidR="00FE3F66" w:rsidRPr="00D77E10" w:rsidRDefault="00FE3F66" w:rsidP="00BD0B1F">
            <w:pPr>
              <w:adjustRightInd w:val="0"/>
              <w:snapToGrid w:val="0"/>
              <w:spacing w:after="20"/>
              <w:rPr>
                <w:rFonts w:cs="宋体"/>
                <w:kern w:val="0"/>
              </w:rPr>
            </w:pPr>
            <w:r w:rsidRPr="00D77E10">
              <w:rPr>
                <w:rFonts w:cs="宋体" w:hint="eastAsia"/>
                <w:kern w:val="0"/>
              </w:rPr>
              <w:t>如果我们因被保险人宣告死亡而给付身故保险金，但被宣告死亡的被保险人重新出现或人民法院撤销其死亡宣告的，身故保险金的受领人应当自知道前述情形之日起30天内向我们退还已领取的身故保险金，</w:t>
            </w:r>
            <w:r w:rsidR="00B05C60" w:rsidRPr="00D77E10">
              <w:rPr>
                <w:rFonts w:cs="宋体" w:hint="eastAsia"/>
                <w:kern w:val="0"/>
              </w:rPr>
              <w:t>主合同</w:t>
            </w:r>
            <w:r w:rsidRPr="00D77E10">
              <w:rPr>
                <w:rFonts w:cs="宋体" w:hint="eastAsia"/>
                <w:kern w:val="0"/>
              </w:rPr>
              <w:t>的效力由您我双方依法协商处理。</w:t>
            </w:r>
          </w:p>
          <w:p w14:paraId="65BAE28A" w14:textId="77777777" w:rsidR="00FE3F66" w:rsidRPr="00D77E10" w:rsidRDefault="00FE3F66" w:rsidP="00BD0B1F">
            <w:pPr>
              <w:pStyle w:val="a5"/>
              <w:adjustRightInd w:val="0"/>
              <w:snapToGrid w:val="0"/>
              <w:spacing w:before="0" w:beforeAutospacing="0" w:afterLines="20" w:after="62" w:afterAutospacing="0"/>
              <w:jc w:val="both"/>
              <w:rPr>
                <w:rStyle w:val="h11"/>
                <w:sz w:val="21"/>
                <w:szCs w:val="21"/>
              </w:rPr>
            </w:pPr>
          </w:p>
        </w:tc>
      </w:tr>
      <w:tr w:rsidR="003A30EC" w:rsidRPr="00D77E10" w14:paraId="3F5EE984" w14:textId="77777777" w:rsidTr="00907ED7">
        <w:trPr>
          <w:trHeight w:val="498"/>
        </w:trPr>
        <w:tc>
          <w:tcPr>
            <w:tcW w:w="10036" w:type="dxa"/>
            <w:gridSpan w:val="3"/>
            <w:tcBorders>
              <w:bottom w:val="single" w:sz="4" w:space="0" w:color="auto"/>
            </w:tcBorders>
            <w:shd w:val="clear" w:color="auto" w:fill="auto"/>
            <w:vAlign w:val="center"/>
          </w:tcPr>
          <w:p w14:paraId="6A32F146" w14:textId="76CB6692" w:rsidR="003A30EC" w:rsidRPr="00D77E10" w:rsidRDefault="00C76F52" w:rsidP="009E057A">
            <w:pPr>
              <w:numPr>
                <w:ilvl w:val="0"/>
                <w:numId w:val="9"/>
              </w:numPr>
              <w:shd w:val="clear" w:color="auto" w:fill="FFFFFF"/>
              <w:spacing w:afterLines="20" w:after="62"/>
              <w:ind w:left="840"/>
              <w:jc w:val="center"/>
              <w:rPr>
                <w:rFonts w:cs="宋体"/>
                <w:b/>
              </w:rPr>
            </w:pPr>
            <w:bookmarkStart w:id="19" w:name="_Hlk520195185"/>
            <w:bookmarkEnd w:id="18"/>
            <w:r>
              <w:rPr>
                <w:b/>
              </w:rPr>
              <w:t xml:space="preserve"> </w:t>
            </w:r>
            <w:r w:rsidR="00804D3A">
              <w:rPr>
                <w:rFonts w:hint="eastAsia"/>
                <w:b/>
              </w:rPr>
              <w:t xml:space="preserve"> </w:t>
            </w:r>
            <w:r w:rsidR="00FE3F66" w:rsidRPr="00D77E10">
              <w:rPr>
                <w:rFonts w:hint="eastAsia"/>
                <w:b/>
              </w:rPr>
              <w:t>您拥有的其他权</w:t>
            </w:r>
            <w:r w:rsidR="003A30EC" w:rsidRPr="00D77E10">
              <w:rPr>
                <w:b/>
              </w:rPr>
              <w:t>益</w:t>
            </w:r>
          </w:p>
        </w:tc>
      </w:tr>
      <w:tr w:rsidR="003A30EC" w:rsidRPr="00D77E10" w14:paraId="2FBA0027" w14:textId="77777777" w:rsidTr="008703FF">
        <w:trPr>
          <w:trHeight w:val="498"/>
        </w:trPr>
        <w:tc>
          <w:tcPr>
            <w:tcW w:w="839" w:type="dxa"/>
            <w:shd w:val="clear" w:color="auto" w:fill="auto"/>
          </w:tcPr>
          <w:p w14:paraId="373133B0" w14:textId="77777777" w:rsidR="003A30EC" w:rsidRPr="00D77E10" w:rsidRDefault="003A30EC" w:rsidP="003A30EC">
            <w:pPr>
              <w:numPr>
                <w:ilvl w:val="0"/>
                <w:numId w:val="7"/>
              </w:numPr>
              <w:adjustRightInd w:val="0"/>
              <w:snapToGrid w:val="0"/>
              <w:spacing w:afterLines="20" w:after="62"/>
              <w:rPr>
                <w:rFonts w:cs="宋体"/>
                <w:b/>
                <w:kern w:val="0"/>
              </w:rPr>
            </w:pPr>
          </w:p>
        </w:tc>
        <w:tc>
          <w:tcPr>
            <w:tcW w:w="1541" w:type="dxa"/>
            <w:shd w:val="clear" w:color="auto" w:fill="auto"/>
          </w:tcPr>
          <w:p w14:paraId="7598AC65" w14:textId="77777777" w:rsidR="003A30EC" w:rsidRPr="00D77E10" w:rsidRDefault="003A30EC" w:rsidP="003A30EC">
            <w:pPr>
              <w:adjustRightInd w:val="0"/>
              <w:snapToGrid w:val="0"/>
              <w:spacing w:afterLines="20" w:after="62"/>
              <w:rPr>
                <w:rFonts w:cs="宋体"/>
                <w:b/>
                <w:kern w:val="0"/>
              </w:rPr>
            </w:pPr>
            <w:r w:rsidRPr="00D77E10">
              <w:rPr>
                <w:rFonts w:hint="eastAsia"/>
                <w:b/>
              </w:rPr>
              <w:t>保险单贷款</w:t>
            </w:r>
          </w:p>
        </w:tc>
        <w:tc>
          <w:tcPr>
            <w:tcW w:w="7656" w:type="dxa"/>
            <w:shd w:val="clear" w:color="auto" w:fill="auto"/>
          </w:tcPr>
          <w:p w14:paraId="7D1A8723" w14:textId="77777777" w:rsidR="003A30EC" w:rsidRPr="00D77E10" w:rsidRDefault="003A30EC" w:rsidP="00C44CFB">
            <w:pPr>
              <w:pStyle w:val="a3"/>
              <w:adjustRightInd w:val="0"/>
              <w:snapToGrid w:val="0"/>
              <w:spacing w:afterLines="20" w:after="62"/>
              <w:jc w:val="both"/>
              <w:rPr>
                <w:rFonts w:ascii="宋体" w:eastAsia="宋体" w:hAnsi="Times New Roman" w:cs="宋体"/>
                <w:noProof w:val="0"/>
                <w:sz w:val="21"/>
                <w:lang w:val="en-US" w:eastAsia="zh-CN"/>
              </w:rPr>
            </w:pPr>
            <w:r w:rsidRPr="00D77E10">
              <w:rPr>
                <w:rFonts w:ascii="宋体" w:eastAsia="宋体" w:hAnsi="Times New Roman" w:cs="宋体" w:hint="eastAsia"/>
                <w:noProof w:val="0"/>
                <w:sz w:val="21"/>
                <w:lang w:val="en-US" w:eastAsia="zh-CN"/>
              </w:rPr>
              <w:t>在主合同保险期间内，如果主合同累积有现金价值，您可以向我们申请贷款。每次贷款的期限最长为6个月，金额最低为人民币1000元，且不超过主合同当时现金价值的80%扣除未偿还的贷款本息后的余额，最终以我们审核通过的贷款金额为准。贷款本息应在贷款期满之日前（含当日）偿还。如您</w:t>
            </w:r>
            <w:r w:rsidRPr="00D77E10">
              <w:rPr>
                <w:rFonts w:ascii="宋体" w:eastAsia="宋体" w:hAnsi="Times New Roman" w:cs="宋体"/>
                <w:noProof w:val="0"/>
                <w:sz w:val="21"/>
                <w:lang w:val="en-US" w:eastAsia="zh-CN"/>
              </w:rPr>
              <w:t>到期</w:t>
            </w:r>
            <w:r w:rsidRPr="00D77E10">
              <w:rPr>
                <w:rFonts w:ascii="宋体" w:eastAsia="宋体" w:hAnsi="Times New Roman" w:cs="宋体" w:hint="eastAsia"/>
                <w:noProof w:val="0"/>
                <w:sz w:val="21"/>
                <w:lang w:val="en-US" w:eastAsia="zh-CN"/>
              </w:rPr>
              <w:t>未能</w:t>
            </w:r>
            <w:r w:rsidRPr="00D77E10">
              <w:rPr>
                <w:rFonts w:ascii="宋体" w:eastAsia="宋体" w:hAnsi="Times New Roman" w:cs="宋体"/>
                <w:noProof w:val="0"/>
                <w:sz w:val="21"/>
                <w:lang w:val="en-US" w:eastAsia="zh-CN"/>
              </w:rPr>
              <w:t>足额</w:t>
            </w:r>
            <w:r w:rsidRPr="00D77E10">
              <w:rPr>
                <w:rFonts w:ascii="宋体" w:eastAsia="宋体" w:hAnsi="Times New Roman" w:cs="宋体" w:hint="eastAsia"/>
                <w:noProof w:val="0"/>
                <w:sz w:val="21"/>
                <w:lang w:val="en-US" w:eastAsia="zh-CN"/>
              </w:rPr>
              <w:t>偿还</w:t>
            </w:r>
            <w:r w:rsidRPr="00D77E10">
              <w:rPr>
                <w:rFonts w:ascii="宋体" w:eastAsia="宋体" w:hAnsi="Times New Roman" w:cs="宋体"/>
                <w:noProof w:val="0"/>
                <w:sz w:val="21"/>
                <w:lang w:val="en-US" w:eastAsia="zh-CN"/>
              </w:rPr>
              <w:t>贷款本息，</w:t>
            </w:r>
            <w:r w:rsidRPr="00D77E10">
              <w:rPr>
                <w:rFonts w:ascii="宋体" w:eastAsia="宋体" w:hAnsi="Times New Roman" w:cs="宋体" w:hint="eastAsia"/>
                <w:noProof w:val="0"/>
                <w:sz w:val="21"/>
                <w:lang w:val="en-US" w:eastAsia="zh-CN"/>
              </w:rPr>
              <w:t>则</w:t>
            </w:r>
            <w:r w:rsidRPr="00D77E10">
              <w:rPr>
                <w:rFonts w:ascii="宋体" w:eastAsia="宋体" w:hAnsi="Times New Roman" w:cs="宋体"/>
                <w:noProof w:val="0"/>
                <w:sz w:val="21"/>
                <w:lang w:val="en-US" w:eastAsia="zh-CN"/>
              </w:rPr>
              <w:t>您所</w:t>
            </w:r>
            <w:r w:rsidRPr="00D77E10">
              <w:rPr>
                <w:rFonts w:ascii="宋体" w:eastAsia="宋体" w:hAnsi="Times New Roman" w:cs="宋体" w:hint="eastAsia"/>
                <w:noProof w:val="0"/>
                <w:sz w:val="21"/>
                <w:lang w:val="en-US" w:eastAsia="zh-CN"/>
              </w:rPr>
              <w:t>欠</w:t>
            </w:r>
            <w:r w:rsidRPr="00D77E10">
              <w:rPr>
                <w:rFonts w:ascii="宋体" w:eastAsia="宋体" w:hAnsi="Times New Roman" w:cs="宋体"/>
                <w:noProof w:val="0"/>
                <w:sz w:val="21"/>
                <w:lang w:val="en-US" w:eastAsia="zh-CN"/>
              </w:rPr>
              <w:t>的贷款</w:t>
            </w:r>
            <w:r w:rsidRPr="00D77E10">
              <w:rPr>
                <w:rFonts w:ascii="宋体" w:eastAsia="宋体" w:hAnsi="Times New Roman" w:cs="宋体" w:hint="eastAsia"/>
                <w:noProof w:val="0"/>
                <w:sz w:val="21"/>
                <w:lang w:val="en-US" w:eastAsia="zh-CN"/>
              </w:rPr>
              <w:t>本金</w:t>
            </w:r>
            <w:r w:rsidRPr="00D77E10">
              <w:rPr>
                <w:rFonts w:ascii="宋体" w:eastAsia="宋体" w:hAnsi="Times New Roman" w:cs="宋体"/>
                <w:noProof w:val="0"/>
                <w:sz w:val="21"/>
                <w:lang w:val="en-US" w:eastAsia="zh-CN"/>
              </w:rPr>
              <w:t>及利息</w:t>
            </w:r>
            <w:r w:rsidRPr="00D77E10">
              <w:rPr>
                <w:rFonts w:ascii="宋体" w:eastAsia="宋体" w:hAnsi="Times New Roman" w:cs="宋体" w:hint="eastAsia"/>
                <w:noProof w:val="0"/>
                <w:sz w:val="21"/>
                <w:lang w:val="en-US" w:eastAsia="zh-CN"/>
              </w:rPr>
              <w:t>将</w:t>
            </w:r>
            <w:r w:rsidRPr="00D77E10">
              <w:rPr>
                <w:rFonts w:ascii="宋体" w:eastAsia="宋体" w:hAnsi="Times New Roman" w:cs="宋体"/>
                <w:noProof w:val="0"/>
                <w:sz w:val="21"/>
                <w:lang w:val="en-US" w:eastAsia="zh-CN"/>
              </w:rPr>
              <w:t>作为</w:t>
            </w:r>
            <w:r w:rsidRPr="00D77E10">
              <w:rPr>
                <w:rFonts w:ascii="宋体" w:eastAsia="宋体" w:hAnsi="Times New Roman" w:cs="宋体" w:hint="eastAsia"/>
                <w:noProof w:val="0"/>
                <w:sz w:val="21"/>
                <w:lang w:val="en-US" w:eastAsia="zh-CN"/>
              </w:rPr>
              <w:t>新</w:t>
            </w:r>
            <w:r w:rsidRPr="00D77E10">
              <w:rPr>
                <w:rFonts w:ascii="宋体" w:eastAsia="宋体" w:hAnsi="Times New Roman" w:cs="宋体"/>
                <w:noProof w:val="0"/>
                <w:sz w:val="21"/>
                <w:lang w:val="en-US" w:eastAsia="zh-CN"/>
              </w:rPr>
              <w:t>的贷款</w:t>
            </w:r>
            <w:r w:rsidRPr="00D77E10">
              <w:rPr>
                <w:rFonts w:ascii="宋体" w:eastAsia="宋体" w:hAnsi="Times New Roman" w:cs="宋体" w:hint="eastAsia"/>
                <w:noProof w:val="0"/>
                <w:sz w:val="21"/>
                <w:lang w:val="en-US" w:eastAsia="zh-CN"/>
              </w:rPr>
              <w:t>本金计</w:t>
            </w:r>
            <w:r w:rsidRPr="00D77E10">
              <w:rPr>
                <w:rFonts w:ascii="宋体" w:eastAsia="宋体" w:hAnsi="Times New Roman" w:cs="宋体"/>
                <w:noProof w:val="0"/>
                <w:sz w:val="21"/>
                <w:lang w:val="en-US" w:eastAsia="zh-CN"/>
              </w:rPr>
              <w:t>息。</w:t>
            </w:r>
          </w:p>
          <w:p w14:paraId="7DBF5202" w14:textId="77777777" w:rsidR="003A30EC" w:rsidRPr="00D77E10" w:rsidRDefault="003A30EC" w:rsidP="00C75ABB">
            <w:pPr>
              <w:adjustRightInd w:val="0"/>
              <w:snapToGrid w:val="0"/>
              <w:spacing w:afterLines="20" w:after="62"/>
              <w:ind w:hanging="1"/>
              <w:rPr>
                <w:rFonts w:cs="宋体"/>
              </w:rPr>
            </w:pPr>
            <w:r w:rsidRPr="00D77E10">
              <w:rPr>
                <w:rFonts w:cs="宋体" w:hint="eastAsia"/>
                <w:kern w:val="0"/>
              </w:rPr>
              <w:t>当现金价值不足以偿还贷款本息时，</w:t>
            </w:r>
            <w:r w:rsidRPr="00D77E10">
              <w:rPr>
                <w:rFonts w:cs="宋体" w:hint="eastAsia"/>
              </w:rPr>
              <w:t>主</w:t>
            </w:r>
            <w:r w:rsidRPr="00D77E10">
              <w:rPr>
                <w:rFonts w:cs="宋体" w:hint="eastAsia"/>
                <w:kern w:val="0"/>
              </w:rPr>
              <w:t>合同效力中止。</w:t>
            </w:r>
            <w:r w:rsidRPr="00D77E10">
              <w:rPr>
                <w:rFonts w:cs="宋体" w:hint="eastAsia"/>
                <w:b/>
                <w:kern w:val="0"/>
                <w:u w:val="single"/>
              </w:rPr>
              <w:t>我们在合同效力中止期间不承担给付保险金的责任。</w:t>
            </w:r>
          </w:p>
        </w:tc>
      </w:tr>
      <w:bookmarkEnd w:id="19"/>
      <w:tr w:rsidR="003A30EC" w:rsidRPr="00D77E10" w14:paraId="57DF796C" w14:textId="77777777" w:rsidTr="00907ED7">
        <w:trPr>
          <w:trHeight w:val="80"/>
        </w:trPr>
        <w:tc>
          <w:tcPr>
            <w:tcW w:w="10036" w:type="dxa"/>
            <w:gridSpan w:val="3"/>
            <w:shd w:val="clear" w:color="auto" w:fill="auto"/>
            <w:vAlign w:val="center"/>
          </w:tcPr>
          <w:p w14:paraId="20FAFD98" w14:textId="77777777" w:rsidR="003A30EC" w:rsidRPr="00D77E10" w:rsidRDefault="003A30EC" w:rsidP="00BD0B1F">
            <w:pPr>
              <w:pStyle w:val="a5"/>
              <w:adjustRightInd w:val="0"/>
              <w:snapToGrid w:val="0"/>
              <w:spacing w:before="0" w:beforeAutospacing="0" w:afterLines="20" w:after="62" w:afterAutospacing="0"/>
              <w:rPr>
                <w:b/>
                <w:sz w:val="21"/>
                <w:szCs w:val="21"/>
              </w:rPr>
            </w:pPr>
          </w:p>
        </w:tc>
      </w:tr>
      <w:tr w:rsidR="003A30EC" w:rsidRPr="00D77E10" w14:paraId="40454A07" w14:textId="77777777" w:rsidTr="00907ED7">
        <w:trPr>
          <w:trHeight w:val="188"/>
        </w:trPr>
        <w:tc>
          <w:tcPr>
            <w:tcW w:w="10036" w:type="dxa"/>
            <w:gridSpan w:val="3"/>
          </w:tcPr>
          <w:p w14:paraId="33420FD5" w14:textId="77777777" w:rsidR="003A30EC" w:rsidRPr="00D77E10" w:rsidRDefault="003A30EC" w:rsidP="00BD0B1F">
            <w:pPr>
              <w:pStyle w:val="a5"/>
              <w:pBdr>
                <w:top w:val="single" w:sz="4" w:space="1" w:color="auto"/>
                <w:bottom w:val="single" w:sz="4" w:space="1" w:color="auto"/>
              </w:pBdr>
              <w:adjustRightInd w:val="0"/>
              <w:snapToGrid w:val="0"/>
              <w:spacing w:before="0" w:beforeAutospacing="0" w:afterLines="20" w:after="62" w:afterAutospacing="0"/>
              <w:rPr>
                <w:b/>
                <w:sz w:val="21"/>
                <w:szCs w:val="21"/>
              </w:rPr>
            </w:pPr>
          </w:p>
          <w:p w14:paraId="086631ED" w14:textId="77777777" w:rsidR="003A30EC" w:rsidRPr="00D77E10" w:rsidRDefault="003A30EC" w:rsidP="00BD0B1F">
            <w:pPr>
              <w:pStyle w:val="a5"/>
              <w:pBdr>
                <w:top w:val="single" w:sz="4" w:space="1" w:color="auto"/>
                <w:bottom w:val="single" w:sz="4" w:space="1" w:color="auto"/>
              </w:pBdr>
              <w:adjustRightInd w:val="0"/>
              <w:snapToGrid w:val="0"/>
              <w:spacing w:before="0" w:beforeAutospacing="0" w:afterLines="20" w:after="62" w:afterAutospacing="0"/>
              <w:rPr>
                <w:b/>
                <w:sz w:val="21"/>
                <w:szCs w:val="21"/>
              </w:rPr>
            </w:pPr>
            <w:r w:rsidRPr="00D77E10">
              <w:rPr>
                <w:rFonts w:hint="eastAsia"/>
                <w:b/>
                <w:sz w:val="21"/>
                <w:szCs w:val="21"/>
              </w:rPr>
              <w:t>第二部分  共同条款</w:t>
            </w:r>
          </w:p>
          <w:p w14:paraId="539618E1" w14:textId="77777777" w:rsidR="003A30EC" w:rsidRPr="00D77E10" w:rsidRDefault="003A30EC" w:rsidP="00BD0B1F">
            <w:pPr>
              <w:pStyle w:val="a5"/>
              <w:pBdr>
                <w:top w:val="single" w:sz="4" w:space="1" w:color="auto"/>
                <w:bottom w:val="single" w:sz="4" w:space="1" w:color="auto"/>
              </w:pBdr>
              <w:adjustRightInd w:val="0"/>
              <w:snapToGrid w:val="0"/>
              <w:spacing w:before="0" w:beforeAutospacing="0" w:afterLines="20" w:after="62" w:afterAutospacing="0"/>
              <w:rPr>
                <w:b/>
                <w:sz w:val="21"/>
                <w:szCs w:val="21"/>
              </w:rPr>
            </w:pPr>
          </w:p>
        </w:tc>
      </w:tr>
      <w:tr w:rsidR="003A30EC" w:rsidRPr="00D77E10" w14:paraId="52A0116C" w14:textId="77777777" w:rsidTr="00907ED7">
        <w:trPr>
          <w:trHeight w:val="188"/>
        </w:trPr>
        <w:tc>
          <w:tcPr>
            <w:tcW w:w="10036" w:type="dxa"/>
            <w:gridSpan w:val="3"/>
            <w:tcBorders>
              <w:bottom w:val="single" w:sz="4" w:space="0" w:color="auto"/>
            </w:tcBorders>
            <w:vAlign w:val="center"/>
          </w:tcPr>
          <w:p w14:paraId="3D35C3A9" w14:textId="742AF77B" w:rsidR="003A30EC" w:rsidRPr="00D77E10" w:rsidRDefault="00804D3A" w:rsidP="009E057A">
            <w:pPr>
              <w:numPr>
                <w:ilvl w:val="0"/>
                <w:numId w:val="9"/>
              </w:numPr>
              <w:shd w:val="clear" w:color="auto" w:fill="FFFFFF"/>
              <w:spacing w:afterLines="20" w:after="62"/>
              <w:jc w:val="center"/>
              <w:rPr>
                <w:b/>
              </w:rPr>
            </w:pPr>
            <w:r>
              <w:rPr>
                <w:rFonts w:hint="eastAsia"/>
                <w:b/>
              </w:rPr>
              <w:t xml:space="preserve"> </w:t>
            </w:r>
            <w:r w:rsidR="00C76F52">
              <w:rPr>
                <w:b/>
              </w:rPr>
              <w:t xml:space="preserve"> </w:t>
            </w:r>
            <w:r w:rsidR="003A30EC" w:rsidRPr="00D77E10">
              <w:rPr>
                <w:rFonts w:hint="eastAsia"/>
                <w:b/>
              </w:rPr>
              <w:t>合同的构成与效力</w:t>
            </w:r>
          </w:p>
        </w:tc>
      </w:tr>
      <w:tr w:rsidR="003A30EC" w:rsidRPr="00D77E10" w14:paraId="62544D4A" w14:textId="77777777" w:rsidTr="008703FF">
        <w:trPr>
          <w:trHeight w:val="188"/>
        </w:trPr>
        <w:tc>
          <w:tcPr>
            <w:tcW w:w="839" w:type="dxa"/>
            <w:tcBorders>
              <w:top w:val="single" w:sz="4" w:space="0" w:color="auto"/>
            </w:tcBorders>
          </w:tcPr>
          <w:p w14:paraId="61C92CB5" w14:textId="77777777" w:rsidR="003A30EC" w:rsidRPr="00D77E10" w:rsidRDefault="003A30EC" w:rsidP="003A30EC">
            <w:pPr>
              <w:numPr>
                <w:ilvl w:val="0"/>
                <w:numId w:val="7"/>
              </w:numPr>
              <w:adjustRightInd w:val="0"/>
              <w:snapToGrid w:val="0"/>
              <w:spacing w:afterLines="20" w:after="62"/>
              <w:rPr>
                <w:b/>
              </w:rPr>
            </w:pPr>
          </w:p>
        </w:tc>
        <w:tc>
          <w:tcPr>
            <w:tcW w:w="1541" w:type="dxa"/>
            <w:tcBorders>
              <w:top w:val="single" w:sz="4" w:space="0" w:color="auto"/>
            </w:tcBorders>
          </w:tcPr>
          <w:p w14:paraId="7DC4F8BD" w14:textId="77777777" w:rsidR="003A30EC" w:rsidRPr="00D77E10" w:rsidRDefault="003A30EC" w:rsidP="003A30EC">
            <w:pPr>
              <w:adjustRightInd w:val="0"/>
              <w:snapToGrid w:val="0"/>
              <w:spacing w:afterLines="20" w:after="62"/>
              <w:rPr>
                <w:b/>
              </w:rPr>
            </w:pPr>
            <w:r w:rsidRPr="00D77E10">
              <w:rPr>
                <w:rFonts w:hint="eastAsia"/>
                <w:b/>
              </w:rPr>
              <w:t>合同构成</w:t>
            </w:r>
          </w:p>
        </w:tc>
        <w:tc>
          <w:tcPr>
            <w:tcW w:w="7656" w:type="dxa"/>
            <w:tcBorders>
              <w:top w:val="single" w:sz="4" w:space="0" w:color="auto"/>
            </w:tcBorders>
            <w:shd w:val="clear" w:color="auto" w:fill="FFFFFF"/>
          </w:tcPr>
          <w:p w14:paraId="08875476" w14:textId="77777777" w:rsidR="003A30EC" w:rsidRPr="00D77E10" w:rsidRDefault="003A30EC" w:rsidP="00BD0B1F">
            <w:pPr>
              <w:shd w:val="clear" w:color="auto" w:fill="FFFFFF"/>
              <w:spacing w:afterLines="20" w:after="62"/>
              <w:rPr>
                <w:rFonts w:cs="宋体"/>
                <w:sz w:val="18"/>
              </w:rPr>
            </w:pPr>
            <w:r w:rsidRPr="00D77E10">
              <w:rPr>
                <w:rFonts w:hint="eastAsia"/>
              </w:rPr>
              <w:t>本保险合同（简称“本合同”）包括以下部分：保险单或其他保险凭证、保险条款、与本合同有关的投保文件、合法有效的声明、批注、批单、其他书面</w:t>
            </w:r>
            <w:r w:rsidRPr="00D77E10">
              <w:t>或电子</w:t>
            </w:r>
            <w:r w:rsidRPr="00D77E10">
              <w:rPr>
                <w:rFonts w:hint="eastAsia"/>
              </w:rPr>
              <w:t>协议。</w:t>
            </w:r>
          </w:p>
          <w:p w14:paraId="4ABFF8A0" w14:textId="47C89210" w:rsidR="003A30EC" w:rsidRPr="00D77E10" w:rsidRDefault="003A30EC" w:rsidP="00BD0B1F">
            <w:pPr>
              <w:adjustRightInd w:val="0"/>
              <w:snapToGrid w:val="0"/>
              <w:spacing w:afterLines="20" w:after="62"/>
            </w:pPr>
            <w:r w:rsidRPr="00D77E10">
              <w:rPr>
                <w:rFonts w:hint="eastAsia"/>
              </w:rPr>
              <w:t>《</w:t>
            </w:r>
            <w:r w:rsidR="00663344" w:rsidRPr="00D77E10">
              <w:rPr>
                <w:rFonts w:hint="eastAsia"/>
              </w:rPr>
              <w:t>招商信诺臻享康健重大疾病保险</w:t>
            </w:r>
            <w:r w:rsidRPr="00D77E10">
              <w:rPr>
                <w:rFonts w:hint="eastAsia"/>
              </w:rPr>
              <w:t>》为本合同的主合同。</w:t>
            </w:r>
          </w:p>
          <w:p w14:paraId="41B1F016" w14:textId="77777777" w:rsidR="003A30EC" w:rsidRPr="00D77E10" w:rsidRDefault="003A30EC" w:rsidP="00BD0B1F">
            <w:pPr>
              <w:shd w:val="clear" w:color="auto" w:fill="FFFFFF"/>
              <w:adjustRightInd w:val="0"/>
              <w:snapToGrid w:val="0"/>
              <w:spacing w:afterLines="20" w:after="62"/>
              <w:rPr>
                <w:b/>
              </w:rPr>
            </w:pPr>
          </w:p>
        </w:tc>
      </w:tr>
      <w:tr w:rsidR="003A30EC" w:rsidRPr="00D77E10" w14:paraId="4CBB1FC8" w14:textId="77777777" w:rsidTr="008703FF">
        <w:trPr>
          <w:trHeight w:val="188"/>
        </w:trPr>
        <w:tc>
          <w:tcPr>
            <w:tcW w:w="839" w:type="dxa"/>
            <w:shd w:val="clear" w:color="auto" w:fill="FFFFFF"/>
          </w:tcPr>
          <w:p w14:paraId="5725ECCB" w14:textId="77777777" w:rsidR="003A30EC" w:rsidRPr="00D77E10" w:rsidRDefault="003A30EC" w:rsidP="003A30EC">
            <w:pPr>
              <w:numPr>
                <w:ilvl w:val="0"/>
                <w:numId w:val="7"/>
              </w:numPr>
              <w:adjustRightInd w:val="0"/>
              <w:snapToGrid w:val="0"/>
              <w:spacing w:afterLines="20" w:after="62"/>
              <w:rPr>
                <w:b/>
              </w:rPr>
            </w:pPr>
            <w:bookmarkStart w:id="20" w:name="_Hlk407009228"/>
          </w:p>
        </w:tc>
        <w:tc>
          <w:tcPr>
            <w:tcW w:w="1541" w:type="dxa"/>
            <w:shd w:val="clear" w:color="auto" w:fill="FFFFFF"/>
          </w:tcPr>
          <w:p w14:paraId="64FA0A93" w14:textId="77777777" w:rsidR="003A30EC" w:rsidRPr="00D77E10" w:rsidRDefault="003A30EC" w:rsidP="003A30EC">
            <w:pPr>
              <w:adjustRightInd w:val="0"/>
              <w:snapToGrid w:val="0"/>
              <w:spacing w:afterLines="20" w:after="62"/>
              <w:rPr>
                <w:b/>
              </w:rPr>
            </w:pPr>
            <w:r w:rsidRPr="00D77E10">
              <w:rPr>
                <w:rFonts w:hint="eastAsia"/>
                <w:b/>
              </w:rPr>
              <w:t>合同成立与生效</w:t>
            </w:r>
          </w:p>
          <w:p w14:paraId="677499A5" w14:textId="77777777" w:rsidR="003A30EC" w:rsidRPr="00D77E10" w:rsidRDefault="003A30EC" w:rsidP="003A30EC">
            <w:pPr>
              <w:adjustRightInd w:val="0"/>
              <w:snapToGrid w:val="0"/>
              <w:spacing w:afterLines="20" w:after="62"/>
              <w:rPr>
                <w:b/>
              </w:rPr>
            </w:pPr>
          </w:p>
        </w:tc>
        <w:tc>
          <w:tcPr>
            <w:tcW w:w="7656" w:type="dxa"/>
            <w:shd w:val="clear" w:color="auto" w:fill="FFFFFF"/>
          </w:tcPr>
          <w:p w14:paraId="7F372C86" w14:textId="77777777" w:rsidR="003A30EC" w:rsidRPr="00D77E10" w:rsidRDefault="003A30EC" w:rsidP="00BD0B1F">
            <w:pPr>
              <w:shd w:val="clear" w:color="auto" w:fill="FFFFFF"/>
              <w:adjustRightInd w:val="0"/>
              <w:snapToGrid w:val="0"/>
              <w:spacing w:afterLines="20" w:after="62"/>
            </w:pPr>
            <w:r w:rsidRPr="00D77E10">
              <w:rPr>
                <w:rFonts w:hint="eastAsia"/>
              </w:rPr>
              <w:t>您提出保险申请，经我们同意承保，本合同成立。</w:t>
            </w:r>
          </w:p>
          <w:p w14:paraId="02B40BDE" w14:textId="77777777" w:rsidR="003A30EC" w:rsidRPr="00D77E10" w:rsidRDefault="003A30EC" w:rsidP="00BD0B1F">
            <w:pPr>
              <w:shd w:val="clear" w:color="auto" w:fill="FFFFFF"/>
              <w:adjustRightInd w:val="0"/>
              <w:snapToGrid w:val="0"/>
              <w:spacing w:afterLines="20" w:after="62"/>
            </w:pPr>
            <w:r w:rsidRPr="00D77E10">
              <w:rPr>
                <w:rFonts w:hint="eastAsia"/>
                <w:kern w:val="0"/>
              </w:rPr>
              <w:t>本合同生效日期在保险单上载明。</w:t>
            </w:r>
          </w:p>
          <w:p w14:paraId="5037E870" w14:textId="77777777" w:rsidR="003A30EC" w:rsidRPr="00D77E10" w:rsidRDefault="003A30EC" w:rsidP="00BD0B1F">
            <w:pPr>
              <w:shd w:val="clear" w:color="auto" w:fill="FFFFFF"/>
              <w:adjustRightInd w:val="0"/>
              <w:snapToGrid w:val="0"/>
              <w:spacing w:afterLines="20" w:after="62"/>
            </w:pPr>
            <w:r w:rsidRPr="00D77E10">
              <w:rPr>
                <w:rFonts w:hint="eastAsia"/>
              </w:rPr>
              <w:t>您未支付本合同首期保险费的，本合同自始无效。</w:t>
            </w:r>
          </w:p>
          <w:p w14:paraId="0BDCF1A7" w14:textId="77777777" w:rsidR="003A30EC" w:rsidRPr="00D77E10" w:rsidRDefault="003A30EC" w:rsidP="00BD0B1F">
            <w:pPr>
              <w:shd w:val="clear" w:color="auto" w:fill="FFFFFF"/>
              <w:adjustRightInd w:val="0"/>
              <w:snapToGrid w:val="0"/>
              <w:spacing w:afterLines="20" w:after="62"/>
              <w:rPr>
                <w:rFonts w:cs="宋体"/>
                <w:kern w:val="0"/>
                <w:sz w:val="18"/>
                <w:szCs w:val="18"/>
              </w:rPr>
            </w:pPr>
            <w:r w:rsidRPr="00D77E10">
              <w:rPr>
                <w:rFonts w:hint="eastAsia"/>
                <w:kern w:val="0"/>
              </w:rPr>
              <w:t>本合同中的时间均为北京时间。</w:t>
            </w:r>
          </w:p>
          <w:p w14:paraId="362F396F" w14:textId="77777777" w:rsidR="003A30EC" w:rsidRPr="00D77E10" w:rsidDel="002F04DC" w:rsidRDefault="003A30EC" w:rsidP="00BD0B1F">
            <w:pPr>
              <w:shd w:val="clear" w:color="auto" w:fill="FFFFFF"/>
              <w:adjustRightInd w:val="0"/>
              <w:snapToGrid w:val="0"/>
              <w:spacing w:afterLines="20" w:after="62"/>
            </w:pPr>
          </w:p>
        </w:tc>
      </w:tr>
      <w:tr w:rsidR="003A30EC" w:rsidRPr="00D77E10" w14:paraId="324275B1" w14:textId="77777777" w:rsidTr="008703FF">
        <w:trPr>
          <w:trHeight w:val="188"/>
        </w:trPr>
        <w:tc>
          <w:tcPr>
            <w:tcW w:w="839" w:type="dxa"/>
            <w:shd w:val="clear" w:color="auto" w:fill="FFFFFF"/>
          </w:tcPr>
          <w:p w14:paraId="41BF07EF" w14:textId="77777777" w:rsidR="003A30EC" w:rsidRPr="00D77E10" w:rsidRDefault="003A30EC" w:rsidP="003A30EC">
            <w:pPr>
              <w:numPr>
                <w:ilvl w:val="0"/>
                <w:numId w:val="7"/>
              </w:numPr>
              <w:adjustRightInd w:val="0"/>
              <w:snapToGrid w:val="0"/>
              <w:spacing w:afterLines="20" w:after="62"/>
              <w:rPr>
                <w:b/>
              </w:rPr>
            </w:pPr>
          </w:p>
        </w:tc>
        <w:tc>
          <w:tcPr>
            <w:tcW w:w="1541" w:type="dxa"/>
            <w:shd w:val="clear" w:color="auto" w:fill="FFFFFF"/>
          </w:tcPr>
          <w:p w14:paraId="58A03237" w14:textId="77777777" w:rsidR="003A30EC" w:rsidRPr="00D77E10" w:rsidRDefault="003A30EC" w:rsidP="003A30EC">
            <w:pPr>
              <w:adjustRightInd w:val="0"/>
              <w:snapToGrid w:val="0"/>
              <w:spacing w:afterLines="20" w:after="62"/>
              <w:rPr>
                <w:b/>
              </w:rPr>
            </w:pPr>
            <w:r w:rsidRPr="00D77E10">
              <w:rPr>
                <w:rFonts w:hint="eastAsia"/>
                <w:b/>
              </w:rPr>
              <w:t>宽限期及</w:t>
            </w:r>
            <w:r w:rsidRPr="00D77E10">
              <w:rPr>
                <w:b/>
              </w:rPr>
              <w:t>效力中止</w:t>
            </w:r>
          </w:p>
        </w:tc>
        <w:tc>
          <w:tcPr>
            <w:tcW w:w="7656" w:type="dxa"/>
            <w:shd w:val="clear" w:color="auto" w:fill="FFFFFF"/>
          </w:tcPr>
          <w:p w14:paraId="14B35262" w14:textId="77777777" w:rsidR="003A30EC" w:rsidRPr="00D77E10" w:rsidRDefault="003A30EC" w:rsidP="00BD0B1F">
            <w:pPr>
              <w:shd w:val="clear" w:color="auto" w:fill="FFFFFF"/>
              <w:adjustRightInd w:val="0"/>
              <w:snapToGrid w:val="0"/>
              <w:spacing w:afterLines="20" w:after="62"/>
            </w:pPr>
            <w:bookmarkStart w:id="21" w:name="_Hlk54347183"/>
            <w:r w:rsidRPr="00D77E10">
              <w:rPr>
                <w:rFonts w:hint="eastAsia"/>
              </w:rPr>
              <w:t>分期支付保险费的，您支付本合同首期保险费后，我们在保险费约定支付日仍未收到本合同规定的保险费的，自保险费约定支付日起60天内为宽限期。</w:t>
            </w:r>
          </w:p>
          <w:p w14:paraId="3E6C2A61" w14:textId="77777777" w:rsidR="003A30EC" w:rsidRPr="00D77E10" w:rsidRDefault="003A30EC" w:rsidP="00BD0B1F">
            <w:pPr>
              <w:shd w:val="clear" w:color="auto" w:fill="FFFFFF"/>
              <w:adjustRightInd w:val="0"/>
              <w:snapToGrid w:val="0"/>
              <w:spacing w:afterLines="20" w:after="62"/>
            </w:pPr>
            <w:r w:rsidRPr="00D77E10">
              <w:rPr>
                <w:rFonts w:hint="eastAsia"/>
              </w:rPr>
              <w:t>宽限期内发生的保险事故，我们按本合同约定承担保险责任，但在给付保险金时将扣减您的未还款项。</w:t>
            </w:r>
          </w:p>
          <w:p w14:paraId="56A2AE98" w14:textId="77777777" w:rsidR="003A30EC" w:rsidRPr="00D77E10" w:rsidRDefault="003A30EC" w:rsidP="00BD0B1F">
            <w:pPr>
              <w:pStyle w:val="Default"/>
              <w:spacing w:afterLines="20" w:after="62"/>
              <w:jc w:val="both"/>
              <w:rPr>
                <w:b/>
                <w:sz w:val="21"/>
                <w:szCs w:val="21"/>
                <w:u w:val="single"/>
              </w:rPr>
            </w:pPr>
            <w:r w:rsidRPr="00D77E10">
              <w:rPr>
                <w:rFonts w:hint="eastAsia"/>
                <w:sz w:val="21"/>
                <w:szCs w:val="21"/>
              </w:rPr>
              <w:t>如果您在宽限期结束之后仍未支付欠交的保险费，则本合同自宽限期满日起效力中止。</w:t>
            </w:r>
            <w:r w:rsidRPr="00D77E10">
              <w:rPr>
                <w:rFonts w:hint="eastAsia"/>
                <w:b/>
                <w:sz w:val="21"/>
                <w:szCs w:val="21"/>
                <w:u w:val="single"/>
              </w:rPr>
              <w:t>本合同效力中止期间，</w:t>
            </w:r>
            <w:r w:rsidRPr="00D77E10">
              <w:rPr>
                <w:b/>
                <w:sz w:val="21"/>
                <w:szCs w:val="21"/>
                <w:u w:val="single"/>
              </w:rPr>
              <w:t>我们</w:t>
            </w:r>
            <w:r w:rsidRPr="00D77E10">
              <w:rPr>
                <w:rFonts w:hint="eastAsia"/>
                <w:b/>
                <w:sz w:val="21"/>
                <w:szCs w:val="21"/>
                <w:u w:val="single"/>
              </w:rPr>
              <w:t>不承担保险</w:t>
            </w:r>
            <w:r w:rsidRPr="00D77E10">
              <w:rPr>
                <w:b/>
                <w:sz w:val="21"/>
                <w:szCs w:val="21"/>
                <w:u w:val="single"/>
              </w:rPr>
              <w:t>责任</w:t>
            </w:r>
            <w:r w:rsidRPr="00D77E10">
              <w:rPr>
                <w:rFonts w:hint="eastAsia"/>
                <w:b/>
                <w:sz w:val="21"/>
                <w:szCs w:val="21"/>
                <w:u w:val="single"/>
              </w:rPr>
              <w:t>。</w:t>
            </w:r>
          </w:p>
          <w:bookmarkEnd w:id="21"/>
          <w:p w14:paraId="3A10D184" w14:textId="77777777" w:rsidR="003A30EC" w:rsidRPr="00D77E10" w:rsidRDefault="003A30EC" w:rsidP="00BD0B1F">
            <w:pPr>
              <w:pStyle w:val="Default"/>
              <w:spacing w:afterLines="20" w:after="62"/>
              <w:jc w:val="both"/>
              <w:rPr>
                <w:sz w:val="21"/>
                <w:szCs w:val="21"/>
              </w:rPr>
            </w:pPr>
          </w:p>
        </w:tc>
      </w:tr>
      <w:bookmarkEnd w:id="20"/>
      <w:tr w:rsidR="003A30EC" w:rsidRPr="00D77E10" w14:paraId="0BA77655" w14:textId="77777777" w:rsidTr="008703FF">
        <w:trPr>
          <w:trHeight w:val="188"/>
        </w:trPr>
        <w:tc>
          <w:tcPr>
            <w:tcW w:w="839" w:type="dxa"/>
            <w:shd w:val="clear" w:color="auto" w:fill="auto"/>
          </w:tcPr>
          <w:p w14:paraId="3AA9DEBE" w14:textId="77777777" w:rsidR="003A30EC" w:rsidRPr="00D77E10" w:rsidRDefault="003A30EC" w:rsidP="003A30EC">
            <w:pPr>
              <w:numPr>
                <w:ilvl w:val="0"/>
                <w:numId w:val="7"/>
              </w:numPr>
              <w:adjustRightInd w:val="0"/>
              <w:snapToGrid w:val="0"/>
              <w:spacing w:afterLines="20" w:after="62"/>
              <w:rPr>
                <w:b/>
              </w:rPr>
            </w:pPr>
          </w:p>
        </w:tc>
        <w:tc>
          <w:tcPr>
            <w:tcW w:w="1541" w:type="dxa"/>
            <w:shd w:val="clear" w:color="auto" w:fill="FFFFFF"/>
          </w:tcPr>
          <w:p w14:paraId="21D2F7E4" w14:textId="77777777" w:rsidR="003A30EC" w:rsidRPr="00D77E10" w:rsidRDefault="003A30EC" w:rsidP="003A30EC">
            <w:pPr>
              <w:adjustRightInd w:val="0"/>
              <w:snapToGrid w:val="0"/>
              <w:spacing w:afterLines="20" w:after="62"/>
              <w:rPr>
                <w:b/>
              </w:rPr>
            </w:pPr>
            <w:r w:rsidRPr="00D77E10">
              <w:rPr>
                <w:rFonts w:hint="eastAsia"/>
                <w:b/>
              </w:rPr>
              <w:t>合同效力恢复</w:t>
            </w:r>
          </w:p>
        </w:tc>
        <w:tc>
          <w:tcPr>
            <w:tcW w:w="7656" w:type="dxa"/>
            <w:shd w:val="clear" w:color="auto" w:fill="FFFFFF"/>
          </w:tcPr>
          <w:p w14:paraId="357CA9A4" w14:textId="77777777" w:rsidR="003A30EC" w:rsidRPr="00D77E10" w:rsidRDefault="003A30EC" w:rsidP="00BD0B1F">
            <w:pPr>
              <w:shd w:val="clear" w:color="auto" w:fill="FFFFFF"/>
              <w:adjustRightInd w:val="0"/>
              <w:snapToGrid w:val="0"/>
              <w:spacing w:afterLines="20" w:after="62"/>
            </w:pPr>
            <w:r w:rsidRPr="00D77E10">
              <w:rPr>
                <w:rFonts w:hint="eastAsia"/>
              </w:rPr>
              <w:t>自本合同效力中止之日起2年内，您可以提出复效申请，经您我双方协商并达成协议，自您及时补交复效时欠交的保险费及其利息、保险单贷款及其利息等应还未还的款项之日起，本合同恢复效力。</w:t>
            </w:r>
          </w:p>
          <w:p w14:paraId="0A84BAD1" w14:textId="77777777" w:rsidR="003A30EC" w:rsidRPr="00D77E10" w:rsidRDefault="003A30EC" w:rsidP="00BD0B1F">
            <w:pPr>
              <w:pStyle w:val="h1"/>
              <w:adjustRightInd w:val="0"/>
              <w:snapToGrid w:val="0"/>
              <w:spacing w:before="0" w:beforeAutospacing="0" w:afterLines="20" w:after="62" w:afterAutospacing="0" w:line="240" w:lineRule="auto"/>
              <w:jc w:val="both"/>
              <w:rPr>
                <w:sz w:val="21"/>
                <w:szCs w:val="21"/>
              </w:rPr>
            </w:pPr>
            <w:r w:rsidRPr="00D77E10">
              <w:rPr>
                <w:rFonts w:hint="eastAsia"/>
                <w:sz w:val="21"/>
                <w:szCs w:val="21"/>
              </w:rPr>
              <w:t>自本合同效力中止之日起满2年，您我双方未达成协议的，我们有权解除本合同。解除本合同时，我们向您退还本合同在效力中止时的现金价值。</w:t>
            </w:r>
          </w:p>
          <w:p w14:paraId="20FFAD48" w14:textId="77777777" w:rsidR="003A30EC" w:rsidRPr="00D77E10" w:rsidRDefault="003A30EC" w:rsidP="00BD0B1F">
            <w:pPr>
              <w:pStyle w:val="h1"/>
              <w:adjustRightInd w:val="0"/>
              <w:snapToGrid w:val="0"/>
              <w:spacing w:before="0" w:beforeAutospacing="0" w:afterLines="20" w:after="62" w:afterAutospacing="0" w:line="240" w:lineRule="auto"/>
              <w:jc w:val="both"/>
              <w:rPr>
                <w:sz w:val="21"/>
                <w:szCs w:val="21"/>
              </w:rPr>
            </w:pPr>
          </w:p>
        </w:tc>
      </w:tr>
      <w:tr w:rsidR="003A30EC" w:rsidRPr="00D77E10" w14:paraId="2FFAAE68" w14:textId="77777777" w:rsidTr="008703FF">
        <w:tc>
          <w:tcPr>
            <w:tcW w:w="839" w:type="dxa"/>
            <w:shd w:val="clear" w:color="auto" w:fill="auto"/>
          </w:tcPr>
          <w:p w14:paraId="32733FD2" w14:textId="77777777" w:rsidR="003A30EC" w:rsidRPr="00D77E10" w:rsidRDefault="003A30EC" w:rsidP="003A30EC">
            <w:pPr>
              <w:numPr>
                <w:ilvl w:val="0"/>
                <w:numId w:val="7"/>
              </w:numPr>
              <w:adjustRightInd w:val="0"/>
              <w:snapToGrid w:val="0"/>
              <w:spacing w:afterLines="20" w:after="62"/>
              <w:rPr>
                <w:b/>
              </w:rPr>
            </w:pPr>
          </w:p>
        </w:tc>
        <w:tc>
          <w:tcPr>
            <w:tcW w:w="1541" w:type="dxa"/>
            <w:shd w:val="clear" w:color="auto" w:fill="FFFFFF"/>
          </w:tcPr>
          <w:p w14:paraId="0A6423D3" w14:textId="77777777" w:rsidR="003A30EC" w:rsidRPr="00D77E10" w:rsidRDefault="003A30EC" w:rsidP="003A30EC">
            <w:pPr>
              <w:adjustRightInd w:val="0"/>
              <w:snapToGrid w:val="0"/>
              <w:spacing w:afterLines="20" w:after="62"/>
              <w:rPr>
                <w:b/>
              </w:rPr>
            </w:pPr>
            <w:r w:rsidRPr="00D77E10">
              <w:rPr>
                <w:rFonts w:hint="eastAsia"/>
                <w:b/>
              </w:rPr>
              <w:t>联系方式变更</w:t>
            </w:r>
          </w:p>
        </w:tc>
        <w:tc>
          <w:tcPr>
            <w:tcW w:w="7656" w:type="dxa"/>
            <w:shd w:val="clear" w:color="auto" w:fill="FFFFFF"/>
          </w:tcPr>
          <w:p w14:paraId="3EBF0289" w14:textId="77777777" w:rsidR="003A30EC" w:rsidRPr="00D77E10" w:rsidRDefault="003A30EC" w:rsidP="00BD0B1F">
            <w:pPr>
              <w:adjustRightInd w:val="0"/>
              <w:snapToGrid w:val="0"/>
              <w:spacing w:afterLines="20" w:after="62"/>
            </w:pPr>
            <w:r w:rsidRPr="00D77E10">
              <w:rPr>
                <w:rFonts w:hint="eastAsia"/>
              </w:rPr>
              <w:t>为了保障您的合法权益，如果您的住所、通讯地址、电话、</w:t>
            </w:r>
            <w:r w:rsidRPr="00D77E10">
              <w:t>邮箱</w:t>
            </w:r>
            <w:r w:rsidRPr="00D77E10">
              <w:rPr>
                <w:rFonts w:hint="eastAsia"/>
              </w:rPr>
              <w:t>等联系方式变更时，请及时以书面或双方认可的其他形式通知我们。如果您未以书面或双方认可的其他形式通知我们，我们按您最终</w:t>
            </w:r>
            <w:r w:rsidRPr="00D77E10">
              <w:t>提供的</w:t>
            </w:r>
            <w:r w:rsidRPr="00D77E10">
              <w:rPr>
                <w:rFonts w:hint="eastAsia"/>
              </w:rPr>
              <w:t>住所、通讯地址、电话、</w:t>
            </w:r>
            <w:r w:rsidRPr="00D77E10">
              <w:t>邮箱</w:t>
            </w:r>
            <w:r w:rsidRPr="00D77E10">
              <w:rPr>
                <w:rFonts w:hint="eastAsia"/>
              </w:rPr>
              <w:t>发送的有关通知，均视为已送达给您。</w:t>
            </w:r>
          </w:p>
          <w:p w14:paraId="40D1140B" w14:textId="77777777" w:rsidR="003A30EC" w:rsidRPr="00D77E10" w:rsidRDefault="003A30EC" w:rsidP="00BD0B1F">
            <w:pPr>
              <w:adjustRightInd w:val="0"/>
              <w:snapToGrid w:val="0"/>
              <w:spacing w:afterLines="20" w:after="62"/>
              <w:rPr>
                <w:b/>
              </w:rPr>
            </w:pPr>
          </w:p>
        </w:tc>
      </w:tr>
      <w:tr w:rsidR="003A30EC" w:rsidRPr="00D77E10" w14:paraId="7F89AAF3" w14:textId="77777777" w:rsidTr="008703FF">
        <w:tc>
          <w:tcPr>
            <w:tcW w:w="839" w:type="dxa"/>
            <w:shd w:val="clear" w:color="auto" w:fill="auto"/>
          </w:tcPr>
          <w:p w14:paraId="3F019F67" w14:textId="77777777" w:rsidR="003A30EC" w:rsidRPr="00D77E10" w:rsidRDefault="003A30EC" w:rsidP="003A30EC">
            <w:pPr>
              <w:numPr>
                <w:ilvl w:val="0"/>
                <w:numId w:val="7"/>
              </w:numPr>
              <w:adjustRightInd w:val="0"/>
              <w:snapToGrid w:val="0"/>
              <w:spacing w:afterLines="20" w:after="62"/>
              <w:rPr>
                <w:b/>
              </w:rPr>
            </w:pPr>
          </w:p>
        </w:tc>
        <w:tc>
          <w:tcPr>
            <w:tcW w:w="1541" w:type="dxa"/>
            <w:shd w:val="clear" w:color="auto" w:fill="FFFFFF"/>
          </w:tcPr>
          <w:p w14:paraId="3C4D012B" w14:textId="77777777" w:rsidR="003A30EC" w:rsidRPr="00D77E10" w:rsidRDefault="003A30EC" w:rsidP="003A30EC">
            <w:pPr>
              <w:adjustRightInd w:val="0"/>
              <w:snapToGrid w:val="0"/>
              <w:spacing w:afterLines="20" w:after="62"/>
              <w:rPr>
                <w:b/>
              </w:rPr>
            </w:pPr>
            <w:r w:rsidRPr="00D77E10">
              <w:rPr>
                <w:rFonts w:hint="eastAsia"/>
                <w:b/>
              </w:rPr>
              <w:t>合同内容变更</w:t>
            </w:r>
          </w:p>
        </w:tc>
        <w:tc>
          <w:tcPr>
            <w:tcW w:w="7656" w:type="dxa"/>
            <w:shd w:val="clear" w:color="auto" w:fill="FFFFFF"/>
          </w:tcPr>
          <w:p w14:paraId="7132A4C9" w14:textId="77777777" w:rsidR="003A30EC" w:rsidRPr="00D77E10" w:rsidRDefault="003A30EC" w:rsidP="00BD0B1F">
            <w:pPr>
              <w:adjustRightInd w:val="0"/>
              <w:snapToGrid w:val="0"/>
              <w:spacing w:afterLines="20" w:after="62"/>
            </w:pPr>
            <w:r w:rsidRPr="00D77E10">
              <w:rPr>
                <w:rFonts w:hint="eastAsia"/>
              </w:rPr>
              <w:t>本合同有效期间内，经您和</w:t>
            </w:r>
            <w:r w:rsidRPr="00D77E10">
              <w:t>我们</w:t>
            </w:r>
            <w:r w:rsidRPr="00D77E10">
              <w:rPr>
                <w:rFonts w:hint="eastAsia"/>
              </w:rPr>
              <w:t>双方协商一致，可以变更本合同的有关内容。任何保险代理人、销售代表和服务代表都无权修正或豁免本合同的任何规定。</w:t>
            </w:r>
          </w:p>
          <w:p w14:paraId="3EE8AEE0" w14:textId="77777777" w:rsidR="003A30EC" w:rsidRPr="00D77E10" w:rsidRDefault="003A30EC" w:rsidP="00BD0B1F">
            <w:pPr>
              <w:adjustRightInd w:val="0"/>
              <w:snapToGrid w:val="0"/>
              <w:spacing w:afterLines="20" w:after="62"/>
            </w:pPr>
          </w:p>
        </w:tc>
      </w:tr>
      <w:tr w:rsidR="003A30EC" w:rsidRPr="00D77E10" w14:paraId="687940AC" w14:textId="77777777" w:rsidTr="008703FF">
        <w:tc>
          <w:tcPr>
            <w:tcW w:w="839" w:type="dxa"/>
            <w:shd w:val="clear" w:color="auto" w:fill="auto"/>
          </w:tcPr>
          <w:p w14:paraId="5F703BD7" w14:textId="77777777" w:rsidR="003A30EC" w:rsidRPr="00D77E10" w:rsidRDefault="003A30EC" w:rsidP="003A30EC">
            <w:pPr>
              <w:numPr>
                <w:ilvl w:val="0"/>
                <w:numId w:val="7"/>
              </w:numPr>
              <w:adjustRightInd w:val="0"/>
              <w:snapToGrid w:val="0"/>
              <w:spacing w:afterLines="20" w:after="62"/>
              <w:rPr>
                <w:b/>
              </w:rPr>
            </w:pPr>
          </w:p>
        </w:tc>
        <w:tc>
          <w:tcPr>
            <w:tcW w:w="1541" w:type="dxa"/>
            <w:shd w:val="clear" w:color="auto" w:fill="FFFFFF"/>
          </w:tcPr>
          <w:p w14:paraId="6FB481D7" w14:textId="77777777" w:rsidR="003A30EC" w:rsidRPr="00D77E10" w:rsidRDefault="003A30EC" w:rsidP="003A30EC">
            <w:pPr>
              <w:adjustRightInd w:val="0"/>
              <w:snapToGrid w:val="0"/>
              <w:spacing w:afterLines="20" w:after="62"/>
              <w:rPr>
                <w:b/>
              </w:rPr>
            </w:pPr>
            <w:r w:rsidRPr="00D77E10">
              <w:rPr>
                <w:rFonts w:hint="eastAsia"/>
                <w:b/>
              </w:rPr>
              <w:t>您解除合同的手续及风险</w:t>
            </w:r>
          </w:p>
        </w:tc>
        <w:tc>
          <w:tcPr>
            <w:tcW w:w="7656" w:type="dxa"/>
            <w:shd w:val="clear" w:color="auto" w:fill="FFFFFF"/>
          </w:tcPr>
          <w:p w14:paraId="7AE61408" w14:textId="77777777" w:rsidR="003A30EC" w:rsidRPr="00D77E10" w:rsidRDefault="003A30EC" w:rsidP="00C75ABB">
            <w:pPr>
              <w:snapToGrid w:val="0"/>
              <w:spacing w:afterLines="20" w:after="62"/>
            </w:pPr>
            <w:r w:rsidRPr="00D77E10">
              <w:rPr>
                <w:rFonts w:hint="eastAsia"/>
              </w:rPr>
              <w:t>您要求解除本合同的，需提供保险合同及有效身份证件。</w:t>
            </w:r>
          </w:p>
          <w:p w14:paraId="679B6BB8" w14:textId="77777777" w:rsidR="003A30EC" w:rsidRPr="00D77E10" w:rsidRDefault="003A30EC">
            <w:pPr>
              <w:snapToGrid w:val="0"/>
              <w:spacing w:afterLines="20" w:after="62"/>
            </w:pPr>
            <w:r w:rsidRPr="00D77E10">
              <w:rPr>
                <w:rFonts w:hint="eastAsia"/>
              </w:rPr>
              <w:t>本合同自您签收之日起15天内为犹豫期。如果您在犹豫期内要求解除本合同，我们将向您无息退还已支付的保险费，</w:t>
            </w:r>
            <w:r w:rsidRPr="00D77E10">
              <w:rPr>
                <w:rFonts w:hint="eastAsia"/>
                <w:b/>
                <w:u w:val="single"/>
              </w:rPr>
              <w:t>对于本合同解除前发生的保险事故我们不承</w:t>
            </w:r>
            <w:r w:rsidRPr="00D77E10">
              <w:rPr>
                <w:rFonts w:hint="eastAsia"/>
                <w:b/>
                <w:u w:val="single"/>
              </w:rPr>
              <w:lastRenderedPageBreak/>
              <w:t>担给付保险金的责任。</w:t>
            </w:r>
          </w:p>
          <w:p w14:paraId="50805293" w14:textId="77777777" w:rsidR="003A30EC" w:rsidRPr="00D77E10" w:rsidRDefault="003A30EC" w:rsidP="00C44CFB">
            <w:pPr>
              <w:pStyle w:val="a3"/>
              <w:snapToGrid w:val="0"/>
              <w:spacing w:afterLines="20" w:after="62"/>
              <w:jc w:val="both"/>
              <w:rPr>
                <w:rFonts w:ascii="宋体" w:eastAsia="宋体" w:hAnsi="宋体" w:cs="宋体"/>
                <w:noProof w:val="0"/>
                <w:sz w:val="21"/>
                <w:lang w:val="en-US" w:eastAsia="zh-CN"/>
              </w:rPr>
            </w:pPr>
            <w:r w:rsidRPr="00D77E10">
              <w:rPr>
                <w:rFonts w:ascii="宋体" w:eastAsia="宋体" w:hAnsi="宋体" w:cs="宋体" w:hint="eastAsia"/>
                <w:noProof w:val="0"/>
                <w:sz w:val="21"/>
                <w:lang w:val="en-US" w:eastAsia="zh-CN"/>
              </w:rPr>
              <w:t>如果</w:t>
            </w:r>
            <w:r w:rsidRPr="00D77E10">
              <w:rPr>
                <w:rFonts w:ascii="宋体" w:eastAsia="宋体" w:hAnsi="宋体" w:hint="eastAsia"/>
                <w:sz w:val="21"/>
                <w:shd w:val="clear" w:color="auto" w:fill="FFFFFF"/>
                <w:lang w:val="en-US" w:eastAsia="zh-CN"/>
              </w:rPr>
              <w:t>您</w:t>
            </w:r>
            <w:r w:rsidRPr="00D77E10">
              <w:rPr>
                <w:rFonts w:ascii="宋体" w:eastAsia="宋体" w:hAnsi="宋体" w:cs="宋体" w:hint="eastAsia"/>
                <w:noProof w:val="0"/>
                <w:sz w:val="21"/>
                <w:lang w:val="en-US" w:eastAsia="zh-CN"/>
              </w:rPr>
              <w:t>在犹豫期后要求解除合同，本</w:t>
            </w:r>
            <w:r w:rsidRPr="00D77E10">
              <w:rPr>
                <w:rFonts w:ascii="宋体" w:eastAsia="宋体" w:hAnsi="宋体" w:cs="宋体"/>
                <w:noProof w:val="0"/>
                <w:sz w:val="21"/>
                <w:lang w:val="en-US" w:eastAsia="zh-CN"/>
              </w:rPr>
              <w:t>合同</w:t>
            </w:r>
            <w:r w:rsidRPr="00D77E10">
              <w:rPr>
                <w:rFonts w:ascii="宋体" w:eastAsia="宋体" w:hAnsi="宋体" w:cs="宋体" w:hint="eastAsia"/>
                <w:noProof w:val="0"/>
                <w:sz w:val="21"/>
                <w:lang w:val="en-US" w:eastAsia="zh-CN"/>
              </w:rPr>
              <w:t>自我们收到完整的解除合同申请之日起效力终止</w:t>
            </w:r>
            <w:r w:rsidRPr="00D77E10">
              <w:rPr>
                <w:rFonts w:ascii="宋体" w:eastAsia="宋体" w:hAnsi="宋体" w:cs="宋体"/>
                <w:noProof w:val="0"/>
                <w:sz w:val="21"/>
                <w:lang w:val="en-US" w:eastAsia="zh-CN"/>
              </w:rPr>
              <w:t>，</w:t>
            </w:r>
            <w:r w:rsidRPr="00D77E10">
              <w:rPr>
                <w:rFonts w:ascii="宋体" w:eastAsia="宋体" w:hAnsi="宋体" w:cs="宋体" w:hint="eastAsia"/>
                <w:noProof w:val="0"/>
                <w:sz w:val="21"/>
                <w:lang w:val="en-US" w:eastAsia="zh-CN"/>
              </w:rPr>
              <w:t>我们</w:t>
            </w:r>
            <w:r w:rsidRPr="00D77E10">
              <w:rPr>
                <w:rFonts w:ascii="宋体" w:eastAsia="宋体" w:hAnsi="宋体" w:hint="eastAsia"/>
                <w:sz w:val="21"/>
              </w:rPr>
              <w:t>自收到完整的解除合同申请之日起</w:t>
            </w:r>
            <w:r w:rsidRPr="00D77E10">
              <w:rPr>
                <w:rFonts w:ascii="宋体" w:eastAsia="宋体" w:hAnsi="宋体" w:cs="宋体" w:hint="eastAsia"/>
                <w:noProof w:val="0"/>
                <w:sz w:val="21"/>
                <w:lang w:val="en-US" w:eastAsia="zh-CN"/>
              </w:rPr>
              <w:t>30天内向您退还本合同在合同终止之日的现金价值。</w:t>
            </w:r>
            <w:r w:rsidRPr="00D77E10">
              <w:rPr>
                <w:rFonts w:ascii="宋体" w:eastAsia="宋体" w:hAnsi="宋体" w:cs="宋体" w:hint="eastAsia"/>
                <w:b/>
                <w:noProof w:val="0"/>
                <w:sz w:val="21"/>
                <w:u w:val="single"/>
                <w:lang w:val="en-US" w:eastAsia="zh-CN"/>
              </w:rPr>
              <w:t>本合同解除后发生的保险事故我们不承担保险</w:t>
            </w:r>
            <w:r w:rsidRPr="00D77E10">
              <w:rPr>
                <w:rFonts w:ascii="宋体" w:eastAsia="宋体" w:hAnsi="宋体" w:cs="宋体"/>
                <w:b/>
                <w:noProof w:val="0"/>
                <w:sz w:val="21"/>
                <w:u w:val="single"/>
                <w:lang w:val="en-US" w:eastAsia="zh-CN"/>
              </w:rPr>
              <w:t>责任</w:t>
            </w:r>
            <w:r w:rsidRPr="00D77E10">
              <w:rPr>
                <w:rFonts w:ascii="宋体" w:eastAsia="宋体" w:hAnsi="宋体" w:cs="宋体" w:hint="eastAsia"/>
                <w:b/>
                <w:noProof w:val="0"/>
                <w:sz w:val="21"/>
                <w:u w:val="single"/>
                <w:lang w:val="en-US" w:eastAsia="zh-CN"/>
              </w:rPr>
              <w:t>。</w:t>
            </w:r>
          </w:p>
          <w:p w14:paraId="65ECBE59" w14:textId="77777777" w:rsidR="003A30EC" w:rsidRPr="00D77E10" w:rsidRDefault="003A30EC" w:rsidP="00C75ABB">
            <w:pPr>
              <w:snapToGrid w:val="0"/>
              <w:spacing w:afterLines="20" w:after="62"/>
              <w:rPr>
                <w:rFonts w:cs="宋体"/>
                <w:kern w:val="0"/>
              </w:rPr>
            </w:pPr>
            <w:r w:rsidRPr="00D77E10">
              <w:rPr>
                <w:rFonts w:cs="宋体" w:hint="eastAsia"/>
                <w:kern w:val="0"/>
              </w:rPr>
              <w:t>您在犹豫期后解除合同会遭受一定损失。</w:t>
            </w:r>
          </w:p>
          <w:p w14:paraId="464F3A38" w14:textId="77777777" w:rsidR="003A30EC" w:rsidRPr="00D77E10" w:rsidRDefault="003A30EC" w:rsidP="00BD0B1F">
            <w:pPr>
              <w:snapToGrid w:val="0"/>
              <w:spacing w:afterLines="20" w:after="62"/>
            </w:pPr>
          </w:p>
        </w:tc>
      </w:tr>
      <w:tr w:rsidR="003A30EC" w:rsidRPr="00D77E10" w14:paraId="0068956A" w14:textId="77777777" w:rsidTr="00907ED7">
        <w:tc>
          <w:tcPr>
            <w:tcW w:w="10036" w:type="dxa"/>
            <w:gridSpan w:val="3"/>
            <w:tcBorders>
              <w:bottom w:val="single" w:sz="4" w:space="0" w:color="auto"/>
            </w:tcBorders>
            <w:shd w:val="clear" w:color="auto" w:fill="FFFFFF"/>
          </w:tcPr>
          <w:p w14:paraId="0EB2E785" w14:textId="2F65210C" w:rsidR="003A30EC" w:rsidRPr="00D77E10" w:rsidRDefault="00804D3A" w:rsidP="00743203">
            <w:pPr>
              <w:numPr>
                <w:ilvl w:val="0"/>
                <w:numId w:val="9"/>
              </w:numPr>
              <w:adjustRightInd w:val="0"/>
              <w:snapToGrid w:val="0"/>
              <w:spacing w:afterLines="20" w:after="62"/>
              <w:jc w:val="center"/>
              <w:rPr>
                <w:b/>
              </w:rPr>
            </w:pPr>
            <w:r>
              <w:rPr>
                <w:rFonts w:hint="eastAsia"/>
                <w:b/>
              </w:rPr>
              <w:t xml:space="preserve"> </w:t>
            </w:r>
            <w:r w:rsidR="00C76F52">
              <w:rPr>
                <w:b/>
              </w:rPr>
              <w:t xml:space="preserve"> </w:t>
            </w:r>
            <w:r w:rsidR="003A30EC" w:rsidRPr="00D77E10">
              <w:rPr>
                <w:rFonts w:hint="eastAsia"/>
                <w:b/>
              </w:rPr>
              <w:t>事故通知与责任核定</w:t>
            </w:r>
          </w:p>
        </w:tc>
      </w:tr>
      <w:tr w:rsidR="00B9650A" w:rsidRPr="00D77E10" w14:paraId="557330C3" w14:textId="77777777" w:rsidTr="008703FF">
        <w:tc>
          <w:tcPr>
            <w:tcW w:w="839" w:type="dxa"/>
            <w:tcBorders>
              <w:top w:val="single" w:sz="4" w:space="0" w:color="auto"/>
            </w:tcBorders>
            <w:shd w:val="clear" w:color="auto" w:fill="auto"/>
          </w:tcPr>
          <w:p w14:paraId="4738AA8C" w14:textId="77777777" w:rsidR="00B9650A" w:rsidRPr="00D77E10" w:rsidRDefault="00B9650A" w:rsidP="00B9650A">
            <w:pPr>
              <w:numPr>
                <w:ilvl w:val="0"/>
                <w:numId w:val="7"/>
              </w:numPr>
              <w:adjustRightInd w:val="0"/>
              <w:snapToGrid w:val="0"/>
              <w:spacing w:afterLines="20" w:after="62"/>
              <w:rPr>
                <w:b/>
              </w:rPr>
            </w:pPr>
          </w:p>
        </w:tc>
        <w:tc>
          <w:tcPr>
            <w:tcW w:w="1541" w:type="dxa"/>
            <w:tcBorders>
              <w:top w:val="single" w:sz="4" w:space="0" w:color="auto"/>
            </w:tcBorders>
            <w:shd w:val="clear" w:color="auto" w:fill="FFFFFF"/>
          </w:tcPr>
          <w:p w14:paraId="63F388B0" w14:textId="77777777" w:rsidR="00B9650A" w:rsidRPr="00D77E10" w:rsidRDefault="00B9650A" w:rsidP="00B9650A">
            <w:pPr>
              <w:adjustRightInd w:val="0"/>
              <w:snapToGrid w:val="0"/>
              <w:spacing w:afterLines="20" w:after="62"/>
              <w:rPr>
                <w:b/>
              </w:rPr>
            </w:pPr>
            <w:r w:rsidRPr="00D77E10">
              <w:rPr>
                <w:rFonts w:hint="eastAsia"/>
                <w:b/>
              </w:rPr>
              <w:t>保险事故通知</w:t>
            </w:r>
          </w:p>
        </w:tc>
        <w:tc>
          <w:tcPr>
            <w:tcW w:w="7656" w:type="dxa"/>
            <w:tcBorders>
              <w:top w:val="single" w:sz="4" w:space="0" w:color="auto"/>
            </w:tcBorders>
            <w:shd w:val="clear" w:color="auto" w:fill="FFFFFF"/>
          </w:tcPr>
          <w:p w14:paraId="10CFA946" w14:textId="77777777" w:rsidR="00B9650A" w:rsidRPr="00D77E10" w:rsidRDefault="00B9650A" w:rsidP="00BD0B1F">
            <w:pPr>
              <w:pStyle w:val="a5"/>
              <w:adjustRightInd w:val="0"/>
              <w:snapToGrid w:val="0"/>
              <w:spacing w:before="0" w:beforeAutospacing="0" w:afterLines="20" w:after="62" w:afterAutospacing="0"/>
              <w:jc w:val="both"/>
              <w:rPr>
                <w:sz w:val="21"/>
                <w:szCs w:val="21"/>
              </w:rPr>
            </w:pPr>
            <w:r w:rsidRPr="00D77E10">
              <w:rPr>
                <w:rStyle w:val="h11"/>
                <w:rFonts w:hint="eastAsia"/>
                <w:sz w:val="21"/>
                <w:szCs w:val="21"/>
              </w:rPr>
              <w:t>您、被保险人</w:t>
            </w:r>
            <w:r w:rsidRPr="00D77E10">
              <w:rPr>
                <w:rFonts w:hint="eastAsia"/>
                <w:sz w:val="21"/>
                <w:szCs w:val="21"/>
              </w:rPr>
              <w:t>或受益人应当</w:t>
            </w:r>
            <w:r w:rsidRPr="00D77E10">
              <w:rPr>
                <w:sz w:val="21"/>
                <w:szCs w:val="21"/>
              </w:rPr>
              <w:t>在</w:t>
            </w:r>
            <w:r w:rsidRPr="00D77E10">
              <w:rPr>
                <w:rFonts w:hint="eastAsia"/>
                <w:sz w:val="21"/>
                <w:szCs w:val="21"/>
              </w:rPr>
              <w:t>知道保险事故发生后10天内通知我们。</w:t>
            </w:r>
          </w:p>
          <w:p w14:paraId="099D9409" w14:textId="77777777" w:rsidR="00B9650A" w:rsidRPr="00D77E10" w:rsidRDefault="00B9650A" w:rsidP="00BD0B1F">
            <w:pPr>
              <w:adjustRightInd w:val="0"/>
              <w:snapToGrid w:val="0"/>
              <w:spacing w:afterLines="20" w:after="62"/>
            </w:pPr>
            <w:r w:rsidRPr="00D77E10">
              <w:rPr>
                <w:rFonts w:hint="eastAsia"/>
                <w:b/>
                <w:u w:val="single"/>
              </w:rPr>
              <w:t>如果您或者受益人故意或者因重大过失未及时通知，致使保险事故的性质、原因、损失程度等难以确定的，我们对无法确定的部分，不承担赔偿或者给付保险金的责任。</w:t>
            </w:r>
            <w:r w:rsidRPr="00D77E10">
              <w:rPr>
                <w:rFonts w:hint="eastAsia"/>
              </w:rPr>
              <w:t>但我们通过其他途径已经及时知道或者应当及时知道保险事故发生或者虽未及时通知但不影响我们确定保险事故的性质、原因、损失程度的除外。</w:t>
            </w:r>
          </w:p>
          <w:p w14:paraId="7D44DA2F" w14:textId="77777777" w:rsidR="00B9650A" w:rsidRPr="00D77E10" w:rsidRDefault="00B9650A" w:rsidP="00BD0B1F">
            <w:pPr>
              <w:adjustRightInd w:val="0"/>
              <w:snapToGrid w:val="0"/>
              <w:spacing w:afterLines="20" w:after="62"/>
            </w:pPr>
          </w:p>
        </w:tc>
      </w:tr>
      <w:tr w:rsidR="00B9650A" w:rsidRPr="00D77E10" w14:paraId="77934F12" w14:textId="77777777" w:rsidTr="008703FF">
        <w:tc>
          <w:tcPr>
            <w:tcW w:w="839" w:type="dxa"/>
            <w:shd w:val="clear" w:color="auto" w:fill="FFFFFF"/>
          </w:tcPr>
          <w:p w14:paraId="3F229410" w14:textId="77777777" w:rsidR="00B9650A" w:rsidRPr="00D77E10" w:rsidRDefault="00B9650A" w:rsidP="00B9650A">
            <w:pPr>
              <w:numPr>
                <w:ilvl w:val="0"/>
                <w:numId w:val="7"/>
              </w:numPr>
              <w:adjustRightInd w:val="0"/>
              <w:snapToGrid w:val="0"/>
              <w:spacing w:afterLines="20" w:after="62"/>
              <w:rPr>
                <w:b/>
              </w:rPr>
            </w:pPr>
          </w:p>
        </w:tc>
        <w:tc>
          <w:tcPr>
            <w:tcW w:w="1541" w:type="dxa"/>
            <w:shd w:val="clear" w:color="auto" w:fill="FFFFFF"/>
          </w:tcPr>
          <w:p w14:paraId="2C9700E1" w14:textId="77777777" w:rsidR="00B9650A" w:rsidRPr="00D77E10" w:rsidRDefault="00B9650A" w:rsidP="008649A1">
            <w:pPr>
              <w:adjustRightInd w:val="0"/>
              <w:snapToGrid w:val="0"/>
              <w:spacing w:afterLines="20" w:after="62"/>
              <w:rPr>
                <w:b/>
              </w:rPr>
            </w:pPr>
            <w:r w:rsidRPr="00D77E10">
              <w:rPr>
                <w:rFonts w:hint="eastAsia"/>
                <w:b/>
              </w:rPr>
              <w:t>保险金核定</w:t>
            </w:r>
          </w:p>
        </w:tc>
        <w:tc>
          <w:tcPr>
            <w:tcW w:w="7656" w:type="dxa"/>
            <w:shd w:val="clear" w:color="auto" w:fill="FFFFFF"/>
          </w:tcPr>
          <w:p w14:paraId="38099420" w14:textId="58671D21" w:rsidR="00B9650A" w:rsidRPr="00D77E10" w:rsidRDefault="00B9650A" w:rsidP="00C44CFB">
            <w:pPr>
              <w:pStyle w:val="af6"/>
              <w:snapToGrid w:val="0"/>
              <w:spacing w:after="20"/>
              <w:jc w:val="both"/>
              <w:rPr>
                <w:rFonts w:ascii="Times New Roman" w:eastAsia="宋体" w:hAnsi="Times New Roman"/>
                <w:kern w:val="2"/>
                <w:lang w:val="en-US" w:eastAsia="zh-CN"/>
              </w:rPr>
            </w:pPr>
            <w:r w:rsidRPr="00D77E10">
              <w:rPr>
                <w:rFonts w:ascii="Times New Roman" w:eastAsia="宋体" w:hAnsi="Times New Roman" w:hint="eastAsia"/>
                <w:kern w:val="2"/>
                <w:lang w:val="en-US" w:eastAsia="zh-CN"/>
              </w:rPr>
              <w:t>我们收到索赔申请和有关证明、资料后，将及时作出核定；情形复杂的，或者保险事故的性质、原因、损失程度等难以确定的，我们将进行调查核实后作出核定。我们及时将核定结果通知受益人。对属于保险责任的，我们在作出核定并与受益人达成给付协议后的</w:t>
            </w:r>
            <w:r w:rsidRPr="00D77E10">
              <w:rPr>
                <w:rFonts w:ascii="Times New Roman" w:eastAsia="宋体" w:hAnsi="Times New Roman" w:hint="eastAsia"/>
                <w:kern w:val="2"/>
                <w:lang w:val="en-US" w:eastAsia="zh-CN"/>
              </w:rPr>
              <w:t>10</w:t>
            </w:r>
            <w:r w:rsidR="006D3850" w:rsidRPr="00D77E10">
              <w:rPr>
                <w:rFonts w:ascii="Times New Roman" w:eastAsia="宋体" w:hAnsi="Times New Roman" w:hint="eastAsia"/>
                <w:kern w:val="2"/>
                <w:lang w:val="en-US" w:eastAsia="zh-CN"/>
              </w:rPr>
              <w:t>天</w:t>
            </w:r>
            <w:r w:rsidRPr="00D77E10">
              <w:rPr>
                <w:rFonts w:ascii="Times New Roman" w:eastAsia="宋体" w:hAnsi="Times New Roman" w:hint="eastAsia"/>
                <w:kern w:val="2"/>
                <w:lang w:val="en-US" w:eastAsia="zh-CN"/>
              </w:rPr>
              <w:t>内，履行给付保险金义务。</w:t>
            </w:r>
          </w:p>
          <w:p w14:paraId="6284680A" w14:textId="77777777" w:rsidR="00B9650A" w:rsidRPr="00D77E10" w:rsidRDefault="00B9650A" w:rsidP="00C44CFB">
            <w:pPr>
              <w:pStyle w:val="af6"/>
              <w:snapToGrid w:val="0"/>
              <w:spacing w:after="20"/>
              <w:jc w:val="both"/>
              <w:rPr>
                <w:rFonts w:ascii="Times New Roman" w:eastAsia="宋体" w:hAnsi="Times New Roman"/>
                <w:kern w:val="2"/>
                <w:lang w:val="en-US" w:eastAsia="zh-CN"/>
              </w:rPr>
            </w:pPr>
            <w:r w:rsidRPr="00D77E10">
              <w:rPr>
                <w:rFonts w:ascii="Times New Roman" w:eastAsia="宋体" w:hAnsi="Times New Roman" w:hint="eastAsia"/>
                <w:kern w:val="2"/>
                <w:lang w:val="en-US" w:eastAsia="zh-CN"/>
              </w:rPr>
              <w:t>对不属于保险责任的，我们自作出核定之日起</w:t>
            </w:r>
            <w:r w:rsidRPr="00D77E10">
              <w:rPr>
                <w:rFonts w:ascii="Times New Roman" w:eastAsia="宋体" w:hAnsi="Times New Roman" w:hint="eastAsia"/>
                <w:kern w:val="2"/>
                <w:lang w:val="en-US" w:eastAsia="zh-CN"/>
              </w:rPr>
              <w:t>3</w:t>
            </w:r>
            <w:r w:rsidR="002007BC" w:rsidRPr="00D77E10">
              <w:rPr>
                <w:rFonts w:ascii="Times New Roman" w:eastAsia="宋体" w:hAnsi="Times New Roman" w:hint="eastAsia"/>
                <w:kern w:val="2"/>
                <w:lang w:val="en-US" w:eastAsia="zh-CN"/>
              </w:rPr>
              <w:t>天</w:t>
            </w:r>
            <w:r w:rsidRPr="00D77E10">
              <w:rPr>
                <w:rFonts w:ascii="Times New Roman" w:eastAsia="宋体" w:hAnsi="Times New Roman" w:hint="eastAsia"/>
                <w:kern w:val="2"/>
                <w:lang w:val="en-US" w:eastAsia="zh-CN"/>
              </w:rPr>
              <w:t>内向受益人发出拒绝给付保险金通知书并说明理由。</w:t>
            </w:r>
          </w:p>
          <w:p w14:paraId="0C982E5D" w14:textId="77777777" w:rsidR="00B9650A" w:rsidRPr="00D77E10" w:rsidRDefault="00B9650A" w:rsidP="00C75ABB">
            <w:pPr>
              <w:adjustRightInd w:val="0"/>
              <w:snapToGrid w:val="0"/>
              <w:spacing w:afterLines="20" w:after="62"/>
            </w:pPr>
            <w:r w:rsidRPr="00D77E10">
              <w:rPr>
                <w:rFonts w:hint="eastAsia"/>
              </w:rPr>
              <w:t>我们在收到索赔申请及有关证明和资料之日起60</w:t>
            </w:r>
            <w:r w:rsidR="002007BC" w:rsidRPr="00D77E10">
              <w:rPr>
                <w:rFonts w:hint="eastAsia"/>
              </w:rPr>
              <w:t>天</w:t>
            </w:r>
            <w:r w:rsidRPr="00D77E10">
              <w:rPr>
                <w:rFonts w:hint="eastAsia"/>
              </w:rPr>
              <w:t>内，对给付保险金的数额不能确定的，根据已有证明和资料可以确定的数额先予支付；我们最终确定给付保险金的数额后，将支付相应的差额。</w:t>
            </w:r>
          </w:p>
          <w:p w14:paraId="45375A63" w14:textId="77777777" w:rsidR="00B9650A" w:rsidRPr="00D77E10" w:rsidRDefault="00B9650A" w:rsidP="008649A1">
            <w:pPr>
              <w:adjustRightInd w:val="0"/>
              <w:snapToGrid w:val="0"/>
              <w:spacing w:afterLines="20" w:after="62"/>
            </w:pPr>
          </w:p>
        </w:tc>
      </w:tr>
      <w:tr w:rsidR="00B9650A" w:rsidRPr="00D77E10" w14:paraId="2426AD86" w14:textId="77777777" w:rsidTr="008703FF">
        <w:tc>
          <w:tcPr>
            <w:tcW w:w="839" w:type="dxa"/>
            <w:shd w:val="clear" w:color="auto" w:fill="FFFFFF"/>
          </w:tcPr>
          <w:p w14:paraId="694D4DD6" w14:textId="77777777" w:rsidR="00B9650A" w:rsidRPr="00D77E10" w:rsidRDefault="00B9650A" w:rsidP="00B9650A">
            <w:pPr>
              <w:numPr>
                <w:ilvl w:val="0"/>
                <w:numId w:val="7"/>
              </w:numPr>
              <w:adjustRightInd w:val="0"/>
              <w:snapToGrid w:val="0"/>
              <w:spacing w:afterLines="20" w:after="62"/>
              <w:rPr>
                <w:b/>
              </w:rPr>
            </w:pPr>
          </w:p>
        </w:tc>
        <w:tc>
          <w:tcPr>
            <w:tcW w:w="1541" w:type="dxa"/>
            <w:shd w:val="clear" w:color="auto" w:fill="FFFFFF"/>
          </w:tcPr>
          <w:p w14:paraId="55B004F3" w14:textId="77777777" w:rsidR="00B9650A" w:rsidRPr="00D77E10" w:rsidRDefault="00B9650A" w:rsidP="008649A1">
            <w:pPr>
              <w:adjustRightInd w:val="0"/>
              <w:snapToGrid w:val="0"/>
              <w:spacing w:afterLines="20" w:after="62"/>
              <w:rPr>
                <w:b/>
              </w:rPr>
            </w:pPr>
            <w:r w:rsidRPr="00D77E10">
              <w:rPr>
                <w:rFonts w:hint="eastAsia"/>
                <w:b/>
              </w:rPr>
              <w:t>其他核定结果</w:t>
            </w:r>
          </w:p>
        </w:tc>
        <w:tc>
          <w:tcPr>
            <w:tcW w:w="7656" w:type="dxa"/>
            <w:shd w:val="clear" w:color="auto" w:fill="FFFFFF"/>
          </w:tcPr>
          <w:p w14:paraId="5CBAC1EE" w14:textId="77777777" w:rsidR="00B9650A" w:rsidRPr="00D77E10" w:rsidRDefault="00B9650A" w:rsidP="00C44CFB">
            <w:pPr>
              <w:autoSpaceDE w:val="0"/>
              <w:autoSpaceDN w:val="0"/>
              <w:adjustRightInd w:val="0"/>
              <w:snapToGrid w:val="0"/>
              <w:spacing w:afterLines="20" w:after="62"/>
              <w:rPr>
                <w:rFonts w:cs="宋体"/>
                <w:b/>
                <w:kern w:val="0"/>
                <w:u w:val="single"/>
              </w:rPr>
            </w:pPr>
            <w:r w:rsidRPr="00D77E10">
              <w:rPr>
                <w:rFonts w:cs="宋体" w:hint="eastAsia"/>
                <w:b/>
                <w:kern w:val="0"/>
                <w:u w:val="single"/>
              </w:rPr>
              <w:t>未发生保险事故，被保险人或者受益人谎称发生了保险事故，向我们提出索赔申请的，我们有权解除本合同，并不退还保险费。</w:t>
            </w:r>
          </w:p>
          <w:p w14:paraId="03AEB7A2" w14:textId="77777777" w:rsidR="00B9650A" w:rsidRPr="00D77E10" w:rsidRDefault="00B9650A" w:rsidP="00C44CFB">
            <w:pPr>
              <w:autoSpaceDE w:val="0"/>
              <w:autoSpaceDN w:val="0"/>
              <w:adjustRightInd w:val="0"/>
              <w:snapToGrid w:val="0"/>
              <w:spacing w:afterLines="20" w:after="62"/>
              <w:rPr>
                <w:rFonts w:cs="宋体"/>
                <w:b/>
                <w:kern w:val="0"/>
                <w:sz w:val="18"/>
                <w:u w:val="single"/>
              </w:rPr>
            </w:pPr>
            <w:r w:rsidRPr="00D77E10">
              <w:rPr>
                <w:rFonts w:cs="宋体" w:hint="eastAsia"/>
                <w:b/>
                <w:kern w:val="0"/>
                <w:u w:val="single"/>
              </w:rPr>
              <w:t>您或被保险人故意制造保险事故的，我们有权解除本合同，不承担给付保险金的责任。</w:t>
            </w:r>
          </w:p>
          <w:p w14:paraId="60C7721B" w14:textId="77777777" w:rsidR="00B9650A" w:rsidRPr="00D77E10" w:rsidRDefault="00B9650A" w:rsidP="00C44CFB">
            <w:pPr>
              <w:autoSpaceDE w:val="0"/>
              <w:autoSpaceDN w:val="0"/>
              <w:adjustRightInd w:val="0"/>
              <w:snapToGrid w:val="0"/>
              <w:spacing w:afterLines="20" w:after="62"/>
              <w:rPr>
                <w:rFonts w:cs="宋体"/>
                <w:b/>
                <w:kern w:val="0"/>
                <w:sz w:val="18"/>
                <w:u w:val="single"/>
              </w:rPr>
            </w:pPr>
            <w:r w:rsidRPr="00D77E10">
              <w:rPr>
                <w:rFonts w:cs="宋体" w:hint="eastAsia"/>
                <w:b/>
                <w:kern w:val="0"/>
                <w:u w:val="single"/>
              </w:rPr>
              <w:t>保险事故发生后，您、被保险人或者受益人以伪造、变造的有关证明、资料或者其他证据，编造虚假的事故原因或者夸大损失程度的，我们对虚报的部分不承担给付保险金的责任。</w:t>
            </w:r>
          </w:p>
          <w:p w14:paraId="5E714EBF" w14:textId="77777777" w:rsidR="00B9650A" w:rsidRPr="00D77E10" w:rsidRDefault="00B9650A" w:rsidP="00C44CFB">
            <w:pPr>
              <w:autoSpaceDE w:val="0"/>
              <w:autoSpaceDN w:val="0"/>
              <w:adjustRightInd w:val="0"/>
              <w:snapToGrid w:val="0"/>
              <w:spacing w:afterLines="20" w:after="62"/>
              <w:rPr>
                <w:rFonts w:cs="宋体"/>
                <w:kern w:val="0"/>
              </w:rPr>
            </w:pPr>
            <w:r w:rsidRPr="00D77E10">
              <w:rPr>
                <w:rFonts w:cs="宋体" w:hint="eastAsia"/>
                <w:kern w:val="0"/>
              </w:rPr>
              <w:t>您、被保险人或者受益人有以上行为之一，致使我们给付保险金或者支出费用的，应当在收到我们通知之日起30天内向我们退回或者赔偿。</w:t>
            </w:r>
          </w:p>
          <w:p w14:paraId="3BE6E687" w14:textId="77777777" w:rsidR="00B9650A" w:rsidRPr="00D77E10" w:rsidRDefault="00B9650A" w:rsidP="008649A1">
            <w:pPr>
              <w:autoSpaceDE w:val="0"/>
              <w:autoSpaceDN w:val="0"/>
              <w:adjustRightInd w:val="0"/>
              <w:snapToGrid w:val="0"/>
              <w:spacing w:afterLines="20" w:after="62"/>
              <w:jc w:val="left"/>
            </w:pPr>
          </w:p>
        </w:tc>
      </w:tr>
      <w:tr w:rsidR="00B9650A" w:rsidRPr="00D77E10" w14:paraId="18297674" w14:textId="77777777" w:rsidTr="008703FF">
        <w:tc>
          <w:tcPr>
            <w:tcW w:w="839" w:type="dxa"/>
            <w:shd w:val="clear" w:color="auto" w:fill="auto"/>
          </w:tcPr>
          <w:p w14:paraId="7ADBB768" w14:textId="77777777" w:rsidR="00B9650A" w:rsidRPr="00D77E10" w:rsidRDefault="00B9650A" w:rsidP="00B9650A">
            <w:pPr>
              <w:numPr>
                <w:ilvl w:val="0"/>
                <w:numId w:val="7"/>
              </w:numPr>
              <w:adjustRightInd w:val="0"/>
              <w:snapToGrid w:val="0"/>
              <w:spacing w:afterLines="20" w:after="62"/>
              <w:rPr>
                <w:b/>
              </w:rPr>
            </w:pPr>
          </w:p>
        </w:tc>
        <w:tc>
          <w:tcPr>
            <w:tcW w:w="1541" w:type="dxa"/>
            <w:shd w:val="clear" w:color="auto" w:fill="FFFFFF"/>
          </w:tcPr>
          <w:p w14:paraId="5A1806CB" w14:textId="77777777" w:rsidR="00B9650A" w:rsidRPr="00D77E10" w:rsidRDefault="00B9650A" w:rsidP="00B9650A">
            <w:pPr>
              <w:adjustRightInd w:val="0"/>
              <w:snapToGrid w:val="0"/>
              <w:spacing w:afterLines="20" w:after="62"/>
              <w:rPr>
                <w:b/>
              </w:rPr>
            </w:pPr>
            <w:r w:rsidRPr="00D77E10">
              <w:rPr>
                <w:rFonts w:hint="eastAsia"/>
                <w:b/>
              </w:rPr>
              <w:t>调查权</w:t>
            </w:r>
          </w:p>
        </w:tc>
        <w:tc>
          <w:tcPr>
            <w:tcW w:w="7656" w:type="dxa"/>
            <w:shd w:val="clear" w:color="auto" w:fill="FFFFFF"/>
          </w:tcPr>
          <w:p w14:paraId="66C976E1" w14:textId="77777777" w:rsidR="00B9650A" w:rsidRPr="00D77E10" w:rsidRDefault="00B9650A" w:rsidP="0076130F">
            <w:pPr>
              <w:pStyle w:val="a5"/>
              <w:adjustRightInd w:val="0"/>
              <w:snapToGrid w:val="0"/>
              <w:spacing w:before="0" w:beforeAutospacing="0" w:afterLines="20" w:after="62" w:afterAutospacing="0"/>
              <w:jc w:val="both"/>
              <w:rPr>
                <w:sz w:val="21"/>
                <w:szCs w:val="21"/>
              </w:rPr>
            </w:pPr>
            <w:r w:rsidRPr="00D77E10">
              <w:rPr>
                <w:rFonts w:hint="eastAsia"/>
                <w:sz w:val="21"/>
                <w:szCs w:val="21"/>
              </w:rPr>
              <w:t>您同意凡曾为被保险人治疗或知悉被保险人健康情况的医务人员、医疗机构，以及所有了解被保险人有关情况及其相关资料的个人及机构，均可以将被保险人的健康情况、病状，以及任何治疗、疾病或不适、病历的详细资料提供给我们授权的机构和个人。</w:t>
            </w:r>
          </w:p>
          <w:p w14:paraId="59E28D79" w14:textId="77777777" w:rsidR="00B9650A" w:rsidRPr="00D77E10" w:rsidRDefault="00B9650A" w:rsidP="0076130F">
            <w:pPr>
              <w:pStyle w:val="a5"/>
              <w:snapToGrid w:val="0"/>
              <w:spacing w:before="0" w:beforeAutospacing="0" w:afterLines="20" w:after="62" w:afterAutospacing="0"/>
              <w:jc w:val="both"/>
              <w:rPr>
                <w:sz w:val="21"/>
                <w:szCs w:val="21"/>
              </w:rPr>
            </w:pPr>
            <w:r w:rsidRPr="00D77E10">
              <w:rPr>
                <w:rFonts w:hint="eastAsia"/>
                <w:sz w:val="21"/>
                <w:szCs w:val="21"/>
              </w:rPr>
              <w:t>我们有权根据实际情况请被保险人进行体检、做相关必要的检验或请司法鉴定机构对保险事故进行鉴定。</w:t>
            </w:r>
          </w:p>
          <w:p w14:paraId="635A3ED6" w14:textId="77777777" w:rsidR="00B9650A" w:rsidRPr="00D77E10" w:rsidRDefault="00B9650A" w:rsidP="0076130F">
            <w:pPr>
              <w:pStyle w:val="a5"/>
              <w:adjustRightInd w:val="0"/>
              <w:snapToGrid w:val="0"/>
              <w:spacing w:before="0" w:beforeAutospacing="0" w:afterLines="20" w:after="62" w:afterAutospacing="0"/>
              <w:jc w:val="both"/>
              <w:rPr>
                <w:sz w:val="21"/>
                <w:szCs w:val="21"/>
              </w:rPr>
            </w:pPr>
          </w:p>
        </w:tc>
      </w:tr>
      <w:tr w:rsidR="003A30EC" w:rsidRPr="00D77E10" w14:paraId="0E459EC2" w14:textId="77777777" w:rsidTr="00907ED7">
        <w:tc>
          <w:tcPr>
            <w:tcW w:w="10036" w:type="dxa"/>
            <w:gridSpan w:val="3"/>
            <w:tcBorders>
              <w:bottom w:val="single" w:sz="4" w:space="0" w:color="auto"/>
            </w:tcBorders>
            <w:shd w:val="clear" w:color="auto" w:fill="auto"/>
          </w:tcPr>
          <w:p w14:paraId="09B20A66" w14:textId="55B18A79" w:rsidR="003A30EC" w:rsidRPr="00D77E10" w:rsidRDefault="00C76F52" w:rsidP="00743203">
            <w:pPr>
              <w:pStyle w:val="a5"/>
              <w:numPr>
                <w:ilvl w:val="0"/>
                <w:numId w:val="9"/>
              </w:numPr>
              <w:adjustRightInd w:val="0"/>
              <w:snapToGrid w:val="0"/>
              <w:spacing w:before="0" w:beforeAutospacing="0" w:afterLines="20" w:after="62" w:afterAutospacing="0"/>
              <w:jc w:val="center"/>
              <w:rPr>
                <w:sz w:val="21"/>
                <w:szCs w:val="21"/>
              </w:rPr>
            </w:pPr>
            <w:r>
              <w:rPr>
                <w:b/>
                <w:sz w:val="21"/>
                <w:szCs w:val="21"/>
              </w:rPr>
              <w:t xml:space="preserve"> </w:t>
            </w:r>
            <w:r w:rsidR="00804D3A">
              <w:rPr>
                <w:rFonts w:hint="eastAsia"/>
                <w:b/>
                <w:sz w:val="21"/>
                <w:szCs w:val="21"/>
              </w:rPr>
              <w:t xml:space="preserve"> </w:t>
            </w:r>
            <w:r w:rsidR="00B9650A" w:rsidRPr="00D77E10">
              <w:rPr>
                <w:rFonts w:hint="eastAsia"/>
                <w:b/>
                <w:sz w:val="21"/>
                <w:szCs w:val="21"/>
              </w:rPr>
              <w:t>需关注的其他事项</w:t>
            </w:r>
          </w:p>
        </w:tc>
      </w:tr>
      <w:tr w:rsidR="00B9650A" w:rsidRPr="00D77E10" w14:paraId="65A8E2A8" w14:textId="77777777" w:rsidTr="008703FF">
        <w:tc>
          <w:tcPr>
            <w:tcW w:w="839" w:type="dxa"/>
            <w:tcBorders>
              <w:top w:val="single" w:sz="4" w:space="0" w:color="auto"/>
            </w:tcBorders>
            <w:shd w:val="clear" w:color="auto" w:fill="auto"/>
          </w:tcPr>
          <w:p w14:paraId="1FE838B1" w14:textId="77777777" w:rsidR="00B9650A" w:rsidRPr="00D77E10" w:rsidDel="00457122" w:rsidRDefault="00B9650A" w:rsidP="00B9650A">
            <w:pPr>
              <w:numPr>
                <w:ilvl w:val="0"/>
                <w:numId w:val="7"/>
              </w:numPr>
              <w:adjustRightInd w:val="0"/>
              <w:snapToGrid w:val="0"/>
              <w:spacing w:afterLines="20" w:after="62"/>
              <w:rPr>
                <w:b/>
              </w:rPr>
            </w:pPr>
          </w:p>
        </w:tc>
        <w:tc>
          <w:tcPr>
            <w:tcW w:w="1541" w:type="dxa"/>
            <w:tcBorders>
              <w:top w:val="single" w:sz="4" w:space="0" w:color="auto"/>
            </w:tcBorders>
            <w:shd w:val="clear" w:color="auto" w:fill="FFFFFF"/>
          </w:tcPr>
          <w:p w14:paraId="2AD3AB54" w14:textId="77777777" w:rsidR="00B9650A" w:rsidRPr="00D77E10" w:rsidRDefault="00B9650A" w:rsidP="00B9650A">
            <w:pPr>
              <w:adjustRightInd w:val="0"/>
              <w:snapToGrid w:val="0"/>
              <w:spacing w:afterLines="20" w:after="62"/>
              <w:rPr>
                <w:b/>
              </w:rPr>
            </w:pPr>
            <w:r w:rsidRPr="00D77E10">
              <w:rPr>
                <w:rFonts w:hint="eastAsia"/>
                <w:b/>
              </w:rPr>
              <w:t>年龄的计算与错误处理</w:t>
            </w:r>
          </w:p>
        </w:tc>
        <w:tc>
          <w:tcPr>
            <w:tcW w:w="7656" w:type="dxa"/>
            <w:tcBorders>
              <w:top w:val="single" w:sz="4" w:space="0" w:color="auto"/>
            </w:tcBorders>
            <w:shd w:val="clear" w:color="auto" w:fill="FFFFFF"/>
          </w:tcPr>
          <w:p w14:paraId="156084DE" w14:textId="77777777" w:rsidR="00B9650A" w:rsidRPr="00D77E10" w:rsidRDefault="00B9650A" w:rsidP="00BD0B1F">
            <w:pPr>
              <w:adjustRightInd w:val="0"/>
              <w:snapToGrid w:val="0"/>
              <w:spacing w:afterLines="20" w:after="62"/>
              <w:ind w:leftChars="16" w:left="34"/>
              <w:rPr>
                <w:rFonts w:cs="宋体"/>
              </w:rPr>
            </w:pPr>
            <w:r w:rsidRPr="00D77E10">
              <w:rPr>
                <w:rFonts w:cs="宋体" w:hint="eastAsia"/>
              </w:rPr>
              <w:t>您在投保时应当如实提供</w:t>
            </w:r>
            <w:r w:rsidRPr="00D77E10">
              <w:rPr>
                <w:rFonts w:cs="宋体"/>
              </w:rPr>
              <w:t>与</w:t>
            </w:r>
            <w:r w:rsidRPr="00D77E10">
              <w:rPr>
                <w:rFonts w:cs="宋体" w:hint="eastAsia"/>
              </w:rPr>
              <w:t>有效</w:t>
            </w:r>
            <w:r w:rsidRPr="00D77E10">
              <w:rPr>
                <w:rFonts w:cs="宋体"/>
              </w:rPr>
              <w:t>身份</w:t>
            </w:r>
            <w:r w:rsidRPr="00D77E10">
              <w:rPr>
                <w:rFonts w:cs="宋体" w:hint="eastAsia"/>
              </w:rPr>
              <w:t>证明</w:t>
            </w:r>
            <w:r w:rsidRPr="00D77E10">
              <w:rPr>
                <w:rFonts w:cs="宋体"/>
              </w:rPr>
              <w:t>文件</w:t>
            </w:r>
            <w:r w:rsidRPr="00D77E10">
              <w:rPr>
                <w:rFonts w:cs="宋体" w:hint="eastAsia"/>
              </w:rPr>
              <w:t>相符</w:t>
            </w:r>
            <w:r w:rsidRPr="00D77E10">
              <w:rPr>
                <w:rFonts w:cs="宋体"/>
              </w:rPr>
              <w:t>的</w:t>
            </w:r>
            <w:r w:rsidRPr="00D77E10">
              <w:rPr>
                <w:rFonts w:cs="宋体" w:hint="eastAsia"/>
              </w:rPr>
              <w:t>被保险人的出生日期。</w:t>
            </w:r>
          </w:p>
          <w:p w14:paraId="32D5F9D6" w14:textId="77777777" w:rsidR="00B9650A" w:rsidRPr="00D77E10" w:rsidRDefault="00B9650A" w:rsidP="00BD0B1F">
            <w:pPr>
              <w:adjustRightInd w:val="0"/>
              <w:snapToGrid w:val="0"/>
              <w:spacing w:afterLines="20" w:after="62"/>
              <w:ind w:leftChars="16" w:left="34"/>
              <w:rPr>
                <w:rFonts w:cs="宋体"/>
              </w:rPr>
            </w:pPr>
            <w:r w:rsidRPr="00D77E10">
              <w:rPr>
                <w:rFonts w:cs="宋体" w:hint="eastAsia"/>
              </w:rPr>
              <w:t>如果发生错误，</w:t>
            </w:r>
            <w:r w:rsidRPr="00D77E10">
              <w:rPr>
                <w:rFonts w:cs="宋体"/>
              </w:rPr>
              <w:t>则</w:t>
            </w:r>
            <w:r w:rsidRPr="00D77E10">
              <w:rPr>
                <w:rFonts w:cs="宋体" w:hint="eastAsia"/>
              </w:rPr>
              <w:t>按照下列方式办理：</w:t>
            </w:r>
          </w:p>
          <w:p w14:paraId="55DE61A1" w14:textId="77777777" w:rsidR="00B9650A" w:rsidRPr="00D77E10" w:rsidRDefault="00B9650A" w:rsidP="00BD0B1F">
            <w:pPr>
              <w:adjustRightInd w:val="0"/>
              <w:snapToGrid w:val="0"/>
              <w:spacing w:afterLines="20" w:after="62"/>
              <w:ind w:leftChars="16" w:left="34"/>
              <w:rPr>
                <w:rFonts w:cs="宋体"/>
                <w:b/>
                <w:u w:val="single"/>
              </w:rPr>
            </w:pPr>
            <w:r w:rsidRPr="00D77E10">
              <w:rPr>
                <w:rFonts w:cs="宋体" w:hint="eastAsia"/>
              </w:rPr>
              <w:t>一、</w:t>
            </w:r>
            <w:r w:rsidRPr="00D77E10">
              <w:rPr>
                <w:rFonts w:cs="宋体" w:hint="eastAsia"/>
                <w:b/>
                <w:u w:val="single"/>
              </w:rPr>
              <w:t>您申报的被保险人年龄不真实，并且其真实年龄不符合本保险约定投保年龄限制的，我们有权解除本合同。对于解除本合同的，本合同自解除之日起终止，我们</w:t>
            </w:r>
            <w:r w:rsidRPr="00D77E10">
              <w:rPr>
                <w:rFonts w:cs="宋体"/>
                <w:b/>
                <w:u w:val="single"/>
              </w:rPr>
              <w:t>向您退</w:t>
            </w:r>
            <w:r w:rsidRPr="00D77E10">
              <w:rPr>
                <w:rFonts w:cs="宋体" w:hint="eastAsia"/>
                <w:b/>
                <w:u w:val="single"/>
              </w:rPr>
              <w:t>还</w:t>
            </w:r>
            <w:r w:rsidRPr="00D77E10">
              <w:rPr>
                <w:rFonts w:cs="宋体"/>
                <w:b/>
                <w:u w:val="single"/>
              </w:rPr>
              <w:t>本合同解除之日的现金价值</w:t>
            </w:r>
            <w:r w:rsidRPr="00D77E10">
              <w:rPr>
                <w:rFonts w:cs="宋体" w:hint="eastAsia"/>
                <w:b/>
                <w:u w:val="single"/>
              </w:rPr>
              <w:t>。对于本合同解除前发生的保险事故，我们不承担给付保险金的责任。若已给付保险金，则我们有权要求受益人退还已</w:t>
            </w:r>
            <w:r w:rsidRPr="00D77E10">
              <w:rPr>
                <w:rFonts w:cs="宋体" w:hint="eastAsia"/>
                <w:b/>
                <w:u w:val="single"/>
              </w:rPr>
              <w:lastRenderedPageBreak/>
              <w:t>给付的全部保险金。</w:t>
            </w:r>
          </w:p>
          <w:p w14:paraId="4F5443FD" w14:textId="77777777" w:rsidR="00B9650A" w:rsidRPr="00D77E10" w:rsidRDefault="00B9650A" w:rsidP="00BD0B1F">
            <w:pPr>
              <w:adjustRightInd w:val="0"/>
              <w:snapToGrid w:val="0"/>
              <w:spacing w:afterLines="20" w:after="62"/>
              <w:ind w:leftChars="16" w:left="34"/>
              <w:rPr>
                <w:rFonts w:cs="宋体"/>
                <w:b/>
                <w:kern w:val="0"/>
                <w:u w:val="single"/>
              </w:rPr>
            </w:pPr>
            <w:r w:rsidRPr="00D77E10">
              <w:rPr>
                <w:rFonts w:cs="宋体" w:hint="eastAsia"/>
              </w:rPr>
              <w:t>二、</w:t>
            </w:r>
            <w:r w:rsidRPr="00D77E10">
              <w:rPr>
                <w:rFonts w:cs="宋体" w:hint="eastAsia"/>
                <w:b/>
                <w:u w:val="single"/>
              </w:rPr>
              <w:t>您申报的被保险人年龄不真实，致使您实付保险费少于应付保险费的，我们有权更正并要求您补交保险费。</w:t>
            </w:r>
            <w:r w:rsidRPr="00D77E10">
              <w:rPr>
                <w:rFonts w:cs="宋体" w:hint="eastAsia"/>
                <w:b/>
                <w:kern w:val="0"/>
                <w:u w:val="single"/>
              </w:rPr>
              <w:t>若补交保险费前已发生保险事故，我们在给付保险金时按照实付保险费与应付保险费的比例折算给付保险金；折算给付的保险金＝应给付的保险金×(实付保险费÷应付保险费)。</w:t>
            </w:r>
          </w:p>
          <w:p w14:paraId="6EC12D54" w14:textId="77777777" w:rsidR="00B9650A" w:rsidRPr="00D77E10" w:rsidRDefault="00B9650A" w:rsidP="00BD0B1F">
            <w:pPr>
              <w:adjustRightInd w:val="0"/>
              <w:snapToGrid w:val="0"/>
              <w:spacing w:afterLines="20" w:after="62"/>
              <w:ind w:leftChars="16" w:left="34"/>
              <w:rPr>
                <w:rFonts w:cs="宋体"/>
              </w:rPr>
            </w:pPr>
            <w:r w:rsidRPr="00D77E10">
              <w:rPr>
                <w:rFonts w:cs="宋体" w:hint="eastAsia"/>
              </w:rPr>
              <w:t>三、您申报的被保险人年龄不真实，致使您实交保险费多于应交保险费的，我们会将多收的保险费无息退还给您。</w:t>
            </w:r>
          </w:p>
          <w:p w14:paraId="03F4E95A" w14:textId="77777777" w:rsidR="00B9650A" w:rsidRPr="00D77E10" w:rsidRDefault="00B9650A" w:rsidP="00BD0B1F">
            <w:pPr>
              <w:adjustRightInd w:val="0"/>
              <w:snapToGrid w:val="0"/>
              <w:spacing w:afterLines="20" w:after="62"/>
            </w:pPr>
          </w:p>
        </w:tc>
      </w:tr>
      <w:tr w:rsidR="00B9650A" w:rsidRPr="00D77E10" w14:paraId="6AC26330" w14:textId="77777777" w:rsidTr="008703FF">
        <w:tc>
          <w:tcPr>
            <w:tcW w:w="839" w:type="dxa"/>
            <w:shd w:val="clear" w:color="auto" w:fill="auto"/>
          </w:tcPr>
          <w:p w14:paraId="1B0C3361" w14:textId="77777777" w:rsidR="00B9650A" w:rsidRPr="00D77E10" w:rsidDel="00457122" w:rsidRDefault="00B9650A" w:rsidP="00B9650A">
            <w:pPr>
              <w:numPr>
                <w:ilvl w:val="0"/>
                <w:numId w:val="7"/>
              </w:numPr>
              <w:adjustRightInd w:val="0"/>
              <w:snapToGrid w:val="0"/>
              <w:spacing w:afterLines="20" w:after="62"/>
              <w:rPr>
                <w:b/>
              </w:rPr>
            </w:pPr>
          </w:p>
        </w:tc>
        <w:tc>
          <w:tcPr>
            <w:tcW w:w="1541" w:type="dxa"/>
            <w:shd w:val="clear" w:color="auto" w:fill="FFFFFF"/>
          </w:tcPr>
          <w:p w14:paraId="3E1BDCBE" w14:textId="77777777" w:rsidR="00B9650A" w:rsidRPr="00D77E10" w:rsidRDefault="00B9650A" w:rsidP="00B9650A">
            <w:pPr>
              <w:adjustRightInd w:val="0"/>
              <w:snapToGrid w:val="0"/>
              <w:spacing w:afterLines="20" w:after="62"/>
              <w:rPr>
                <w:b/>
              </w:rPr>
            </w:pPr>
            <w:r w:rsidRPr="00D77E10">
              <w:rPr>
                <w:rFonts w:hint="eastAsia"/>
                <w:b/>
              </w:rPr>
              <w:t>明确说明与如实告知</w:t>
            </w:r>
          </w:p>
        </w:tc>
        <w:tc>
          <w:tcPr>
            <w:tcW w:w="7656" w:type="dxa"/>
            <w:shd w:val="clear" w:color="auto" w:fill="FFFFFF"/>
          </w:tcPr>
          <w:p w14:paraId="4DF029F5" w14:textId="77777777" w:rsidR="00B9650A" w:rsidRPr="00D77E10" w:rsidRDefault="00B9650A" w:rsidP="00BD0B1F">
            <w:pPr>
              <w:adjustRightInd w:val="0"/>
              <w:snapToGrid w:val="0"/>
              <w:spacing w:afterLines="20" w:after="62"/>
            </w:pPr>
            <w:r w:rsidRPr="00D77E10">
              <w:rPr>
                <w:rFonts w:hint="eastAsia"/>
              </w:rPr>
              <w:t>订立本合同时，我们应向</w:t>
            </w:r>
            <w:r w:rsidRPr="00D77E10">
              <w:rPr>
                <w:rFonts w:hint="eastAsia"/>
                <w:shd w:val="clear" w:color="auto" w:fill="FFFFFF"/>
              </w:rPr>
              <w:t>您</w:t>
            </w:r>
            <w:r w:rsidRPr="00D77E10">
              <w:rPr>
                <w:rFonts w:hint="eastAsia"/>
              </w:rPr>
              <w:t>明确说明本合同的条款内容。</w:t>
            </w:r>
          </w:p>
          <w:p w14:paraId="11867A0B" w14:textId="77777777" w:rsidR="00B9650A" w:rsidRPr="00D77E10" w:rsidRDefault="00B9650A" w:rsidP="00BD0B1F">
            <w:pPr>
              <w:adjustRightInd w:val="0"/>
              <w:snapToGrid w:val="0"/>
              <w:spacing w:afterLines="20" w:after="62"/>
            </w:pPr>
            <w:r w:rsidRPr="00D77E10">
              <w:rPr>
                <w:rFonts w:hint="eastAsia"/>
              </w:rPr>
              <w:t>对保险条款中免除我们责任的条款，我们在订立合同时应当在投保单、保险单或者其他保险凭证上作出足以引起您注意的提示，并对该条款的内容以书面或者口头形式向</w:t>
            </w:r>
            <w:r w:rsidRPr="00D77E10">
              <w:rPr>
                <w:rFonts w:hint="eastAsia"/>
                <w:shd w:val="clear" w:color="auto" w:fill="FFFFFF"/>
              </w:rPr>
              <w:t>您</w:t>
            </w:r>
            <w:r w:rsidRPr="00D77E10">
              <w:rPr>
                <w:rFonts w:hint="eastAsia"/>
              </w:rPr>
              <w:t>作出明确说明，未作提示或者明确说明的，该条款不产生效力。</w:t>
            </w:r>
          </w:p>
          <w:p w14:paraId="6F04A9E5" w14:textId="77777777" w:rsidR="00B9650A" w:rsidRPr="00D77E10" w:rsidRDefault="00B9650A" w:rsidP="00BD0B1F">
            <w:pPr>
              <w:adjustRightInd w:val="0"/>
              <w:snapToGrid w:val="0"/>
              <w:spacing w:afterLines="20" w:after="62"/>
            </w:pPr>
            <w:r w:rsidRPr="00D77E10">
              <w:rPr>
                <w:rFonts w:hint="eastAsia"/>
              </w:rPr>
              <w:t>订立本合同时，我们就您和被保险人的有关情况提出询问，您应当如实告知。</w:t>
            </w:r>
          </w:p>
          <w:p w14:paraId="20F6B559" w14:textId="77777777" w:rsidR="00B9650A" w:rsidRPr="00D77E10" w:rsidRDefault="00B9650A" w:rsidP="00BD0B1F">
            <w:pPr>
              <w:adjustRightInd w:val="0"/>
              <w:snapToGrid w:val="0"/>
              <w:spacing w:afterLines="20" w:after="62"/>
              <w:rPr>
                <w:b/>
                <w:u w:val="single"/>
              </w:rPr>
            </w:pPr>
            <w:r w:rsidRPr="00D77E10">
              <w:rPr>
                <w:rFonts w:hint="eastAsia"/>
                <w:b/>
                <w:u w:val="single"/>
              </w:rPr>
              <w:t>如果您故意或因重大过失未履行前款规定的如实告知义务，足以影响我们决定是否同意承保或者提高保险费率的，我们有权解除本合同。</w:t>
            </w:r>
          </w:p>
          <w:p w14:paraId="3397D440" w14:textId="77777777" w:rsidR="00B9650A" w:rsidRPr="00D77E10" w:rsidRDefault="00B9650A" w:rsidP="00BD0B1F">
            <w:pPr>
              <w:adjustRightInd w:val="0"/>
              <w:snapToGrid w:val="0"/>
              <w:spacing w:afterLines="20" w:after="62"/>
              <w:rPr>
                <w:b/>
                <w:u w:val="single"/>
              </w:rPr>
            </w:pPr>
            <w:r w:rsidRPr="00D77E10">
              <w:rPr>
                <w:rFonts w:hint="eastAsia"/>
                <w:b/>
                <w:u w:val="single"/>
              </w:rPr>
              <w:t>如果您故意不履行如实告知义务的，我们对于本合同解除前发生的保险事故，不承担给付保险金的责任，并不退还保险费。</w:t>
            </w:r>
          </w:p>
          <w:p w14:paraId="62B66893" w14:textId="77777777" w:rsidR="00B9650A" w:rsidRPr="00D77E10" w:rsidRDefault="00B9650A" w:rsidP="00BD0B1F">
            <w:pPr>
              <w:adjustRightInd w:val="0"/>
              <w:snapToGrid w:val="0"/>
              <w:spacing w:afterLines="20" w:after="62"/>
              <w:rPr>
                <w:b/>
                <w:u w:val="single"/>
              </w:rPr>
            </w:pPr>
            <w:r w:rsidRPr="00D77E10">
              <w:rPr>
                <w:rFonts w:hint="eastAsia"/>
                <w:b/>
                <w:u w:val="single"/>
              </w:rPr>
              <w:t>如果您因重大过失未履行如实告知义务，对保险事故的发生有严重影响的，我们对于本合同解除前发生的保险事故，不承担给付保险金的责任，但应当无息退还保险费。</w:t>
            </w:r>
          </w:p>
          <w:p w14:paraId="0AD6BAA1" w14:textId="77777777" w:rsidR="00B9650A" w:rsidRPr="00D77E10" w:rsidRDefault="00B9650A" w:rsidP="00BD0B1F">
            <w:pPr>
              <w:adjustRightInd w:val="0"/>
              <w:snapToGrid w:val="0"/>
              <w:spacing w:afterLines="20" w:after="62"/>
            </w:pPr>
          </w:p>
        </w:tc>
      </w:tr>
      <w:tr w:rsidR="00B9650A" w:rsidRPr="00D77E10" w14:paraId="0450134A" w14:textId="77777777" w:rsidTr="008703FF">
        <w:tc>
          <w:tcPr>
            <w:tcW w:w="839" w:type="dxa"/>
            <w:shd w:val="clear" w:color="auto" w:fill="auto"/>
          </w:tcPr>
          <w:p w14:paraId="3E642B30" w14:textId="77777777" w:rsidR="00B9650A" w:rsidRPr="00D77E10" w:rsidDel="00457122" w:rsidRDefault="00B9650A" w:rsidP="00B9650A">
            <w:pPr>
              <w:numPr>
                <w:ilvl w:val="0"/>
                <w:numId w:val="7"/>
              </w:numPr>
              <w:adjustRightInd w:val="0"/>
              <w:snapToGrid w:val="0"/>
              <w:spacing w:afterLines="20" w:after="62"/>
              <w:rPr>
                <w:b/>
              </w:rPr>
            </w:pPr>
          </w:p>
        </w:tc>
        <w:tc>
          <w:tcPr>
            <w:tcW w:w="1541" w:type="dxa"/>
            <w:shd w:val="clear" w:color="auto" w:fill="FFFFFF"/>
          </w:tcPr>
          <w:p w14:paraId="23D9A8DB" w14:textId="77777777" w:rsidR="00B9650A" w:rsidRPr="00D77E10" w:rsidRDefault="00B9650A" w:rsidP="00B9650A">
            <w:pPr>
              <w:adjustRightInd w:val="0"/>
              <w:snapToGrid w:val="0"/>
              <w:spacing w:afterLines="20" w:after="62"/>
              <w:rPr>
                <w:b/>
              </w:rPr>
            </w:pPr>
            <w:r w:rsidRPr="00D77E10">
              <w:rPr>
                <w:rFonts w:hint="eastAsia"/>
                <w:b/>
              </w:rPr>
              <w:t>我方合同解除权的限制</w:t>
            </w:r>
          </w:p>
        </w:tc>
        <w:tc>
          <w:tcPr>
            <w:tcW w:w="7656" w:type="dxa"/>
            <w:shd w:val="clear" w:color="auto" w:fill="FFFFFF"/>
          </w:tcPr>
          <w:p w14:paraId="702F99EB" w14:textId="77777777" w:rsidR="00B9650A" w:rsidRPr="00D77E10" w:rsidRDefault="00B9650A" w:rsidP="00BD0B1F">
            <w:pPr>
              <w:adjustRightInd w:val="0"/>
              <w:snapToGrid w:val="0"/>
              <w:spacing w:afterLines="20" w:after="62"/>
            </w:pPr>
            <w:r w:rsidRPr="00D77E10">
              <w:rPr>
                <w:rFonts w:hint="eastAsia"/>
              </w:rPr>
              <w:t>前述我方</w:t>
            </w:r>
            <w:r w:rsidRPr="00D77E10">
              <w:t>合同</w:t>
            </w:r>
            <w:r w:rsidRPr="00D77E10">
              <w:rPr>
                <w:rFonts w:hint="eastAsia"/>
              </w:rPr>
              <w:t>解除权自我方知道解除事由之日起，超过</w:t>
            </w:r>
            <w:r w:rsidRPr="00D77E10">
              <w:t>30</w:t>
            </w:r>
            <w:r w:rsidRPr="00D77E10">
              <w:rPr>
                <w:rFonts w:hint="eastAsia"/>
              </w:rPr>
              <w:t>天不行使而消灭。自本合同成立之日起超过2年的，我方不得解除合同；发生保险事故的，我方承担给付保险金的责任。我们在合同订立时已经知道您未如实告知的情况的，不会解除合同；发生保险事故的，我们承担给付保险金的责任。</w:t>
            </w:r>
          </w:p>
          <w:p w14:paraId="6D30CDB2" w14:textId="77777777" w:rsidR="00B9650A" w:rsidRPr="00D77E10" w:rsidRDefault="00B9650A" w:rsidP="00BD0B1F">
            <w:pPr>
              <w:adjustRightInd w:val="0"/>
              <w:snapToGrid w:val="0"/>
              <w:spacing w:afterLines="20" w:after="62"/>
            </w:pPr>
          </w:p>
        </w:tc>
      </w:tr>
      <w:tr w:rsidR="00B9650A" w:rsidRPr="00D77E10" w14:paraId="6FEB5DFE" w14:textId="77777777" w:rsidTr="008703FF">
        <w:tc>
          <w:tcPr>
            <w:tcW w:w="839" w:type="dxa"/>
            <w:shd w:val="clear" w:color="auto" w:fill="auto"/>
          </w:tcPr>
          <w:p w14:paraId="0F00A779" w14:textId="77777777" w:rsidR="00B9650A" w:rsidRPr="00D77E10" w:rsidDel="00457122" w:rsidRDefault="00B9650A" w:rsidP="00B9650A">
            <w:pPr>
              <w:numPr>
                <w:ilvl w:val="0"/>
                <w:numId w:val="7"/>
              </w:numPr>
              <w:adjustRightInd w:val="0"/>
              <w:snapToGrid w:val="0"/>
              <w:spacing w:afterLines="20" w:after="62"/>
              <w:rPr>
                <w:b/>
              </w:rPr>
            </w:pPr>
          </w:p>
        </w:tc>
        <w:tc>
          <w:tcPr>
            <w:tcW w:w="1541" w:type="dxa"/>
            <w:shd w:val="clear" w:color="auto" w:fill="FFFFFF"/>
          </w:tcPr>
          <w:p w14:paraId="2725792B" w14:textId="77777777" w:rsidR="00B9650A" w:rsidRPr="00D77E10" w:rsidRDefault="00B9650A" w:rsidP="00B9650A">
            <w:pPr>
              <w:adjustRightInd w:val="0"/>
              <w:snapToGrid w:val="0"/>
              <w:spacing w:afterLines="20" w:after="62"/>
              <w:rPr>
                <w:b/>
              </w:rPr>
            </w:pPr>
            <w:r w:rsidRPr="00D77E10">
              <w:rPr>
                <w:rFonts w:hint="eastAsia"/>
                <w:b/>
              </w:rPr>
              <w:t>职业</w:t>
            </w:r>
            <w:r w:rsidRPr="00D77E10">
              <w:rPr>
                <w:b/>
              </w:rPr>
              <w:t>的变更与通知</w:t>
            </w:r>
          </w:p>
        </w:tc>
        <w:tc>
          <w:tcPr>
            <w:tcW w:w="7656" w:type="dxa"/>
            <w:shd w:val="clear" w:color="auto" w:fill="FFFFFF"/>
          </w:tcPr>
          <w:p w14:paraId="63A6208A" w14:textId="40D39E4F" w:rsidR="00B9650A" w:rsidRPr="00D77E10" w:rsidRDefault="00B9650A" w:rsidP="00BD0B1F">
            <w:pPr>
              <w:adjustRightInd w:val="0"/>
              <w:snapToGrid w:val="0"/>
              <w:spacing w:afterLines="20" w:after="62"/>
            </w:pPr>
            <w:r w:rsidRPr="00D77E10">
              <w:rPr>
                <w:rFonts w:hint="eastAsia"/>
              </w:rPr>
              <w:t>被保险人变更职业或工种时，您或被保险人应在10</w:t>
            </w:r>
            <w:r w:rsidR="006D3850" w:rsidRPr="00D77E10">
              <w:rPr>
                <w:rFonts w:hint="eastAsia"/>
              </w:rPr>
              <w:t>天</w:t>
            </w:r>
            <w:r w:rsidRPr="00D77E10">
              <w:rPr>
                <w:rFonts w:hint="eastAsia"/>
              </w:rPr>
              <w:t>内通知我们。</w:t>
            </w:r>
          </w:p>
          <w:p w14:paraId="773B37A1" w14:textId="77777777" w:rsidR="00B9650A" w:rsidRPr="00D77E10" w:rsidRDefault="00B9650A" w:rsidP="00BD0B1F">
            <w:pPr>
              <w:adjustRightInd w:val="0"/>
              <w:snapToGrid w:val="0"/>
              <w:spacing w:afterLines="20" w:after="62"/>
            </w:pPr>
            <w:r w:rsidRPr="00D77E10">
              <w:rPr>
                <w:rFonts w:hint="eastAsia"/>
              </w:rPr>
              <w:t>被保险人所变更的职业或工种依照我们职业分类在拒保范围内的，我们在接到通知后有权解除本保险合同。如我们解除合同的，我们按照接到通知的日期计算并退还现金价值。</w:t>
            </w:r>
            <w:r w:rsidRPr="00D77E10">
              <w:rPr>
                <w:rFonts w:hint="eastAsia"/>
                <w:b/>
                <w:u w:val="single"/>
              </w:rPr>
              <w:t>被保险人未按本条约定通知我们，若发生保险事故，我们不承担给付保险金的责任，但可退还保单的现金价值。</w:t>
            </w:r>
          </w:p>
          <w:p w14:paraId="35D2121A" w14:textId="77777777" w:rsidR="00B9650A" w:rsidRPr="00D77E10" w:rsidRDefault="00B9650A" w:rsidP="00BD0B1F">
            <w:pPr>
              <w:adjustRightInd w:val="0"/>
              <w:snapToGrid w:val="0"/>
              <w:spacing w:afterLines="20" w:after="62"/>
              <w:rPr>
                <w:b/>
                <w:u w:val="single"/>
              </w:rPr>
            </w:pPr>
            <w:r w:rsidRPr="00D77E10">
              <w:rPr>
                <w:rFonts w:hint="eastAsia"/>
              </w:rPr>
              <w:t>被保险人所变更的职业或工种依照保险人职业分类危险程度增加但我们认定可以继续承保的，我们自接到通知之日起，可增收变更前后职业或工种对应的保险费差额。</w:t>
            </w:r>
            <w:r w:rsidRPr="00D77E10">
              <w:rPr>
                <w:rFonts w:hint="eastAsia"/>
                <w:b/>
                <w:u w:val="single"/>
              </w:rPr>
              <w:t>被保险人未按本条约定通知我们，若发生保险事故，我们可按其原交保险费与新职业或工种所对应的保险费的比例计算并给付保险金。</w:t>
            </w:r>
          </w:p>
          <w:p w14:paraId="570D379A" w14:textId="77777777" w:rsidR="00B9650A" w:rsidRPr="00D77E10" w:rsidRDefault="00B9650A" w:rsidP="00BD0B1F">
            <w:pPr>
              <w:adjustRightInd w:val="0"/>
              <w:snapToGrid w:val="0"/>
              <w:spacing w:afterLines="20" w:after="62"/>
            </w:pPr>
            <w:r w:rsidRPr="00D77E10">
              <w:rPr>
                <w:rFonts w:hint="eastAsia"/>
              </w:rPr>
              <w:t>被保险人所变更的职业或工种依照保险人职业分类危险程度降低的，我们自接到通知之日起，可退还变更前后职业或工种对应的保险费差额。被保险人未按本条约定通知我们，若发生保险事故并符合保险责任的，我们承担给付保险金的责任。</w:t>
            </w:r>
          </w:p>
          <w:p w14:paraId="311AE5B7" w14:textId="77777777" w:rsidR="00B9650A" w:rsidRPr="00D77E10" w:rsidRDefault="00B9650A" w:rsidP="00BD0B1F">
            <w:pPr>
              <w:adjustRightInd w:val="0"/>
              <w:snapToGrid w:val="0"/>
              <w:spacing w:afterLines="20" w:after="62"/>
            </w:pPr>
          </w:p>
        </w:tc>
      </w:tr>
      <w:tr w:rsidR="003A30EC" w:rsidRPr="00D77E10" w14:paraId="3EF89B0C" w14:textId="77777777" w:rsidTr="008703FF">
        <w:tc>
          <w:tcPr>
            <w:tcW w:w="839" w:type="dxa"/>
            <w:shd w:val="clear" w:color="auto" w:fill="auto"/>
          </w:tcPr>
          <w:p w14:paraId="3381C22D" w14:textId="77777777" w:rsidR="003A30EC" w:rsidRPr="00D77E10" w:rsidDel="00457122" w:rsidRDefault="003A30EC" w:rsidP="003A30EC">
            <w:pPr>
              <w:numPr>
                <w:ilvl w:val="0"/>
                <w:numId w:val="7"/>
              </w:numPr>
              <w:adjustRightInd w:val="0"/>
              <w:snapToGrid w:val="0"/>
              <w:spacing w:afterLines="20" w:after="62"/>
              <w:rPr>
                <w:b/>
              </w:rPr>
            </w:pPr>
            <w:bookmarkStart w:id="22" w:name="_Hlk404354716"/>
          </w:p>
        </w:tc>
        <w:tc>
          <w:tcPr>
            <w:tcW w:w="1541" w:type="dxa"/>
            <w:shd w:val="clear" w:color="auto" w:fill="FFFFFF"/>
          </w:tcPr>
          <w:p w14:paraId="1402F737" w14:textId="77777777" w:rsidR="003A30EC" w:rsidRPr="00D77E10" w:rsidRDefault="003A30EC" w:rsidP="003A30EC">
            <w:pPr>
              <w:adjustRightInd w:val="0"/>
              <w:snapToGrid w:val="0"/>
              <w:spacing w:afterLines="20" w:after="62"/>
              <w:rPr>
                <w:b/>
              </w:rPr>
            </w:pPr>
            <w:r w:rsidRPr="00D77E10">
              <w:rPr>
                <w:rFonts w:hint="eastAsia"/>
                <w:b/>
              </w:rPr>
              <w:t>未还款项及其处理</w:t>
            </w:r>
          </w:p>
        </w:tc>
        <w:tc>
          <w:tcPr>
            <w:tcW w:w="7656" w:type="dxa"/>
            <w:shd w:val="clear" w:color="auto" w:fill="FFFFFF"/>
          </w:tcPr>
          <w:p w14:paraId="50D2BBAA" w14:textId="77777777" w:rsidR="003A30EC" w:rsidRPr="00D77E10" w:rsidRDefault="003A30EC" w:rsidP="00BD0B1F">
            <w:pPr>
              <w:adjustRightInd w:val="0"/>
              <w:snapToGrid w:val="0"/>
              <w:spacing w:afterLines="20" w:after="62"/>
            </w:pPr>
            <w:r w:rsidRPr="00D77E10">
              <w:rPr>
                <w:rFonts w:hint="eastAsia"/>
              </w:rPr>
              <w:t>本合同的未还款项指本合同项下的保险单贷款及其利息、欠交的保险费及其利息等</w:t>
            </w:r>
            <w:r w:rsidRPr="00D77E10">
              <w:t>应还未还</w:t>
            </w:r>
            <w:r w:rsidRPr="00D77E10">
              <w:rPr>
                <w:rFonts w:hint="eastAsia"/>
              </w:rPr>
              <w:t>的</w:t>
            </w:r>
            <w:r w:rsidRPr="00D77E10">
              <w:t>款项</w:t>
            </w:r>
            <w:r w:rsidRPr="00D77E10">
              <w:rPr>
                <w:rFonts w:hint="eastAsia"/>
              </w:rPr>
              <w:t>。</w:t>
            </w:r>
          </w:p>
          <w:p w14:paraId="3F765BEC" w14:textId="77777777" w:rsidR="003A30EC" w:rsidRPr="00D77E10" w:rsidRDefault="003A30EC" w:rsidP="00BD0B1F">
            <w:pPr>
              <w:adjustRightInd w:val="0"/>
              <w:snapToGrid w:val="0"/>
              <w:spacing w:afterLines="20" w:after="62"/>
            </w:pPr>
            <w:r w:rsidRPr="00D77E10">
              <w:rPr>
                <w:rFonts w:hint="eastAsia"/>
              </w:rPr>
              <w:t>我们在给付保险金、退还现金价值、退还保险费或给付其他保单利益时，可以先扣除本合同的未还款项。</w:t>
            </w:r>
          </w:p>
          <w:p w14:paraId="3AB14D8B" w14:textId="77777777" w:rsidR="003A30EC" w:rsidRPr="00D77E10" w:rsidRDefault="003A30EC" w:rsidP="00BD0B1F">
            <w:pPr>
              <w:pStyle w:val="a3"/>
              <w:adjustRightInd w:val="0"/>
              <w:snapToGrid w:val="0"/>
              <w:spacing w:afterLines="20" w:after="62"/>
              <w:jc w:val="both"/>
              <w:rPr>
                <w:rFonts w:ascii="宋体" w:eastAsia="宋体" w:hAnsi="宋体"/>
                <w:noProof w:val="0"/>
                <w:kern w:val="2"/>
                <w:sz w:val="21"/>
                <w:lang w:val="en-US" w:eastAsia="zh-CN"/>
              </w:rPr>
            </w:pPr>
          </w:p>
        </w:tc>
      </w:tr>
      <w:bookmarkEnd w:id="22"/>
      <w:tr w:rsidR="003A30EC" w:rsidRPr="00D77E10" w14:paraId="1AF469E4" w14:textId="77777777" w:rsidTr="008703FF">
        <w:tc>
          <w:tcPr>
            <w:tcW w:w="839" w:type="dxa"/>
            <w:shd w:val="clear" w:color="auto" w:fill="auto"/>
          </w:tcPr>
          <w:p w14:paraId="6260F51F" w14:textId="77777777" w:rsidR="003A30EC" w:rsidRPr="00D77E10" w:rsidRDefault="003A30EC" w:rsidP="003A30EC">
            <w:pPr>
              <w:numPr>
                <w:ilvl w:val="0"/>
                <w:numId w:val="7"/>
              </w:numPr>
              <w:adjustRightInd w:val="0"/>
              <w:snapToGrid w:val="0"/>
              <w:spacing w:afterLines="20" w:after="62"/>
              <w:rPr>
                <w:b/>
              </w:rPr>
            </w:pPr>
          </w:p>
        </w:tc>
        <w:tc>
          <w:tcPr>
            <w:tcW w:w="1541" w:type="dxa"/>
            <w:shd w:val="clear" w:color="auto" w:fill="FFFFFF"/>
          </w:tcPr>
          <w:p w14:paraId="3CA89754" w14:textId="77777777" w:rsidR="003A30EC" w:rsidRPr="00D77E10" w:rsidRDefault="003A30EC" w:rsidP="003A30EC">
            <w:pPr>
              <w:adjustRightInd w:val="0"/>
              <w:snapToGrid w:val="0"/>
              <w:spacing w:afterLines="20" w:after="62"/>
              <w:rPr>
                <w:b/>
              </w:rPr>
            </w:pPr>
            <w:r w:rsidRPr="00D77E10">
              <w:rPr>
                <w:rFonts w:hint="eastAsia"/>
                <w:b/>
              </w:rPr>
              <w:t>管辖权及争议处理</w:t>
            </w:r>
          </w:p>
        </w:tc>
        <w:tc>
          <w:tcPr>
            <w:tcW w:w="7656" w:type="dxa"/>
            <w:shd w:val="clear" w:color="auto" w:fill="FFFFFF"/>
          </w:tcPr>
          <w:p w14:paraId="2AC24F07" w14:textId="77777777" w:rsidR="003A30EC" w:rsidRPr="00D77E10" w:rsidRDefault="003A30EC" w:rsidP="00BD0B1F">
            <w:pPr>
              <w:adjustRightInd w:val="0"/>
              <w:snapToGrid w:val="0"/>
              <w:spacing w:afterLines="20" w:after="62"/>
            </w:pPr>
            <w:r w:rsidRPr="00D77E10">
              <w:rPr>
                <w:rFonts w:hint="eastAsia"/>
              </w:rPr>
              <w:t>本合同受中华人民共和国法律管辖。</w:t>
            </w:r>
          </w:p>
          <w:p w14:paraId="7B5E8D64" w14:textId="77777777" w:rsidR="003A30EC" w:rsidRPr="00D77E10" w:rsidRDefault="003A30EC" w:rsidP="00BD0B1F">
            <w:pPr>
              <w:adjustRightInd w:val="0"/>
              <w:spacing w:after="20"/>
              <w:ind w:leftChars="-3" w:left="-6"/>
              <w:rPr>
                <w:rFonts w:cs="Arial"/>
              </w:rPr>
            </w:pPr>
            <w:r w:rsidRPr="00D77E10">
              <w:rPr>
                <w:rFonts w:cs="Arial" w:hint="eastAsia"/>
              </w:rPr>
              <w:t>本合同履行过程中，双方发生争议时，可以</w:t>
            </w:r>
            <w:r w:rsidRPr="00D77E10">
              <w:rPr>
                <w:rFonts w:cs="MingLiU" w:hint="eastAsia"/>
              </w:rPr>
              <w:t>从</w:t>
            </w:r>
            <w:r w:rsidRPr="00D77E10">
              <w:rPr>
                <w:rFonts w:cs="Arial" w:hint="eastAsia"/>
              </w:rPr>
              <w:t>下列</w:t>
            </w:r>
            <w:r w:rsidRPr="00D77E10">
              <w:rPr>
                <w:rFonts w:cs="MingLiU" w:hint="eastAsia"/>
              </w:rPr>
              <w:t>两种</w:t>
            </w:r>
            <w:r w:rsidRPr="00D77E10">
              <w:rPr>
                <w:rFonts w:cs="Arial" w:hint="eastAsia"/>
              </w:rPr>
              <w:t>方式中</w:t>
            </w:r>
            <w:r w:rsidRPr="00D77E10">
              <w:rPr>
                <w:rFonts w:cs="MingLiU" w:hint="eastAsia"/>
              </w:rPr>
              <w:t>选择</w:t>
            </w:r>
            <w:r w:rsidRPr="00D77E10">
              <w:rPr>
                <w:rFonts w:cs="Arial" w:hint="eastAsia"/>
              </w:rPr>
              <w:t>一</w:t>
            </w:r>
            <w:r w:rsidRPr="00D77E10">
              <w:rPr>
                <w:rFonts w:cs="MingLiU" w:hint="eastAsia"/>
              </w:rPr>
              <w:t>种争议处理方</w:t>
            </w:r>
            <w:r w:rsidRPr="00D77E10">
              <w:rPr>
                <w:rFonts w:cs="MingLiU" w:hint="eastAsia"/>
              </w:rPr>
              <w:lastRenderedPageBreak/>
              <w:t>式</w:t>
            </w:r>
            <w:r w:rsidRPr="00D77E10">
              <w:rPr>
                <w:rFonts w:cs="Arial" w:hint="eastAsia"/>
              </w:rPr>
              <w:t>：</w:t>
            </w:r>
          </w:p>
          <w:p w14:paraId="75632AF6" w14:textId="77777777" w:rsidR="003A30EC" w:rsidRPr="00D77E10" w:rsidRDefault="003A30EC" w:rsidP="00BD0B1F">
            <w:pPr>
              <w:numPr>
                <w:ilvl w:val="0"/>
                <w:numId w:val="4"/>
              </w:numPr>
              <w:adjustRightInd w:val="0"/>
              <w:spacing w:after="20"/>
            </w:pPr>
            <w:r w:rsidRPr="00D77E10">
              <w:rPr>
                <w:rFonts w:cs="MingLiU" w:hint="eastAsia"/>
              </w:rPr>
              <w:t>因履行本合同发生的争议，由双方协商解决，协商不成的，提交双方共同</w:t>
            </w:r>
            <w:r w:rsidRPr="00D77E10">
              <w:rPr>
                <w:rFonts w:cs="MingLiU"/>
              </w:rPr>
              <w:t>选择的</w:t>
            </w:r>
            <w:r w:rsidRPr="00D77E10">
              <w:rPr>
                <w:rFonts w:cs="MingLiU" w:hint="eastAsia"/>
              </w:rPr>
              <w:t>仲裁机构仲裁；</w:t>
            </w:r>
          </w:p>
          <w:p w14:paraId="78742676" w14:textId="77777777" w:rsidR="003A30EC" w:rsidRPr="00D77E10" w:rsidRDefault="003A30EC" w:rsidP="00BD0B1F">
            <w:pPr>
              <w:numPr>
                <w:ilvl w:val="0"/>
                <w:numId w:val="4"/>
              </w:numPr>
              <w:adjustRightInd w:val="0"/>
              <w:spacing w:after="20"/>
            </w:pPr>
            <w:r w:rsidRPr="00D77E10">
              <w:rPr>
                <w:rFonts w:cs="MingLiU" w:hint="eastAsia"/>
              </w:rPr>
              <w:t>因履行本合同发生的争议，由双方协商解决，协商不成的，依法向人民法院起诉。</w:t>
            </w:r>
          </w:p>
        </w:tc>
      </w:tr>
    </w:tbl>
    <w:p w14:paraId="14DDAFBB" w14:textId="77777777" w:rsidR="00B227AF" w:rsidRPr="00D77E10" w:rsidRDefault="001D24D8" w:rsidP="00A160D9">
      <w:pPr>
        <w:adjustRightInd w:val="0"/>
        <w:snapToGrid w:val="0"/>
        <w:spacing w:afterLines="20" w:after="62"/>
        <w:rPr>
          <w:b/>
        </w:rPr>
      </w:pPr>
      <w:r w:rsidRPr="00D77E10">
        <w:br w:type="page"/>
      </w:r>
      <w:r w:rsidR="00B227AF" w:rsidRPr="00D77E10">
        <w:rPr>
          <w:rFonts w:hint="eastAsia"/>
          <w:b/>
        </w:rPr>
        <w:lastRenderedPageBreak/>
        <w:t>附表一：主合同约定的重大疾病</w:t>
      </w:r>
    </w:p>
    <w:p w14:paraId="61A60EF8" w14:textId="6DDFE4A9" w:rsidR="00A160D9" w:rsidRPr="00D77E10" w:rsidRDefault="00B227AF" w:rsidP="00A160D9">
      <w:pPr>
        <w:adjustRightInd w:val="0"/>
        <w:snapToGrid w:val="0"/>
        <w:spacing w:afterLines="20" w:after="62"/>
        <w:rPr>
          <w:b/>
          <w:u w:val="single"/>
        </w:rPr>
      </w:pPr>
      <w:r w:rsidRPr="00D77E10">
        <w:rPr>
          <w:rFonts w:hint="eastAsia"/>
        </w:rPr>
        <w:t>主合同约定的重大疾病共有</w:t>
      </w:r>
      <w:r w:rsidR="00677E52" w:rsidRPr="00D77E10">
        <w:rPr>
          <w:rFonts w:hint="eastAsia"/>
        </w:rPr>
        <w:t>1</w:t>
      </w:r>
      <w:r w:rsidR="00677E52" w:rsidRPr="00D77E10">
        <w:t>20</w:t>
      </w:r>
      <w:r w:rsidRPr="00D77E10">
        <w:rPr>
          <w:rFonts w:hint="eastAsia"/>
        </w:rPr>
        <w:t>种，其中</w:t>
      </w:r>
      <w:r w:rsidR="00677E52" w:rsidRPr="00D77E10">
        <w:rPr>
          <w:rFonts w:hint="eastAsia"/>
        </w:rPr>
        <w:t>第1</w:t>
      </w:r>
      <w:r w:rsidRPr="00D77E10">
        <w:rPr>
          <w:rFonts w:hint="eastAsia"/>
        </w:rPr>
        <w:t>至</w:t>
      </w:r>
      <w:r w:rsidR="00677E52" w:rsidRPr="00D77E10">
        <w:rPr>
          <w:rFonts w:hint="eastAsia"/>
        </w:rPr>
        <w:t>2</w:t>
      </w:r>
      <w:r w:rsidR="00677E52" w:rsidRPr="00D77E10">
        <w:t>8</w:t>
      </w:r>
      <w:r w:rsidRPr="00D77E10">
        <w:rPr>
          <w:rFonts w:hint="eastAsia"/>
        </w:rPr>
        <w:t>种重大疾病</w:t>
      </w:r>
      <w:r w:rsidR="000F67C6" w:rsidRPr="00D77E10">
        <w:rPr>
          <w:rFonts w:hint="eastAsia"/>
        </w:rPr>
        <w:t>为中国保险行业协会与中国医师协会联合发布的《重大疾病保险的疾病定义使用规范（</w:t>
      </w:r>
      <w:r w:rsidR="000F67C6" w:rsidRPr="00D77E10">
        <w:t>2020年修订版）》规定</w:t>
      </w:r>
      <w:r w:rsidR="000F67C6" w:rsidRPr="00D77E10">
        <w:rPr>
          <w:color w:val="auto"/>
        </w:rPr>
        <w:t>的疾病</w:t>
      </w:r>
      <w:r w:rsidRPr="00D77E10">
        <w:rPr>
          <w:color w:val="auto"/>
        </w:rPr>
        <w:t>，</w:t>
      </w:r>
      <w:r w:rsidR="00677E52" w:rsidRPr="00D77E10">
        <w:rPr>
          <w:rFonts w:hint="eastAsia"/>
          <w:color w:val="auto"/>
        </w:rPr>
        <w:t>第</w:t>
      </w:r>
      <w:r w:rsidR="00677E52" w:rsidRPr="00D77E10">
        <w:rPr>
          <w:color w:val="auto"/>
        </w:rPr>
        <w:t>29</w:t>
      </w:r>
      <w:r w:rsidRPr="00D77E10">
        <w:rPr>
          <w:rFonts w:hint="eastAsia"/>
          <w:color w:val="auto"/>
        </w:rPr>
        <w:t>至</w:t>
      </w:r>
      <w:r w:rsidR="00677E52" w:rsidRPr="00D77E10">
        <w:rPr>
          <w:rFonts w:hint="eastAsia"/>
          <w:color w:val="auto"/>
        </w:rPr>
        <w:t>第</w:t>
      </w:r>
      <w:r w:rsidR="00677E52" w:rsidRPr="00D77E10">
        <w:rPr>
          <w:color w:val="auto"/>
        </w:rPr>
        <w:t>120</w:t>
      </w:r>
      <w:r w:rsidRPr="00D77E10">
        <w:rPr>
          <w:rFonts w:hint="eastAsia"/>
          <w:color w:val="auto"/>
        </w:rPr>
        <w:t>种重</w:t>
      </w:r>
      <w:r w:rsidRPr="00D77E10">
        <w:rPr>
          <w:rFonts w:hint="eastAsia"/>
        </w:rPr>
        <w:t>大疾病为</w:t>
      </w:r>
      <w:r w:rsidR="00677E52" w:rsidRPr="00D77E10">
        <w:rPr>
          <w:rFonts w:hint="eastAsia"/>
        </w:rPr>
        <w:t>我们</w:t>
      </w:r>
      <w:r w:rsidRPr="00D77E10">
        <w:rPr>
          <w:rFonts w:hint="eastAsia"/>
        </w:rPr>
        <w:t>增加的疾病。</w:t>
      </w:r>
      <w:r w:rsidRPr="00D77E10">
        <w:rPr>
          <w:rFonts w:hint="eastAsia"/>
          <w:b/>
          <w:u w:val="single"/>
        </w:rPr>
        <w:t>以下疾病名称仅供理解使用，具体保障范围以每项疾病具体定义为准。</w:t>
      </w:r>
    </w:p>
    <w:p w14:paraId="648B0465" w14:textId="77777777" w:rsidR="00A160D9" w:rsidRPr="00D77E10" w:rsidRDefault="00A160D9" w:rsidP="000553D0">
      <w:pPr>
        <w:adjustRightInd w:val="0"/>
        <w:snapToGrid w:val="0"/>
        <w:spacing w:afterLines="20" w:after="62"/>
        <w:rPr>
          <w:b/>
          <w:u w:val="single"/>
        </w:rPr>
      </w:pPr>
    </w:p>
    <w:tbl>
      <w:tblPr>
        <w:tblW w:w="9918" w:type="dxa"/>
        <w:tblLayout w:type="fixed"/>
        <w:tblLook w:val="01E0" w:firstRow="1" w:lastRow="1" w:firstColumn="1" w:lastColumn="1" w:noHBand="0" w:noVBand="0"/>
      </w:tblPr>
      <w:tblGrid>
        <w:gridCol w:w="562"/>
        <w:gridCol w:w="1418"/>
        <w:gridCol w:w="7938"/>
      </w:tblGrid>
      <w:tr w:rsidR="000F070B" w:rsidRPr="00603A1E" w:rsidDel="00B05015" w14:paraId="6563D134" w14:textId="77777777" w:rsidTr="00DA0A24">
        <w:tc>
          <w:tcPr>
            <w:tcW w:w="562" w:type="dxa"/>
          </w:tcPr>
          <w:p w14:paraId="705F4DB4" w14:textId="77777777" w:rsidR="000F070B" w:rsidRPr="00880F45" w:rsidDel="006E097E" w:rsidRDefault="000F070B" w:rsidP="00DA0A24">
            <w:pPr>
              <w:adjustRightInd w:val="0"/>
              <w:snapToGrid w:val="0"/>
              <w:spacing w:afterLines="20" w:after="62"/>
            </w:pPr>
            <w:r w:rsidRPr="00AD2D09">
              <w:t>1</w:t>
            </w:r>
          </w:p>
        </w:tc>
        <w:tc>
          <w:tcPr>
            <w:tcW w:w="1418" w:type="dxa"/>
            <w:shd w:val="clear" w:color="auto" w:fill="FFFFFF"/>
          </w:tcPr>
          <w:p w14:paraId="1334F119" w14:textId="77777777" w:rsidR="000F070B" w:rsidRPr="00603A1E" w:rsidDel="00B05015" w:rsidRDefault="000F070B" w:rsidP="00DA0A24">
            <w:pPr>
              <w:adjustRightInd w:val="0"/>
              <w:snapToGrid w:val="0"/>
              <w:spacing w:afterLines="20" w:after="62"/>
            </w:pPr>
            <w:r w:rsidRPr="00603A1E">
              <w:rPr>
                <w:rFonts w:cs="FangSong" w:hint="eastAsia"/>
                <w:kern w:val="0"/>
              </w:rPr>
              <w:t>恶性肿瘤</w:t>
            </w:r>
            <w:r w:rsidRPr="00603A1E">
              <w:rPr>
                <w:rFonts w:cs="FangSong"/>
                <w:kern w:val="0"/>
              </w:rPr>
              <w:t>——</w:t>
            </w:r>
            <w:r w:rsidRPr="00603A1E">
              <w:rPr>
                <w:rFonts w:cs="FangSong" w:hint="eastAsia"/>
                <w:kern w:val="0"/>
              </w:rPr>
              <w:t>重度</w:t>
            </w:r>
          </w:p>
        </w:tc>
        <w:tc>
          <w:tcPr>
            <w:tcW w:w="7938" w:type="dxa"/>
            <w:shd w:val="clear" w:color="auto" w:fill="FFFFFF"/>
          </w:tcPr>
          <w:p w14:paraId="7112058D" w14:textId="77777777" w:rsidR="000F070B" w:rsidRPr="00603A1E" w:rsidRDefault="000F070B" w:rsidP="00DA0A24">
            <w:pPr>
              <w:widowControl/>
              <w:rPr>
                <w:b/>
              </w:rPr>
            </w:pPr>
            <w:r w:rsidRPr="00603A1E">
              <w:rPr>
                <w:rFonts w:cs="FangSong" w:hint="eastAsia"/>
                <w:kern w:val="0"/>
              </w:rPr>
              <w:t>指恶性细胞不受控制的进行性增长和扩散，浸润和破坏周围正常组织，可以经血管、淋巴管和体腔扩散转移到身体其他部位，病灶经</w:t>
            </w:r>
            <w:r w:rsidRPr="00603A1E">
              <w:rPr>
                <w:rFonts w:cs="FangSong" w:hint="eastAsia"/>
                <w:b/>
                <w:kern w:val="0"/>
              </w:rPr>
              <w:t>组织病理学检查</w:t>
            </w:r>
            <w:r w:rsidRPr="00603A1E">
              <w:rPr>
                <w:rStyle w:val="afd"/>
                <w:rFonts w:cs="FangSong"/>
              </w:rPr>
              <w:footnoteReference w:id="23"/>
            </w:r>
            <w:r w:rsidRPr="00603A1E">
              <w:rPr>
                <w:rFonts w:cs="FangSong" w:hint="eastAsia"/>
                <w:kern w:val="0"/>
              </w:rPr>
              <w:t>（涵盖骨髓病理学检查）结果明确诊断，临床诊断属于世界卫生组织（</w:t>
            </w:r>
            <w:r w:rsidRPr="00603A1E">
              <w:rPr>
                <w:rFonts w:cs="FangSong"/>
                <w:kern w:val="0"/>
              </w:rPr>
              <w:t>WHO</w:t>
            </w:r>
            <w:r w:rsidRPr="00603A1E">
              <w:rPr>
                <w:rFonts w:cs="FangSong" w:hint="eastAsia"/>
                <w:kern w:val="0"/>
              </w:rPr>
              <w:t>，</w:t>
            </w:r>
            <w:r w:rsidRPr="00603A1E">
              <w:rPr>
                <w:rFonts w:cs="FangSong"/>
                <w:kern w:val="0"/>
              </w:rPr>
              <w:t>World Health Organization</w:t>
            </w:r>
            <w:r w:rsidRPr="00603A1E">
              <w:rPr>
                <w:rFonts w:cs="FangSong" w:hint="eastAsia"/>
                <w:kern w:val="0"/>
              </w:rPr>
              <w:t>）</w:t>
            </w:r>
            <w:r w:rsidRPr="00603A1E">
              <w:rPr>
                <w:rFonts w:cs="FangSong" w:hint="eastAsia"/>
                <w:b/>
                <w:kern w:val="0"/>
              </w:rPr>
              <w:t>《疾病和有关健康问题的国际统计分类》第十次修订版（</w:t>
            </w:r>
            <w:r w:rsidRPr="00603A1E">
              <w:rPr>
                <w:rFonts w:cs="FangSong"/>
                <w:b/>
                <w:kern w:val="0"/>
              </w:rPr>
              <w:t>ICD-10</w:t>
            </w:r>
            <w:r w:rsidRPr="00603A1E">
              <w:rPr>
                <w:rFonts w:cs="FangSong" w:hint="eastAsia"/>
                <w:b/>
                <w:kern w:val="0"/>
              </w:rPr>
              <w:t>）</w:t>
            </w:r>
            <w:r w:rsidRPr="00603A1E">
              <w:rPr>
                <w:rStyle w:val="afd"/>
                <w:rFonts w:cs="FangSong"/>
                <w:b/>
              </w:rPr>
              <w:footnoteReference w:id="24"/>
            </w:r>
            <w:r w:rsidRPr="00603A1E">
              <w:rPr>
                <w:rFonts w:cs="FangSong" w:hint="eastAsia"/>
                <w:kern w:val="0"/>
              </w:rPr>
              <w:t>的恶性肿瘤类别及</w:t>
            </w:r>
            <w:r w:rsidRPr="00603A1E">
              <w:rPr>
                <w:rFonts w:cs="FangSong" w:hint="eastAsia"/>
                <w:b/>
                <w:kern w:val="0"/>
              </w:rPr>
              <w:t>《国际疾病分类肿瘤学专辑》第三版（</w:t>
            </w:r>
            <w:r w:rsidRPr="00603A1E">
              <w:rPr>
                <w:rFonts w:cs="FangSong"/>
                <w:b/>
                <w:kern w:val="0"/>
              </w:rPr>
              <w:t>ICD-O-3</w:t>
            </w:r>
            <w:r w:rsidRPr="00603A1E">
              <w:rPr>
                <w:rFonts w:cs="FangSong" w:hint="eastAsia"/>
                <w:b/>
                <w:kern w:val="0"/>
              </w:rPr>
              <w:t>）</w:t>
            </w:r>
            <w:r w:rsidRPr="00603A1E">
              <w:rPr>
                <w:rStyle w:val="afd"/>
                <w:rFonts w:cs="FangSong"/>
              </w:rPr>
              <w:footnoteReference w:id="25"/>
            </w:r>
            <w:r w:rsidRPr="00603A1E">
              <w:rPr>
                <w:rFonts w:cs="FangSong" w:hint="eastAsia"/>
                <w:kern w:val="0"/>
              </w:rPr>
              <w:t>的肿瘤形态学编码属于</w:t>
            </w:r>
            <w:r w:rsidRPr="00603A1E">
              <w:rPr>
                <w:rFonts w:cs="FangSong"/>
                <w:kern w:val="0"/>
              </w:rPr>
              <w:t>3</w:t>
            </w:r>
            <w:r w:rsidRPr="00603A1E">
              <w:rPr>
                <w:rFonts w:cs="FangSong" w:hint="eastAsia"/>
                <w:kern w:val="0"/>
              </w:rPr>
              <w:t>、</w:t>
            </w:r>
            <w:r w:rsidRPr="00603A1E">
              <w:rPr>
                <w:rFonts w:cs="FangSong"/>
                <w:kern w:val="0"/>
              </w:rPr>
              <w:t>6</w:t>
            </w:r>
            <w:r w:rsidRPr="00603A1E">
              <w:rPr>
                <w:rFonts w:cs="FangSong" w:hint="eastAsia"/>
                <w:kern w:val="0"/>
              </w:rPr>
              <w:t>、</w:t>
            </w:r>
            <w:r w:rsidRPr="00603A1E">
              <w:rPr>
                <w:rFonts w:cs="FangSong"/>
                <w:kern w:val="0"/>
              </w:rPr>
              <w:t>9</w:t>
            </w:r>
            <w:r w:rsidRPr="00603A1E">
              <w:rPr>
                <w:rFonts w:cs="FangSong" w:hint="eastAsia"/>
                <w:kern w:val="0"/>
              </w:rPr>
              <w:t>（恶性肿瘤）范畴的疾病。</w:t>
            </w:r>
          </w:p>
          <w:p w14:paraId="5B6BD846" w14:textId="77777777" w:rsidR="000F070B" w:rsidRPr="00603A1E" w:rsidRDefault="000F070B" w:rsidP="00DA0A24">
            <w:pPr>
              <w:autoSpaceDE w:val="0"/>
              <w:autoSpaceDN w:val="0"/>
              <w:adjustRightInd w:val="0"/>
              <w:rPr>
                <w:rFonts w:cs="FangSong"/>
                <w:b/>
                <w:kern w:val="0"/>
                <w:u w:val="single"/>
              </w:rPr>
            </w:pPr>
            <w:r w:rsidRPr="00603A1E">
              <w:rPr>
                <w:rFonts w:cs="FangSong" w:hint="eastAsia"/>
                <w:b/>
                <w:kern w:val="0"/>
                <w:u w:val="single"/>
              </w:rPr>
              <w:t>下列疾病不属于</w:t>
            </w:r>
            <w:r w:rsidRPr="00603A1E">
              <w:rPr>
                <w:rFonts w:cs="FangSong"/>
                <w:b/>
                <w:kern w:val="0"/>
                <w:u w:val="single"/>
              </w:rPr>
              <w:t>“</w:t>
            </w:r>
            <w:r w:rsidRPr="00603A1E">
              <w:rPr>
                <w:rFonts w:cs="FangSong" w:hint="eastAsia"/>
                <w:b/>
                <w:kern w:val="0"/>
                <w:u w:val="single"/>
              </w:rPr>
              <w:t>恶性肿瘤</w:t>
            </w:r>
            <w:r w:rsidRPr="00603A1E">
              <w:rPr>
                <w:rFonts w:cs="FangSong"/>
                <w:b/>
                <w:kern w:val="0"/>
                <w:u w:val="single"/>
              </w:rPr>
              <w:t>——</w:t>
            </w:r>
            <w:r w:rsidRPr="00603A1E">
              <w:rPr>
                <w:rFonts w:cs="FangSong" w:hint="eastAsia"/>
                <w:b/>
                <w:kern w:val="0"/>
                <w:u w:val="single"/>
              </w:rPr>
              <w:t>重度</w:t>
            </w:r>
            <w:r w:rsidRPr="00603A1E">
              <w:rPr>
                <w:rFonts w:cs="FangSong"/>
                <w:b/>
                <w:kern w:val="0"/>
                <w:u w:val="single"/>
              </w:rPr>
              <w:t>”</w:t>
            </w:r>
            <w:r w:rsidRPr="00603A1E">
              <w:rPr>
                <w:rFonts w:cs="FangSong" w:hint="eastAsia"/>
                <w:b/>
                <w:kern w:val="0"/>
                <w:u w:val="single"/>
              </w:rPr>
              <w:t>，不在保障范围内：</w:t>
            </w:r>
          </w:p>
          <w:p w14:paraId="5354DE8E" w14:textId="77777777" w:rsidR="000F070B" w:rsidRPr="00603A1E" w:rsidRDefault="000F070B" w:rsidP="00DA0A24">
            <w:pPr>
              <w:autoSpaceDE w:val="0"/>
              <w:autoSpaceDN w:val="0"/>
              <w:adjustRightInd w:val="0"/>
              <w:rPr>
                <w:rFonts w:cs="FangSong"/>
                <w:b/>
                <w:kern w:val="0"/>
                <w:u w:val="single"/>
              </w:rPr>
            </w:pPr>
            <w:r w:rsidRPr="00603A1E">
              <w:rPr>
                <w:rFonts w:cs="FangSong" w:hint="eastAsia"/>
                <w:b/>
                <w:kern w:val="0"/>
                <w:u w:val="single"/>
              </w:rPr>
              <w:t>（</w:t>
            </w:r>
            <w:r w:rsidRPr="00603A1E">
              <w:rPr>
                <w:rFonts w:cs="FangSong"/>
                <w:b/>
                <w:kern w:val="0"/>
                <w:u w:val="single"/>
              </w:rPr>
              <w:t>1</w:t>
            </w:r>
            <w:r w:rsidRPr="00603A1E">
              <w:rPr>
                <w:rFonts w:cs="FangSong" w:hint="eastAsia"/>
                <w:b/>
                <w:kern w:val="0"/>
                <w:u w:val="single"/>
              </w:rPr>
              <w:t>）</w:t>
            </w:r>
            <w:r w:rsidRPr="00603A1E">
              <w:rPr>
                <w:rFonts w:cs="FangSong"/>
                <w:b/>
                <w:kern w:val="0"/>
                <w:u w:val="single"/>
              </w:rPr>
              <w:t>ICD-O-3</w:t>
            </w:r>
            <w:r w:rsidRPr="00603A1E">
              <w:rPr>
                <w:rFonts w:cs="FangSong" w:hint="eastAsia"/>
                <w:b/>
                <w:kern w:val="0"/>
                <w:u w:val="single"/>
              </w:rPr>
              <w:t>肿瘤形态学编码属于</w:t>
            </w:r>
            <w:r w:rsidRPr="00603A1E">
              <w:rPr>
                <w:rFonts w:cs="FangSong"/>
                <w:b/>
                <w:kern w:val="0"/>
                <w:u w:val="single"/>
              </w:rPr>
              <w:t>0</w:t>
            </w:r>
            <w:r w:rsidRPr="00603A1E">
              <w:rPr>
                <w:rFonts w:cs="FangSong" w:hint="eastAsia"/>
                <w:b/>
                <w:kern w:val="0"/>
                <w:u w:val="single"/>
              </w:rPr>
              <w:t>（良性肿瘤）、</w:t>
            </w:r>
            <w:r w:rsidRPr="00603A1E">
              <w:rPr>
                <w:rFonts w:cs="FangSong"/>
                <w:b/>
                <w:kern w:val="0"/>
                <w:u w:val="single"/>
              </w:rPr>
              <w:t>1</w:t>
            </w:r>
            <w:r w:rsidRPr="00603A1E">
              <w:rPr>
                <w:rFonts w:cs="FangSong" w:hint="eastAsia"/>
                <w:b/>
                <w:kern w:val="0"/>
                <w:u w:val="single"/>
              </w:rPr>
              <w:t>（动态未定性肿瘤）、</w:t>
            </w:r>
            <w:r w:rsidRPr="00603A1E">
              <w:rPr>
                <w:rFonts w:cs="FangSong"/>
                <w:b/>
                <w:kern w:val="0"/>
                <w:u w:val="single"/>
              </w:rPr>
              <w:t>2</w:t>
            </w:r>
            <w:r w:rsidRPr="00603A1E">
              <w:rPr>
                <w:rFonts w:cs="FangSong" w:hint="eastAsia"/>
                <w:b/>
                <w:kern w:val="0"/>
                <w:u w:val="single"/>
              </w:rPr>
              <w:t>（原位癌和非侵袭性癌）范畴的疾病，如：</w:t>
            </w:r>
          </w:p>
          <w:p w14:paraId="79EAC15A" w14:textId="0E8BA5FB" w:rsidR="000F070B" w:rsidRPr="00603A1E" w:rsidRDefault="00BD2645" w:rsidP="00DA0A24">
            <w:pPr>
              <w:autoSpaceDE w:val="0"/>
              <w:autoSpaceDN w:val="0"/>
              <w:adjustRightInd w:val="0"/>
              <w:rPr>
                <w:rFonts w:cs="FangSong"/>
                <w:b/>
                <w:kern w:val="0"/>
                <w:u w:val="single"/>
              </w:rPr>
            </w:pPr>
            <w:r>
              <w:rPr>
                <w:rFonts w:cs="FangSong" w:hint="eastAsia"/>
                <w:b/>
                <w:kern w:val="0"/>
                <w:u w:val="single"/>
              </w:rPr>
              <w:t>a</w:t>
            </w:r>
            <w:r>
              <w:rPr>
                <w:rFonts w:cs="FangSong"/>
                <w:b/>
                <w:kern w:val="0"/>
                <w:u w:val="single"/>
              </w:rPr>
              <w:t>.</w:t>
            </w:r>
            <w:r w:rsidR="000F070B" w:rsidRPr="00603A1E">
              <w:rPr>
                <w:rFonts w:cs="FangSong" w:hint="eastAsia"/>
                <w:b/>
                <w:kern w:val="0"/>
                <w:u w:val="single"/>
              </w:rPr>
              <w:t>原位癌，癌前病变，非浸润性癌，非侵袭性癌，肿瘤细胞未侵犯基底层，上皮内瘤变，细胞不典型性增生等；</w:t>
            </w:r>
          </w:p>
          <w:p w14:paraId="3E089CBF" w14:textId="54B1B476" w:rsidR="000F070B" w:rsidRPr="00603A1E" w:rsidRDefault="00BD2645" w:rsidP="00DA0A24">
            <w:pPr>
              <w:autoSpaceDE w:val="0"/>
              <w:autoSpaceDN w:val="0"/>
              <w:adjustRightInd w:val="0"/>
              <w:rPr>
                <w:rFonts w:cs="FangSong"/>
                <w:b/>
                <w:kern w:val="0"/>
                <w:u w:val="single"/>
              </w:rPr>
            </w:pPr>
            <w:r>
              <w:rPr>
                <w:rFonts w:cs="FangSong" w:hint="eastAsia"/>
                <w:b/>
                <w:kern w:val="0"/>
                <w:u w:val="single"/>
              </w:rPr>
              <w:t>b</w:t>
            </w:r>
            <w:r>
              <w:rPr>
                <w:rFonts w:cs="FangSong"/>
                <w:b/>
                <w:kern w:val="0"/>
                <w:u w:val="single"/>
              </w:rPr>
              <w:t>.</w:t>
            </w:r>
            <w:r w:rsidR="000F070B" w:rsidRPr="00603A1E">
              <w:rPr>
                <w:rFonts w:cs="FangSong" w:hint="eastAsia"/>
                <w:b/>
                <w:kern w:val="0"/>
                <w:u w:val="single"/>
              </w:rPr>
              <w:t>交界性肿瘤，交界恶性肿瘤，肿瘤低度恶性潜能，潜在低度恶性肿瘤等；</w:t>
            </w:r>
          </w:p>
          <w:p w14:paraId="6B721962" w14:textId="77777777" w:rsidR="000F070B" w:rsidRPr="00603A1E" w:rsidRDefault="000F070B" w:rsidP="00DA0A24">
            <w:pPr>
              <w:autoSpaceDE w:val="0"/>
              <w:autoSpaceDN w:val="0"/>
              <w:adjustRightInd w:val="0"/>
              <w:snapToGrid w:val="0"/>
              <w:spacing w:afterLines="20" w:after="62"/>
              <w:rPr>
                <w:rFonts w:cs="FangSong"/>
                <w:b/>
                <w:kern w:val="0"/>
                <w:u w:val="single"/>
              </w:rPr>
            </w:pPr>
            <w:r w:rsidRPr="00603A1E">
              <w:rPr>
                <w:rFonts w:cs="FangSong" w:hint="eastAsia"/>
                <w:b/>
                <w:kern w:val="0"/>
                <w:u w:val="single"/>
              </w:rPr>
              <w:t>（</w:t>
            </w:r>
            <w:r w:rsidRPr="00603A1E">
              <w:rPr>
                <w:rFonts w:cs="FangSong"/>
                <w:b/>
                <w:kern w:val="0"/>
                <w:u w:val="single"/>
              </w:rPr>
              <w:t>2</w:t>
            </w:r>
            <w:r w:rsidRPr="00603A1E">
              <w:rPr>
                <w:rFonts w:cs="FangSong" w:hint="eastAsia"/>
                <w:b/>
                <w:kern w:val="0"/>
                <w:u w:val="single"/>
              </w:rPr>
              <w:t>）</w:t>
            </w:r>
            <w:r w:rsidRPr="00603A1E">
              <w:rPr>
                <w:rFonts w:cs="FangSong"/>
                <w:b/>
                <w:kern w:val="0"/>
                <w:u w:val="single"/>
              </w:rPr>
              <w:t>TNM</w:t>
            </w:r>
            <w:r w:rsidRPr="00603A1E">
              <w:rPr>
                <w:rFonts w:cs="FangSong" w:hint="eastAsia"/>
                <w:b/>
                <w:kern w:val="0"/>
                <w:u w:val="single"/>
              </w:rPr>
              <w:t>分期</w:t>
            </w:r>
            <w:r w:rsidRPr="00603A1E">
              <w:rPr>
                <w:rStyle w:val="afd"/>
                <w:rFonts w:cs="FangSong"/>
                <w:b/>
                <w:u w:val="single"/>
              </w:rPr>
              <w:footnoteReference w:id="26"/>
            </w:r>
            <w:r w:rsidRPr="00603A1E">
              <w:rPr>
                <w:rFonts w:cs="FangSong" w:hint="eastAsia"/>
                <w:b/>
                <w:kern w:val="0"/>
                <w:u w:val="single"/>
              </w:rPr>
              <w:t>为Ⅰ期或更轻分期的甲状腺癌</w:t>
            </w:r>
            <w:r w:rsidRPr="00603A1E">
              <w:rPr>
                <w:rStyle w:val="afd"/>
                <w:rFonts w:cs="FangSong"/>
                <w:b/>
                <w:u w:val="single"/>
              </w:rPr>
              <w:footnoteReference w:id="27"/>
            </w:r>
            <w:r w:rsidRPr="00603A1E">
              <w:rPr>
                <w:rFonts w:cs="FangSong" w:hint="eastAsia"/>
                <w:b/>
                <w:kern w:val="0"/>
                <w:u w:val="single"/>
              </w:rPr>
              <w:t>；</w:t>
            </w:r>
          </w:p>
          <w:p w14:paraId="1344C82E" w14:textId="77777777" w:rsidR="000F070B" w:rsidRPr="00603A1E" w:rsidRDefault="000F070B" w:rsidP="00DA0A24">
            <w:pPr>
              <w:autoSpaceDE w:val="0"/>
              <w:autoSpaceDN w:val="0"/>
              <w:adjustRightInd w:val="0"/>
              <w:snapToGrid w:val="0"/>
              <w:spacing w:afterLines="20" w:after="62"/>
              <w:jc w:val="left"/>
              <w:rPr>
                <w:rFonts w:cs="FangSong"/>
                <w:b/>
                <w:kern w:val="0"/>
                <w:u w:val="single"/>
              </w:rPr>
            </w:pPr>
            <w:r w:rsidRPr="00603A1E">
              <w:rPr>
                <w:rFonts w:cs="FangSong" w:hint="eastAsia"/>
                <w:b/>
                <w:kern w:val="0"/>
                <w:u w:val="single"/>
              </w:rPr>
              <w:lastRenderedPageBreak/>
              <w:t>（</w:t>
            </w:r>
            <w:r w:rsidRPr="00603A1E">
              <w:rPr>
                <w:rFonts w:cs="FangSong"/>
                <w:b/>
                <w:kern w:val="0"/>
                <w:u w:val="single"/>
              </w:rPr>
              <w:t>3</w:t>
            </w:r>
            <w:r w:rsidRPr="00603A1E">
              <w:rPr>
                <w:rFonts w:cs="FangSong" w:hint="eastAsia"/>
                <w:b/>
                <w:kern w:val="0"/>
                <w:u w:val="single"/>
              </w:rPr>
              <w:t>）</w:t>
            </w:r>
            <w:r w:rsidRPr="00603A1E">
              <w:rPr>
                <w:rFonts w:cs="FangSong"/>
                <w:b/>
                <w:kern w:val="0"/>
                <w:u w:val="single"/>
              </w:rPr>
              <w:t>TNM</w:t>
            </w:r>
            <w:r w:rsidRPr="00603A1E">
              <w:rPr>
                <w:rFonts w:cs="FangSong" w:hint="eastAsia"/>
                <w:b/>
                <w:kern w:val="0"/>
                <w:u w:val="single"/>
              </w:rPr>
              <w:t>分期为</w:t>
            </w:r>
            <w:r w:rsidRPr="00603A1E">
              <w:rPr>
                <w:rFonts w:cs="FangSong"/>
                <w:b/>
                <w:kern w:val="0"/>
                <w:u w:val="single"/>
              </w:rPr>
              <w:t>T</w:t>
            </w:r>
            <w:r w:rsidRPr="00603A1E">
              <w:rPr>
                <w:rFonts w:cs="FangSong"/>
                <w:b/>
                <w:kern w:val="0"/>
                <w:u w:val="single"/>
                <w:vertAlign w:val="subscript"/>
              </w:rPr>
              <w:t>1</w:t>
            </w:r>
            <w:r w:rsidRPr="00603A1E">
              <w:rPr>
                <w:rFonts w:cs="FangSong"/>
                <w:b/>
                <w:kern w:val="0"/>
                <w:u w:val="single"/>
              </w:rPr>
              <w:t>N</w:t>
            </w:r>
            <w:r w:rsidRPr="00603A1E">
              <w:rPr>
                <w:rFonts w:cs="FangSong"/>
                <w:b/>
                <w:kern w:val="0"/>
                <w:u w:val="single"/>
                <w:vertAlign w:val="subscript"/>
              </w:rPr>
              <w:t>0</w:t>
            </w:r>
            <w:r w:rsidRPr="00603A1E">
              <w:rPr>
                <w:rFonts w:cs="FangSong"/>
                <w:b/>
                <w:kern w:val="0"/>
                <w:u w:val="single"/>
              </w:rPr>
              <w:t>M</w:t>
            </w:r>
            <w:r w:rsidRPr="00603A1E">
              <w:rPr>
                <w:rFonts w:cs="FangSong"/>
                <w:b/>
                <w:kern w:val="0"/>
                <w:u w:val="single"/>
                <w:vertAlign w:val="subscript"/>
              </w:rPr>
              <w:t>0</w:t>
            </w:r>
            <w:r w:rsidRPr="00603A1E">
              <w:rPr>
                <w:rFonts w:cs="FangSong" w:hint="eastAsia"/>
                <w:b/>
                <w:kern w:val="0"/>
                <w:u w:val="single"/>
              </w:rPr>
              <w:t>期或更轻分期的前列腺癌；</w:t>
            </w:r>
          </w:p>
          <w:p w14:paraId="50C03EB0" w14:textId="77777777" w:rsidR="000F070B" w:rsidRPr="00603A1E" w:rsidRDefault="000F070B" w:rsidP="00DA0A24">
            <w:pPr>
              <w:autoSpaceDE w:val="0"/>
              <w:autoSpaceDN w:val="0"/>
              <w:adjustRightInd w:val="0"/>
              <w:snapToGrid w:val="0"/>
              <w:spacing w:afterLines="20" w:after="62"/>
              <w:jc w:val="left"/>
              <w:rPr>
                <w:rFonts w:cs="FangSong"/>
                <w:b/>
                <w:kern w:val="0"/>
                <w:u w:val="single"/>
              </w:rPr>
            </w:pPr>
            <w:r w:rsidRPr="00603A1E">
              <w:rPr>
                <w:rFonts w:cs="FangSong" w:hint="eastAsia"/>
                <w:b/>
                <w:kern w:val="0"/>
                <w:u w:val="single"/>
              </w:rPr>
              <w:t>（</w:t>
            </w:r>
            <w:r w:rsidRPr="00603A1E">
              <w:rPr>
                <w:rFonts w:cs="FangSong"/>
                <w:b/>
                <w:kern w:val="0"/>
                <w:u w:val="single"/>
              </w:rPr>
              <w:t>4</w:t>
            </w:r>
            <w:r w:rsidRPr="00603A1E">
              <w:rPr>
                <w:rFonts w:cs="FangSong" w:hint="eastAsia"/>
                <w:b/>
                <w:kern w:val="0"/>
                <w:u w:val="single"/>
              </w:rPr>
              <w:t>）黑色素瘤以外的未发生淋巴结和远处转移的皮肤恶性肿瘤；</w:t>
            </w:r>
          </w:p>
          <w:p w14:paraId="7A31C5B1" w14:textId="77777777" w:rsidR="000F070B" w:rsidRPr="00603A1E" w:rsidRDefault="000F070B" w:rsidP="00DA0A24">
            <w:pPr>
              <w:autoSpaceDE w:val="0"/>
              <w:autoSpaceDN w:val="0"/>
              <w:adjustRightInd w:val="0"/>
              <w:snapToGrid w:val="0"/>
              <w:spacing w:afterLines="20" w:after="62"/>
              <w:jc w:val="left"/>
              <w:rPr>
                <w:rFonts w:cs="FangSong"/>
                <w:b/>
                <w:kern w:val="0"/>
                <w:u w:val="single"/>
              </w:rPr>
            </w:pPr>
            <w:r w:rsidRPr="00603A1E">
              <w:rPr>
                <w:rFonts w:cs="FangSong" w:hint="eastAsia"/>
                <w:b/>
                <w:kern w:val="0"/>
                <w:u w:val="single"/>
              </w:rPr>
              <w:t>（</w:t>
            </w:r>
            <w:r w:rsidRPr="00603A1E">
              <w:rPr>
                <w:rFonts w:cs="FangSong"/>
                <w:b/>
                <w:kern w:val="0"/>
                <w:u w:val="single"/>
              </w:rPr>
              <w:t>5</w:t>
            </w:r>
            <w:r w:rsidRPr="00603A1E">
              <w:rPr>
                <w:rFonts w:cs="FangSong" w:hint="eastAsia"/>
                <w:b/>
                <w:kern w:val="0"/>
                <w:u w:val="single"/>
              </w:rPr>
              <w:t>）相当于</w:t>
            </w:r>
            <w:r w:rsidRPr="00603A1E">
              <w:rPr>
                <w:rFonts w:cs="FangSong"/>
                <w:b/>
                <w:kern w:val="0"/>
                <w:u w:val="single"/>
              </w:rPr>
              <w:t>Binet</w:t>
            </w:r>
            <w:r w:rsidRPr="00603A1E">
              <w:rPr>
                <w:rFonts w:cs="FangSong" w:hint="eastAsia"/>
                <w:b/>
                <w:kern w:val="0"/>
                <w:u w:val="single"/>
              </w:rPr>
              <w:t>分期方案</w:t>
            </w:r>
            <w:r w:rsidRPr="00603A1E">
              <w:rPr>
                <w:rFonts w:cs="FangSong"/>
                <w:b/>
                <w:kern w:val="0"/>
                <w:u w:val="single"/>
              </w:rPr>
              <w:t>A</w:t>
            </w:r>
            <w:r w:rsidRPr="00603A1E">
              <w:rPr>
                <w:rFonts w:cs="FangSong" w:hint="eastAsia"/>
                <w:b/>
                <w:kern w:val="0"/>
                <w:u w:val="single"/>
              </w:rPr>
              <w:t>期程度的慢性淋巴细胞白血病；</w:t>
            </w:r>
          </w:p>
          <w:p w14:paraId="627A1CBF" w14:textId="77777777" w:rsidR="000F070B" w:rsidRPr="00603A1E" w:rsidRDefault="000F070B" w:rsidP="00DA0A24">
            <w:pPr>
              <w:autoSpaceDE w:val="0"/>
              <w:autoSpaceDN w:val="0"/>
              <w:adjustRightInd w:val="0"/>
              <w:snapToGrid w:val="0"/>
              <w:spacing w:afterLines="20" w:after="62"/>
              <w:jc w:val="left"/>
              <w:rPr>
                <w:rFonts w:cs="FangSong"/>
                <w:b/>
                <w:kern w:val="0"/>
                <w:u w:val="single"/>
              </w:rPr>
            </w:pPr>
            <w:r w:rsidRPr="00603A1E">
              <w:rPr>
                <w:rFonts w:cs="FangSong" w:hint="eastAsia"/>
                <w:b/>
                <w:kern w:val="0"/>
                <w:u w:val="single"/>
              </w:rPr>
              <w:t>（</w:t>
            </w:r>
            <w:r w:rsidRPr="00603A1E">
              <w:rPr>
                <w:rFonts w:cs="FangSong"/>
                <w:b/>
                <w:kern w:val="0"/>
                <w:u w:val="single"/>
              </w:rPr>
              <w:t>6</w:t>
            </w:r>
            <w:r w:rsidRPr="00603A1E">
              <w:rPr>
                <w:rFonts w:cs="FangSong" w:hint="eastAsia"/>
                <w:b/>
                <w:kern w:val="0"/>
                <w:u w:val="single"/>
              </w:rPr>
              <w:t>）相当于</w:t>
            </w:r>
            <w:r w:rsidRPr="00603A1E">
              <w:rPr>
                <w:rFonts w:cs="FangSong"/>
                <w:b/>
                <w:kern w:val="0"/>
                <w:u w:val="single"/>
              </w:rPr>
              <w:t>Ann Arbor</w:t>
            </w:r>
            <w:r w:rsidRPr="00603A1E">
              <w:rPr>
                <w:rFonts w:cs="FangSong" w:hint="eastAsia"/>
                <w:b/>
                <w:kern w:val="0"/>
                <w:u w:val="single"/>
              </w:rPr>
              <w:t>分期方案Ⅰ期程度的何杰金氏病；</w:t>
            </w:r>
          </w:p>
          <w:p w14:paraId="01ADB890" w14:textId="77777777" w:rsidR="000F070B" w:rsidRPr="00603A1E" w:rsidRDefault="000F070B" w:rsidP="00DA0A24">
            <w:pPr>
              <w:autoSpaceDE w:val="0"/>
              <w:autoSpaceDN w:val="0"/>
              <w:adjustRightInd w:val="0"/>
              <w:snapToGrid w:val="0"/>
              <w:spacing w:afterLines="20" w:after="62"/>
              <w:jc w:val="left"/>
              <w:rPr>
                <w:rFonts w:cs="FangSong"/>
                <w:b/>
                <w:kern w:val="0"/>
                <w:u w:val="single"/>
              </w:rPr>
            </w:pPr>
            <w:r w:rsidRPr="00603A1E">
              <w:rPr>
                <w:rFonts w:cs="FangSong" w:hint="eastAsia"/>
                <w:b/>
                <w:kern w:val="0"/>
                <w:u w:val="single"/>
              </w:rPr>
              <w:t>（</w:t>
            </w:r>
            <w:r w:rsidRPr="00603A1E">
              <w:rPr>
                <w:rFonts w:cs="FangSong"/>
                <w:b/>
                <w:kern w:val="0"/>
                <w:u w:val="single"/>
              </w:rPr>
              <w:t>7</w:t>
            </w:r>
            <w:r w:rsidRPr="00603A1E">
              <w:rPr>
                <w:rFonts w:cs="FangSong" w:hint="eastAsia"/>
                <w:b/>
                <w:kern w:val="0"/>
                <w:u w:val="single"/>
              </w:rPr>
              <w:t>）未发生淋巴结和远处转移且</w:t>
            </w:r>
            <w:r w:rsidRPr="00603A1E">
              <w:rPr>
                <w:rFonts w:cs="FangSong"/>
                <w:b/>
                <w:kern w:val="0"/>
                <w:u w:val="single"/>
              </w:rPr>
              <w:t>WHO</w:t>
            </w:r>
            <w:r w:rsidRPr="00603A1E">
              <w:rPr>
                <w:rFonts w:cs="FangSong" w:hint="eastAsia"/>
                <w:b/>
                <w:kern w:val="0"/>
                <w:u w:val="single"/>
              </w:rPr>
              <w:t>分级为</w:t>
            </w:r>
            <w:r w:rsidRPr="00603A1E">
              <w:rPr>
                <w:rFonts w:cs="FangSong"/>
                <w:b/>
                <w:kern w:val="0"/>
                <w:u w:val="single"/>
              </w:rPr>
              <w:t>G1</w:t>
            </w:r>
            <w:r w:rsidRPr="00603A1E">
              <w:rPr>
                <w:rFonts w:cs="FangSong" w:hint="eastAsia"/>
                <w:b/>
                <w:kern w:val="0"/>
                <w:u w:val="single"/>
              </w:rPr>
              <w:t>级别（核分裂像</w:t>
            </w:r>
            <w:r w:rsidRPr="00603A1E">
              <w:rPr>
                <w:rFonts w:cs="FangSong"/>
                <w:b/>
                <w:kern w:val="0"/>
                <w:u w:val="single"/>
              </w:rPr>
              <w:t>&lt;10/50HPF</w:t>
            </w:r>
            <w:r w:rsidRPr="00603A1E">
              <w:rPr>
                <w:rFonts w:cs="FangSong" w:hint="eastAsia"/>
                <w:b/>
                <w:kern w:val="0"/>
                <w:u w:val="single"/>
              </w:rPr>
              <w:t>和</w:t>
            </w:r>
            <w:r w:rsidRPr="00603A1E">
              <w:rPr>
                <w:rFonts w:cs="FangSong"/>
                <w:b/>
                <w:kern w:val="0"/>
                <w:u w:val="single"/>
              </w:rPr>
              <w:t>ki-67</w:t>
            </w:r>
            <w:r w:rsidRPr="00603A1E">
              <w:rPr>
                <w:rFonts w:cs="FangSong" w:hint="eastAsia"/>
                <w:b/>
                <w:kern w:val="0"/>
                <w:u w:val="single"/>
              </w:rPr>
              <w:t>≤</w:t>
            </w:r>
            <w:r w:rsidRPr="00603A1E">
              <w:rPr>
                <w:rFonts w:cs="FangSong"/>
                <w:b/>
                <w:kern w:val="0"/>
                <w:u w:val="single"/>
              </w:rPr>
              <w:t>2%</w:t>
            </w:r>
            <w:r w:rsidRPr="00603A1E">
              <w:rPr>
                <w:rFonts w:cs="FangSong" w:hint="eastAsia"/>
                <w:b/>
                <w:kern w:val="0"/>
                <w:u w:val="single"/>
              </w:rPr>
              <w:t>）或更轻分级的神经内分泌肿瘤。</w:t>
            </w:r>
          </w:p>
          <w:p w14:paraId="008E1261" w14:textId="77777777" w:rsidR="000F070B" w:rsidRPr="00603A1E" w:rsidDel="00B05015" w:rsidRDefault="000F070B" w:rsidP="00DA0A24">
            <w:pPr>
              <w:adjustRightInd w:val="0"/>
              <w:snapToGrid w:val="0"/>
              <w:spacing w:afterLines="20" w:after="62"/>
            </w:pPr>
          </w:p>
        </w:tc>
      </w:tr>
      <w:tr w:rsidR="000F070B" w:rsidRPr="00603A1E" w:rsidDel="00B05015" w14:paraId="1A4CFD80" w14:textId="77777777" w:rsidTr="00DA0A24">
        <w:tc>
          <w:tcPr>
            <w:tcW w:w="562" w:type="dxa"/>
          </w:tcPr>
          <w:p w14:paraId="415DB10B" w14:textId="77777777" w:rsidR="000F070B" w:rsidRPr="00880F45" w:rsidDel="006E097E" w:rsidRDefault="000F070B" w:rsidP="00DA0A24">
            <w:pPr>
              <w:adjustRightInd w:val="0"/>
              <w:snapToGrid w:val="0"/>
              <w:spacing w:afterLines="20" w:after="62"/>
            </w:pPr>
            <w:r w:rsidRPr="00AD2D09">
              <w:lastRenderedPageBreak/>
              <w:t>2</w:t>
            </w:r>
          </w:p>
        </w:tc>
        <w:tc>
          <w:tcPr>
            <w:tcW w:w="1418" w:type="dxa"/>
            <w:shd w:val="clear" w:color="auto" w:fill="FFFFFF"/>
          </w:tcPr>
          <w:p w14:paraId="425DD514"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较重急性心肌梗死</w:t>
            </w:r>
          </w:p>
          <w:p w14:paraId="24C43131" w14:textId="77777777" w:rsidR="000F070B" w:rsidRPr="00603A1E" w:rsidRDefault="000F070B" w:rsidP="00DA0A24">
            <w:pPr>
              <w:widowControl/>
              <w:snapToGrid w:val="0"/>
              <w:spacing w:afterLines="20" w:after="62"/>
              <w:jc w:val="center"/>
              <w:rPr>
                <w:rFonts w:cs="宋体"/>
                <w:kern w:val="0"/>
              </w:rPr>
            </w:pPr>
          </w:p>
        </w:tc>
        <w:tc>
          <w:tcPr>
            <w:tcW w:w="7938" w:type="dxa"/>
            <w:shd w:val="clear" w:color="auto" w:fill="FFFFFF"/>
          </w:tcPr>
          <w:p w14:paraId="159FDEE0"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急性心肌梗死指由于冠状动脉闭塞或梗阻引起部分心肌严重的持久性缺血造成急性心肌坏死。急性心肌梗死的诊断必须依据国际国内诊断标准，符合（</w:t>
            </w:r>
            <w:r w:rsidRPr="00603A1E">
              <w:rPr>
                <w:rFonts w:cs="FangSong"/>
                <w:kern w:val="0"/>
              </w:rPr>
              <w:t>1</w:t>
            </w:r>
            <w:r w:rsidRPr="00603A1E">
              <w:rPr>
                <w:rFonts w:cs="FangSong" w:hint="eastAsia"/>
                <w:kern w:val="0"/>
              </w:rPr>
              <w:t>）检测到肌酸激酶同工酶（</w:t>
            </w:r>
            <w:r w:rsidRPr="00603A1E">
              <w:rPr>
                <w:rFonts w:cs="FangSong"/>
                <w:kern w:val="0"/>
              </w:rPr>
              <w:t>CK-MB</w:t>
            </w:r>
            <w:r w:rsidRPr="00603A1E">
              <w:rPr>
                <w:rFonts w:cs="FangSong" w:hint="eastAsia"/>
                <w:kern w:val="0"/>
              </w:rPr>
              <w:t>）或肌钙蛋白（</w:t>
            </w:r>
            <w:proofErr w:type="spellStart"/>
            <w:r w:rsidRPr="00603A1E">
              <w:rPr>
                <w:rFonts w:cs="FangSong"/>
                <w:kern w:val="0"/>
              </w:rPr>
              <w:t>cTn</w:t>
            </w:r>
            <w:proofErr w:type="spellEnd"/>
            <w:r w:rsidRPr="00603A1E">
              <w:rPr>
                <w:rFonts w:cs="FangSong" w:hint="eastAsia"/>
                <w:kern w:val="0"/>
              </w:rPr>
              <w:t>）升高和</w:t>
            </w:r>
            <w:r w:rsidRPr="00603A1E">
              <w:rPr>
                <w:rFonts w:cs="FangSong"/>
                <w:kern w:val="0"/>
              </w:rPr>
              <w:t>/</w:t>
            </w:r>
            <w:r w:rsidRPr="00603A1E">
              <w:rPr>
                <w:rFonts w:cs="FangSong" w:hint="eastAsia"/>
                <w:kern w:val="0"/>
              </w:rPr>
              <w:t>或降低的动态变化，至少一次达到或超过心肌梗死的临床诊断标准；（</w:t>
            </w:r>
            <w:r w:rsidRPr="00603A1E">
              <w:rPr>
                <w:rFonts w:cs="FangSong"/>
                <w:kern w:val="0"/>
              </w:rPr>
              <w:t>2</w:t>
            </w:r>
            <w:r w:rsidRPr="00603A1E">
              <w:rPr>
                <w:rFonts w:cs="FangSong" w:hint="eastAsia"/>
                <w:kern w:val="0"/>
              </w:rPr>
              <w:t>）同时存在下列之一的证据，包括：缺血性胸痛症状、新发生的缺血性心电图改变、新生成的病理性</w:t>
            </w:r>
            <w:r w:rsidRPr="00603A1E">
              <w:rPr>
                <w:rFonts w:cs="FangSong"/>
                <w:kern w:val="0"/>
              </w:rPr>
              <w:t>Q</w:t>
            </w:r>
            <w:r w:rsidRPr="00603A1E">
              <w:rPr>
                <w:rFonts w:cs="FangSong" w:hint="eastAsia"/>
                <w:kern w:val="0"/>
              </w:rPr>
              <w:t>波、影像学证据显示有新出现的心肌活性丧失或新出现局部室壁运动异常、冠脉造影证实存在冠状动脉血栓。</w:t>
            </w:r>
          </w:p>
          <w:p w14:paraId="3135E216"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较重急性心肌梗死指依照上述标准被明确诊断为急性心肌梗死，并且必须同时满足下列至少一项条件：</w:t>
            </w:r>
          </w:p>
          <w:p w14:paraId="7B2F2DFF"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1</w:t>
            </w:r>
            <w:r w:rsidRPr="00603A1E">
              <w:rPr>
                <w:rFonts w:cs="FangSong" w:hint="eastAsia"/>
                <w:kern w:val="0"/>
              </w:rPr>
              <w:t>）心肌损伤标志物肌钙蛋白（</w:t>
            </w:r>
            <w:proofErr w:type="spellStart"/>
            <w:r w:rsidRPr="00603A1E">
              <w:rPr>
                <w:rFonts w:cs="FangSong"/>
                <w:kern w:val="0"/>
              </w:rPr>
              <w:t>cTn</w:t>
            </w:r>
            <w:proofErr w:type="spellEnd"/>
            <w:r w:rsidRPr="00603A1E">
              <w:rPr>
                <w:rFonts w:cs="FangSong" w:hint="eastAsia"/>
                <w:kern w:val="0"/>
              </w:rPr>
              <w:t>）升高，至少一次检测结果达到该检验正常参考值上限的</w:t>
            </w:r>
            <w:r w:rsidRPr="00603A1E">
              <w:rPr>
                <w:rFonts w:cs="FangSong"/>
                <w:kern w:val="0"/>
              </w:rPr>
              <w:t>15</w:t>
            </w:r>
            <w:r w:rsidRPr="00603A1E">
              <w:rPr>
                <w:rFonts w:cs="FangSong" w:hint="eastAsia"/>
                <w:kern w:val="0"/>
              </w:rPr>
              <w:t>倍（含）以上；</w:t>
            </w:r>
          </w:p>
          <w:p w14:paraId="5C047ED4"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2</w:t>
            </w:r>
            <w:r w:rsidRPr="00603A1E">
              <w:rPr>
                <w:rFonts w:cs="FangSong" w:hint="eastAsia"/>
                <w:kern w:val="0"/>
              </w:rPr>
              <w:t>）肌酸激酶同工酶（</w:t>
            </w:r>
            <w:r w:rsidRPr="00603A1E">
              <w:rPr>
                <w:rFonts w:cs="FangSong"/>
                <w:kern w:val="0"/>
              </w:rPr>
              <w:t>CK-MB</w:t>
            </w:r>
            <w:r w:rsidRPr="00603A1E">
              <w:rPr>
                <w:rFonts w:cs="FangSong" w:hint="eastAsia"/>
                <w:kern w:val="0"/>
              </w:rPr>
              <w:t>）升高，至少一次检测结果达到该检验正常参考值上限的</w:t>
            </w:r>
            <w:r w:rsidRPr="00603A1E">
              <w:rPr>
                <w:rFonts w:cs="FangSong"/>
                <w:kern w:val="0"/>
              </w:rPr>
              <w:t>2</w:t>
            </w:r>
            <w:r w:rsidRPr="00603A1E">
              <w:rPr>
                <w:rFonts w:cs="FangSong" w:hint="eastAsia"/>
                <w:kern w:val="0"/>
              </w:rPr>
              <w:t>倍（含）以上；</w:t>
            </w:r>
          </w:p>
          <w:p w14:paraId="33827A23"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3</w:t>
            </w:r>
            <w:r w:rsidRPr="00603A1E">
              <w:rPr>
                <w:rFonts w:cs="FangSong" w:hint="eastAsia"/>
                <w:kern w:val="0"/>
              </w:rPr>
              <w:t>）出现左心室收缩功能下降，在确诊</w:t>
            </w:r>
            <w:r w:rsidRPr="00603A1E">
              <w:rPr>
                <w:rFonts w:cs="FangSong"/>
                <w:kern w:val="0"/>
              </w:rPr>
              <w:t>6</w:t>
            </w:r>
            <w:r w:rsidRPr="00603A1E">
              <w:rPr>
                <w:rFonts w:cs="FangSong" w:hint="eastAsia"/>
                <w:kern w:val="0"/>
              </w:rPr>
              <w:t>周以后，检测左室射血分数（</w:t>
            </w:r>
            <w:r w:rsidRPr="00603A1E">
              <w:rPr>
                <w:rFonts w:cs="FangSong"/>
                <w:kern w:val="0"/>
              </w:rPr>
              <w:t>LVEF</w:t>
            </w:r>
            <w:r w:rsidRPr="00603A1E">
              <w:rPr>
                <w:rFonts w:cs="FangSong" w:hint="eastAsia"/>
                <w:kern w:val="0"/>
              </w:rPr>
              <w:t>）低于</w:t>
            </w:r>
            <w:r w:rsidRPr="00603A1E">
              <w:rPr>
                <w:rFonts w:cs="FangSong"/>
                <w:kern w:val="0"/>
              </w:rPr>
              <w:t>50%</w:t>
            </w:r>
            <w:r w:rsidRPr="00603A1E">
              <w:rPr>
                <w:rFonts w:cs="FangSong" w:hint="eastAsia"/>
                <w:kern w:val="0"/>
              </w:rPr>
              <w:t>（不含）；</w:t>
            </w:r>
          </w:p>
          <w:p w14:paraId="2F945281"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4</w:t>
            </w:r>
            <w:r w:rsidRPr="00603A1E">
              <w:rPr>
                <w:rFonts w:cs="FangSong" w:hint="eastAsia"/>
                <w:kern w:val="0"/>
              </w:rPr>
              <w:t>）影像学检查证实存在新发的乳头肌功能失调或断裂引起的中度（含）以上的二尖瓣反流；</w:t>
            </w:r>
          </w:p>
          <w:p w14:paraId="682DE4C5"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5</w:t>
            </w:r>
            <w:r w:rsidRPr="00603A1E">
              <w:rPr>
                <w:rFonts w:cs="FangSong" w:hint="eastAsia"/>
                <w:kern w:val="0"/>
              </w:rPr>
              <w:t>）影像学检查证实存在新出现的室壁瘤；</w:t>
            </w:r>
          </w:p>
          <w:p w14:paraId="43AE4577"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6</w:t>
            </w:r>
            <w:r w:rsidRPr="00603A1E">
              <w:rPr>
                <w:rFonts w:cs="FangSong" w:hint="eastAsia"/>
                <w:kern w:val="0"/>
              </w:rPr>
              <w:t>）出现室性心动过速、心室颤动或心源性休克。</w:t>
            </w:r>
          </w:p>
          <w:p w14:paraId="0FABAF4A" w14:textId="77777777" w:rsidR="000F070B" w:rsidRPr="00603A1E" w:rsidRDefault="000F070B" w:rsidP="00DA0A24">
            <w:pPr>
              <w:autoSpaceDE w:val="0"/>
              <w:autoSpaceDN w:val="0"/>
              <w:adjustRightInd w:val="0"/>
              <w:snapToGrid w:val="0"/>
              <w:spacing w:afterLines="20" w:after="62"/>
              <w:rPr>
                <w:rFonts w:cs="FangSong"/>
                <w:b/>
                <w:kern w:val="0"/>
                <w:u w:val="single"/>
              </w:rPr>
            </w:pPr>
            <w:r w:rsidRPr="00603A1E">
              <w:rPr>
                <w:rFonts w:cs="FangSong" w:hint="eastAsia"/>
                <w:b/>
                <w:kern w:val="0"/>
                <w:u w:val="single"/>
              </w:rPr>
              <w:t>其他非冠状动脉阻塞性疾病所引起的肌钙蛋白（</w:t>
            </w:r>
            <w:proofErr w:type="spellStart"/>
            <w:r w:rsidRPr="00603A1E">
              <w:rPr>
                <w:rFonts w:cs="FangSong"/>
                <w:b/>
                <w:kern w:val="0"/>
                <w:u w:val="single"/>
              </w:rPr>
              <w:t>cTn</w:t>
            </w:r>
            <w:proofErr w:type="spellEnd"/>
            <w:r w:rsidRPr="00603A1E">
              <w:rPr>
                <w:rFonts w:cs="FangSong" w:hint="eastAsia"/>
                <w:b/>
                <w:kern w:val="0"/>
                <w:u w:val="single"/>
              </w:rPr>
              <w:t>）升高不在保障范围内。</w:t>
            </w:r>
          </w:p>
          <w:p w14:paraId="4870612E" w14:textId="77777777" w:rsidR="000F070B" w:rsidRPr="00603A1E" w:rsidRDefault="000F070B" w:rsidP="00DA0A24">
            <w:pPr>
              <w:widowControl/>
              <w:snapToGrid w:val="0"/>
              <w:spacing w:afterLines="20" w:after="62"/>
              <w:rPr>
                <w:kern w:val="0"/>
              </w:rPr>
            </w:pPr>
          </w:p>
        </w:tc>
      </w:tr>
      <w:tr w:rsidR="000F070B" w:rsidRPr="00603A1E" w:rsidDel="00B05015" w14:paraId="4DFF2AB2" w14:textId="77777777" w:rsidTr="00DA0A24">
        <w:tc>
          <w:tcPr>
            <w:tcW w:w="562" w:type="dxa"/>
          </w:tcPr>
          <w:p w14:paraId="16A5DE89" w14:textId="77777777" w:rsidR="000F070B" w:rsidRPr="00880F45" w:rsidDel="006E097E" w:rsidRDefault="000F070B" w:rsidP="00DA0A24">
            <w:pPr>
              <w:adjustRightInd w:val="0"/>
              <w:snapToGrid w:val="0"/>
              <w:spacing w:afterLines="20" w:after="62"/>
            </w:pPr>
            <w:r w:rsidRPr="00AD2D09">
              <w:t>3</w:t>
            </w:r>
          </w:p>
        </w:tc>
        <w:tc>
          <w:tcPr>
            <w:tcW w:w="1418" w:type="dxa"/>
            <w:shd w:val="clear" w:color="auto" w:fill="FFFFFF"/>
          </w:tcPr>
          <w:p w14:paraId="7456E8BC"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严重脑中风后遗症</w:t>
            </w:r>
          </w:p>
          <w:p w14:paraId="452B72A0" w14:textId="77777777" w:rsidR="000F070B" w:rsidRPr="00603A1E" w:rsidDel="00B05015" w:rsidRDefault="000F070B" w:rsidP="00DA0A24">
            <w:pPr>
              <w:adjustRightInd w:val="0"/>
              <w:snapToGrid w:val="0"/>
              <w:spacing w:afterLines="20" w:after="62"/>
            </w:pPr>
          </w:p>
        </w:tc>
        <w:tc>
          <w:tcPr>
            <w:tcW w:w="7938" w:type="dxa"/>
            <w:shd w:val="clear" w:color="auto" w:fill="FFFFFF"/>
          </w:tcPr>
          <w:p w14:paraId="2ED9478E" w14:textId="77777777" w:rsidR="000F070B" w:rsidRPr="00603A1E" w:rsidRDefault="000F070B" w:rsidP="00DA0A24">
            <w:pPr>
              <w:widowControl/>
              <w:snapToGrid w:val="0"/>
              <w:spacing w:afterLines="20" w:after="62"/>
              <w:rPr>
                <w:rFonts w:cs="FangSong"/>
                <w:kern w:val="0"/>
              </w:rPr>
            </w:pPr>
            <w:r w:rsidRPr="00603A1E">
              <w:rPr>
                <w:rFonts w:cs="FangSong" w:hint="eastAsia"/>
                <w:kern w:val="0"/>
              </w:rPr>
              <w:t>指因脑血管的突发病变引起脑血管出血、栓塞或梗塞，须由头颅断层扫描（</w:t>
            </w:r>
            <w:r w:rsidRPr="00603A1E">
              <w:rPr>
                <w:rFonts w:cs="FangSong"/>
                <w:kern w:val="0"/>
              </w:rPr>
              <w:t>CT</w:t>
            </w:r>
            <w:r w:rsidRPr="00603A1E">
              <w:rPr>
                <w:rFonts w:cs="FangSong" w:hint="eastAsia"/>
                <w:kern w:val="0"/>
              </w:rPr>
              <w:t>）、核磁共振检查（</w:t>
            </w:r>
            <w:r w:rsidRPr="00603A1E">
              <w:rPr>
                <w:rFonts w:cs="FangSong"/>
                <w:kern w:val="0"/>
              </w:rPr>
              <w:t>MRI</w:t>
            </w:r>
            <w:r w:rsidRPr="00603A1E">
              <w:rPr>
                <w:rFonts w:cs="FangSong" w:hint="eastAsia"/>
                <w:kern w:val="0"/>
              </w:rPr>
              <w:t>）等影像学检查证实，并导致神经系统永久性的功能障碍。神经系统永久性的功能障碍，指疾病确诊</w:t>
            </w:r>
            <w:r w:rsidRPr="00603A1E">
              <w:rPr>
                <w:rFonts w:cs="FangSong"/>
                <w:kern w:val="0"/>
              </w:rPr>
              <w:t>180</w:t>
            </w:r>
            <w:r w:rsidRPr="00603A1E">
              <w:rPr>
                <w:rFonts w:cs="FangSong" w:hint="eastAsia"/>
                <w:kern w:val="0"/>
              </w:rPr>
              <w:t>天后，仍遗留下列至少一种障碍：</w:t>
            </w:r>
          </w:p>
          <w:p w14:paraId="609AEDD9"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1</w:t>
            </w:r>
            <w:r w:rsidRPr="00603A1E">
              <w:rPr>
                <w:rFonts w:cs="FangSong" w:hint="eastAsia"/>
                <w:kern w:val="0"/>
              </w:rPr>
              <w:t>）一肢（含）以上</w:t>
            </w:r>
            <w:r w:rsidRPr="00603A1E">
              <w:rPr>
                <w:rFonts w:cs="FangSong" w:hint="eastAsia"/>
                <w:b/>
                <w:kern w:val="0"/>
              </w:rPr>
              <w:t>肢体</w:t>
            </w:r>
            <w:r w:rsidRPr="00603A1E">
              <w:rPr>
                <w:rStyle w:val="afd"/>
                <w:rFonts w:cs="FangSong"/>
              </w:rPr>
              <w:footnoteReference w:id="28"/>
            </w:r>
            <w:r w:rsidRPr="00603A1E">
              <w:rPr>
                <w:rFonts w:cs="FangSong" w:hint="eastAsia"/>
                <w:b/>
                <w:kern w:val="0"/>
              </w:rPr>
              <w:t>肌力</w:t>
            </w:r>
            <w:r w:rsidRPr="00603A1E">
              <w:rPr>
                <w:rStyle w:val="afd"/>
                <w:rFonts w:cs="FangSong"/>
              </w:rPr>
              <w:footnoteReference w:id="29"/>
            </w:r>
            <w:r w:rsidRPr="00603A1E">
              <w:rPr>
                <w:rFonts w:cs="FangSong"/>
                <w:kern w:val="0"/>
              </w:rPr>
              <w:t>2</w:t>
            </w:r>
            <w:r w:rsidRPr="00603A1E">
              <w:rPr>
                <w:rFonts w:cs="FangSong" w:hint="eastAsia"/>
                <w:kern w:val="0"/>
              </w:rPr>
              <w:t>级（含）以下；</w:t>
            </w:r>
          </w:p>
          <w:p w14:paraId="32A380D0"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2</w:t>
            </w:r>
            <w:r w:rsidRPr="00603A1E">
              <w:rPr>
                <w:rFonts w:cs="FangSong" w:hint="eastAsia"/>
                <w:kern w:val="0"/>
              </w:rPr>
              <w:t>）</w:t>
            </w:r>
            <w:r w:rsidRPr="00603A1E">
              <w:rPr>
                <w:rFonts w:cs="FangSong" w:hint="eastAsia"/>
                <w:b/>
                <w:kern w:val="0"/>
              </w:rPr>
              <w:t>语言能力完全丧失，或严重咀嚼吞咽功能障碍</w:t>
            </w:r>
            <w:r w:rsidRPr="00603A1E">
              <w:rPr>
                <w:rStyle w:val="afd"/>
                <w:rFonts w:cs="FangSong"/>
              </w:rPr>
              <w:footnoteReference w:id="30"/>
            </w:r>
            <w:r w:rsidRPr="00603A1E">
              <w:rPr>
                <w:rFonts w:cs="FangSong" w:hint="eastAsia"/>
                <w:kern w:val="0"/>
              </w:rPr>
              <w:t>；</w:t>
            </w:r>
          </w:p>
          <w:p w14:paraId="45918361"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lastRenderedPageBreak/>
              <w:t>（</w:t>
            </w:r>
            <w:r w:rsidRPr="00603A1E">
              <w:rPr>
                <w:rFonts w:cs="FangSong"/>
                <w:kern w:val="0"/>
              </w:rPr>
              <w:t>3</w:t>
            </w:r>
            <w:r w:rsidRPr="00603A1E">
              <w:rPr>
                <w:rFonts w:cs="FangSong" w:hint="eastAsia"/>
                <w:kern w:val="0"/>
              </w:rPr>
              <w:t>）自主生活能力完全丧失，无法独立完成</w:t>
            </w:r>
            <w:r w:rsidRPr="00603A1E">
              <w:rPr>
                <w:rFonts w:cs="FangSong" w:hint="eastAsia"/>
                <w:b/>
                <w:kern w:val="0"/>
              </w:rPr>
              <w:t>六项基本日常生活活动</w:t>
            </w:r>
            <w:r w:rsidRPr="00603A1E">
              <w:rPr>
                <w:rStyle w:val="afd"/>
                <w:rFonts w:cs="FangSong"/>
              </w:rPr>
              <w:footnoteReference w:id="31"/>
            </w:r>
            <w:r w:rsidRPr="00603A1E">
              <w:rPr>
                <w:rFonts w:cs="FangSong" w:hint="eastAsia"/>
                <w:kern w:val="0"/>
              </w:rPr>
              <w:t>中的三项或三项以上。</w:t>
            </w:r>
          </w:p>
          <w:p w14:paraId="7A69F594" w14:textId="77777777" w:rsidR="000F070B" w:rsidRPr="00603A1E" w:rsidDel="00B05015" w:rsidRDefault="000F070B" w:rsidP="00DA0A24">
            <w:pPr>
              <w:adjustRightInd w:val="0"/>
              <w:snapToGrid w:val="0"/>
              <w:spacing w:afterLines="20" w:after="62"/>
            </w:pPr>
          </w:p>
        </w:tc>
      </w:tr>
      <w:tr w:rsidR="000F070B" w:rsidRPr="00603A1E" w:rsidDel="00B05015" w14:paraId="73098F70" w14:textId="77777777" w:rsidTr="00DA0A24">
        <w:tc>
          <w:tcPr>
            <w:tcW w:w="562" w:type="dxa"/>
          </w:tcPr>
          <w:p w14:paraId="5115D949" w14:textId="77777777" w:rsidR="000F070B" w:rsidRPr="00880F45" w:rsidDel="006E097E" w:rsidRDefault="000F070B" w:rsidP="00DA0A24">
            <w:pPr>
              <w:adjustRightInd w:val="0"/>
              <w:snapToGrid w:val="0"/>
              <w:spacing w:afterLines="20" w:after="62"/>
            </w:pPr>
            <w:r w:rsidRPr="00AD2D09">
              <w:t>4</w:t>
            </w:r>
          </w:p>
        </w:tc>
        <w:tc>
          <w:tcPr>
            <w:tcW w:w="1418" w:type="dxa"/>
            <w:shd w:val="clear" w:color="auto" w:fill="FFFFFF"/>
          </w:tcPr>
          <w:p w14:paraId="4E3DB191"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重大器官移植术或造血干细胞移植术</w:t>
            </w:r>
          </w:p>
          <w:p w14:paraId="2FD1DEAB" w14:textId="77777777" w:rsidR="000F070B" w:rsidRPr="00603A1E" w:rsidDel="00B05015" w:rsidRDefault="000F070B" w:rsidP="00DA0A24">
            <w:pPr>
              <w:adjustRightInd w:val="0"/>
              <w:snapToGrid w:val="0"/>
              <w:spacing w:afterLines="20" w:after="62"/>
            </w:pPr>
          </w:p>
        </w:tc>
        <w:tc>
          <w:tcPr>
            <w:tcW w:w="7938" w:type="dxa"/>
            <w:shd w:val="clear" w:color="auto" w:fill="FFFFFF"/>
          </w:tcPr>
          <w:p w14:paraId="21581B8B" w14:textId="77777777" w:rsidR="000F070B" w:rsidRPr="00603A1E" w:rsidRDefault="000F070B" w:rsidP="00DA0A24">
            <w:pPr>
              <w:autoSpaceDE w:val="0"/>
              <w:autoSpaceDN w:val="0"/>
              <w:adjustRightInd w:val="0"/>
              <w:rPr>
                <w:rFonts w:cs="FangSong"/>
                <w:kern w:val="0"/>
              </w:rPr>
            </w:pPr>
            <w:r w:rsidRPr="00603A1E">
              <w:rPr>
                <w:rFonts w:cs="FangSong" w:hint="eastAsia"/>
                <w:kern w:val="0"/>
              </w:rPr>
              <w:t>重大器官移植术，指因相应器官功能衰竭，已经实施了肾脏、肝脏、心脏、肺脏或小肠的异体移植手术。</w:t>
            </w:r>
          </w:p>
          <w:p w14:paraId="4C2559AB" w14:textId="77777777" w:rsidR="000F070B" w:rsidRPr="00603A1E" w:rsidRDefault="000F070B" w:rsidP="00DA0A24">
            <w:pPr>
              <w:autoSpaceDE w:val="0"/>
              <w:autoSpaceDN w:val="0"/>
              <w:adjustRightInd w:val="0"/>
              <w:rPr>
                <w:rFonts w:cs="FangSong"/>
                <w:kern w:val="0"/>
              </w:rPr>
            </w:pPr>
            <w:r w:rsidRPr="00603A1E">
              <w:rPr>
                <w:rFonts w:cs="FangSong" w:hint="eastAsia"/>
                <w:kern w:val="0"/>
              </w:rPr>
              <w:t>造血干细胞移植术，指因造血功能损害或造血系统恶性肿瘤，已经实施了造血干细胞（包括骨髓造血干细胞、外周血造血干细胞和脐血造血干细胞）的移植手术。</w:t>
            </w:r>
          </w:p>
          <w:p w14:paraId="4FEDDB79" w14:textId="77777777" w:rsidR="000F070B" w:rsidRPr="00603A1E" w:rsidDel="00B05015" w:rsidRDefault="000F070B" w:rsidP="00DA0A24">
            <w:pPr>
              <w:adjustRightInd w:val="0"/>
              <w:snapToGrid w:val="0"/>
              <w:spacing w:afterLines="20" w:after="62"/>
            </w:pPr>
          </w:p>
        </w:tc>
      </w:tr>
      <w:tr w:rsidR="000F070B" w:rsidRPr="00603A1E" w:rsidDel="00B05015" w14:paraId="3CD484ED" w14:textId="77777777" w:rsidTr="00DA0A24">
        <w:tc>
          <w:tcPr>
            <w:tcW w:w="562" w:type="dxa"/>
          </w:tcPr>
          <w:p w14:paraId="50D0BDC3" w14:textId="77777777" w:rsidR="000F070B" w:rsidRPr="00880F45" w:rsidDel="006E097E" w:rsidRDefault="000F070B" w:rsidP="00DA0A24">
            <w:pPr>
              <w:adjustRightInd w:val="0"/>
              <w:snapToGrid w:val="0"/>
              <w:spacing w:afterLines="20" w:after="62"/>
            </w:pPr>
            <w:r w:rsidRPr="00AD2D09">
              <w:t>5</w:t>
            </w:r>
          </w:p>
        </w:tc>
        <w:tc>
          <w:tcPr>
            <w:tcW w:w="1418" w:type="dxa"/>
            <w:shd w:val="clear" w:color="auto" w:fill="FFFFFF"/>
          </w:tcPr>
          <w:p w14:paraId="730CC844"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冠状动脉搭桥术（或称冠状动脉旁路移植术）</w:t>
            </w:r>
          </w:p>
          <w:p w14:paraId="4C6BBE28" w14:textId="77777777" w:rsidR="000F070B" w:rsidRPr="00603A1E" w:rsidDel="00B05015" w:rsidRDefault="000F070B" w:rsidP="00DA0A24">
            <w:pPr>
              <w:adjustRightInd w:val="0"/>
              <w:snapToGrid w:val="0"/>
              <w:spacing w:afterLines="20" w:after="62"/>
            </w:pPr>
          </w:p>
        </w:tc>
        <w:tc>
          <w:tcPr>
            <w:tcW w:w="7938" w:type="dxa"/>
            <w:shd w:val="clear" w:color="auto" w:fill="FFFFFF"/>
          </w:tcPr>
          <w:p w14:paraId="5C6ADC45"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指为治疗严重的冠心病，已经实施了切开心包进行的冠状动脉血管旁路移植的手术。</w:t>
            </w:r>
          </w:p>
          <w:p w14:paraId="0A9137CF" w14:textId="77777777" w:rsidR="000F070B" w:rsidRPr="00603A1E" w:rsidRDefault="000F070B" w:rsidP="00DA0A24">
            <w:pPr>
              <w:autoSpaceDE w:val="0"/>
              <w:autoSpaceDN w:val="0"/>
              <w:adjustRightInd w:val="0"/>
              <w:snapToGrid w:val="0"/>
              <w:spacing w:afterLines="20" w:after="62"/>
              <w:rPr>
                <w:rFonts w:cs="FangSong"/>
                <w:b/>
                <w:kern w:val="0"/>
                <w:u w:val="single"/>
              </w:rPr>
            </w:pPr>
            <w:r w:rsidRPr="00603A1E">
              <w:rPr>
                <w:rFonts w:cs="FangSong" w:hint="eastAsia"/>
                <w:b/>
                <w:kern w:val="0"/>
                <w:u w:val="single"/>
              </w:rPr>
              <w:t>所有未切开心包的冠状动脉介入治疗不在保障范围内。</w:t>
            </w:r>
          </w:p>
          <w:p w14:paraId="0016B388" w14:textId="77777777" w:rsidR="000F070B" w:rsidRPr="00603A1E" w:rsidRDefault="000F070B" w:rsidP="00DA0A24">
            <w:pPr>
              <w:autoSpaceDE w:val="0"/>
              <w:autoSpaceDN w:val="0"/>
              <w:adjustRightInd w:val="0"/>
              <w:snapToGrid w:val="0"/>
              <w:spacing w:afterLines="20" w:after="62"/>
              <w:rPr>
                <w:rFonts w:cs="FangSong"/>
                <w:b/>
                <w:kern w:val="0"/>
                <w:u w:val="single"/>
              </w:rPr>
            </w:pPr>
          </w:p>
          <w:p w14:paraId="01F205C8" w14:textId="77777777" w:rsidR="000F070B" w:rsidRPr="00603A1E" w:rsidDel="00B05015" w:rsidRDefault="000F070B" w:rsidP="00DA0A24">
            <w:pPr>
              <w:adjustRightInd w:val="0"/>
              <w:snapToGrid w:val="0"/>
              <w:spacing w:afterLines="20" w:after="62"/>
            </w:pPr>
          </w:p>
        </w:tc>
      </w:tr>
      <w:tr w:rsidR="000F070B" w:rsidRPr="00603A1E" w14:paraId="667BDC7C" w14:textId="77777777" w:rsidTr="00DA0A24">
        <w:tc>
          <w:tcPr>
            <w:tcW w:w="562" w:type="dxa"/>
          </w:tcPr>
          <w:p w14:paraId="3FFC533B" w14:textId="77777777" w:rsidR="000F070B" w:rsidRPr="00880F45" w:rsidRDefault="000F070B" w:rsidP="00DA0A24">
            <w:pPr>
              <w:adjustRightInd w:val="0"/>
              <w:snapToGrid w:val="0"/>
              <w:spacing w:afterLines="20" w:after="62"/>
            </w:pPr>
            <w:r w:rsidRPr="00AD2D09">
              <w:t>6</w:t>
            </w:r>
          </w:p>
        </w:tc>
        <w:tc>
          <w:tcPr>
            <w:tcW w:w="1418" w:type="dxa"/>
            <w:shd w:val="clear" w:color="auto" w:fill="FFFFFF"/>
          </w:tcPr>
          <w:p w14:paraId="4E11CB9C"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严重慢性肾衰竭</w:t>
            </w:r>
          </w:p>
          <w:p w14:paraId="1BBCFCF6" w14:textId="77777777" w:rsidR="000F070B" w:rsidRPr="00603A1E" w:rsidRDefault="000F070B" w:rsidP="00DA0A24">
            <w:pPr>
              <w:adjustRightInd w:val="0"/>
              <w:snapToGrid w:val="0"/>
              <w:spacing w:afterLines="20" w:after="62"/>
            </w:pPr>
          </w:p>
        </w:tc>
        <w:tc>
          <w:tcPr>
            <w:tcW w:w="7938" w:type="dxa"/>
            <w:shd w:val="clear" w:color="auto" w:fill="FFFFFF"/>
          </w:tcPr>
          <w:p w14:paraId="3C412250" w14:textId="77777777" w:rsidR="000F070B" w:rsidRPr="00603A1E" w:rsidRDefault="000F070B" w:rsidP="00DA0A24">
            <w:pPr>
              <w:widowControl/>
              <w:snapToGrid w:val="0"/>
              <w:spacing w:afterLines="20" w:after="62"/>
              <w:rPr>
                <w:rFonts w:cs="FangSong"/>
                <w:kern w:val="0"/>
              </w:rPr>
            </w:pPr>
            <w:r w:rsidRPr="00603A1E">
              <w:rPr>
                <w:rFonts w:cs="FangSong" w:hint="eastAsia"/>
                <w:kern w:val="0"/>
              </w:rPr>
              <w:t>指双肾功能慢性不可逆性衰竭，依据肾脏病预后质量倡议（</w:t>
            </w:r>
            <w:r w:rsidRPr="00603A1E">
              <w:rPr>
                <w:rFonts w:cs="FangSong"/>
                <w:kern w:val="0"/>
              </w:rPr>
              <w:t>K/DOQI</w:t>
            </w:r>
            <w:r w:rsidRPr="00603A1E">
              <w:rPr>
                <w:rFonts w:cs="FangSong" w:hint="eastAsia"/>
                <w:kern w:val="0"/>
              </w:rPr>
              <w:t>）制定的指南，分期达到慢性肾脏病</w:t>
            </w:r>
            <w:r w:rsidRPr="00603A1E">
              <w:rPr>
                <w:rFonts w:cs="FangSong"/>
                <w:kern w:val="0"/>
              </w:rPr>
              <w:t>5</w:t>
            </w:r>
            <w:r w:rsidRPr="00603A1E">
              <w:rPr>
                <w:rFonts w:cs="FangSong" w:hint="eastAsia"/>
                <w:kern w:val="0"/>
              </w:rPr>
              <w:t>期，且经诊断后已经进行了至少</w:t>
            </w:r>
            <w:r w:rsidRPr="00603A1E">
              <w:rPr>
                <w:rFonts w:cs="FangSong"/>
                <w:kern w:val="0"/>
              </w:rPr>
              <w:t>90</w:t>
            </w:r>
            <w:r w:rsidRPr="00603A1E">
              <w:rPr>
                <w:rFonts w:cs="FangSong" w:hint="eastAsia"/>
                <w:kern w:val="0"/>
              </w:rPr>
              <w:t>天的规律性透析治疗。规律性透析是指每周进行血液透析或每天进行腹膜透析。</w:t>
            </w:r>
          </w:p>
          <w:p w14:paraId="29CE32B4" w14:textId="77777777" w:rsidR="000F070B" w:rsidRPr="00603A1E" w:rsidRDefault="000F070B" w:rsidP="00DA0A24">
            <w:pPr>
              <w:adjustRightInd w:val="0"/>
              <w:snapToGrid w:val="0"/>
              <w:spacing w:afterLines="20" w:after="62"/>
            </w:pPr>
          </w:p>
        </w:tc>
      </w:tr>
      <w:tr w:rsidR="000F070B" w:rsidRPr="00603A1E" w:rsidDel="00B05015" w14:paraId="64E9AF82" w14:textId="77777777" w:rsidTr="00DA0A24">
        <w:tc>
          <w:tcPr>
            <w:tcW w:w="562" w:type="dxa"/>
          </w:tcPr>
          <w:p w14:paraId="38C66A9F" w14:textId="77777777" w:rsidR="000F070B" w:rsidRPr="00880F45" w:rsidDel="006E097E" w:rsidRDefault="000F070B" w:rsidP="00DA0A24">
            <w:pPr>
              <w:adjustRightInd w:val="0"/>
              <w:snapToGrid w:val="0"/>
              <w:spacing w:afterLines="20" w:after="62"/>
            </w:pPr>
            <w:r w:rsidRPr="00AD2D09">
              <w:t>7</w:t>
            </w:r>
          </w:p>
        </w:tc>
        <w:tc>
          <w:tcPr>
            <w:tcW w:w="1418" w:type="dxa"/>
            <w:shd w:val="clear" w:color="auto" w:fill="FFFFFF"/>
          </w:tcPr>
          <w:p w14:paraId="2EF52CFB"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多个肢体缺失</w:t>
            </w:r>
          </w:p>
          <w:p w14:paraId="0ECB5D26" w14:textId="77777777" w:rsidR="000F070B" w:rsidRPr="00603A1E" w:rsidDel="00B05015" w:rsidRDefault="000F070B" w:rsidP="00DA0A24">
            <w:pPr>
              <w:adjustRightInd w:val="0"/>
              <w:snapToGrid w:val="0"/>
              <w:spacing w:afterLines="20" w:after="62"/>
            </w:pPr>
          </w:p>
        </w:tc>
        <w:tc>
          <w:tcPr>
            <w:tcW w:w="7938" w:type="dxa"/>
            <w:shd w:val="clear" w:color="auto" w:fill="FFFFFF"/>
          </w:tcPr>
          <w:p w14:paraId="2AC1249E" w14:textId="77777777" w:rsidR="000F070B" w:rsidRPr="00603A1E" w:rsidRDefault="000F070B" w:rsidP="00DA0A24">
            <w:pPr>
              <w:widowControl/>
              <w:snapToGrid w:val="0"/>
              <w:spacing w:afterLines="20" w:after="62"/>
              <w:rPr>
                <w:rFonts w:cs="FangSong"/>
                <w:kern w:val="0"/>
              </w:rPr>
            </w:pPr>
            <w:r w:rsidRPr="00603A1E">
              <w:rPr>
                <w:rFonts w:cs="FangSong" w:hint="eastAsia"/>
                <w:kern w:val="0"/>
              </w:rPr>
              <w:t>指因疾病或意外伤害导致两个或两个以上肢体自腕关节或踝关节近端（靠近躯干端）以上完全性断离。</w:t>
            </w:r>
          </w:p>
          <w:p w14:paraId="4EA68283" w14:textId="77777777" w:rsidR="000F070B" w:rsidRPr="00603A1E" w:rsidDel="00B05015" w:rsidRDefault="000F070B" w:rsidP="00DA0A24">
            <w:pPr>
              <w:adjustRightInd w:val="0"/>
              <w:snapToGrid w:val="0"/>
              <w:spacing w:afterLines="20" w:after="62"/>
            </w:pPr>
          </w:p>
        </w:tc>
      </w:tr>
      <w:tr w:rsidR="000F070B" w:rsidRPr="00603A1E" w:rsidDel="00B05015" w14:paraId="7052C10E" w14:textId="77777777" w:rsidTr="00DA0A24">
        <w:tc>
          <w:tcPr>
            <w:tcW w:w="562" w:type="dxa"/>
          </w:tcPr>
          <w:p w14:paraId="73FEF8D9" w14:textId="77777777" w:rsidR="000F070B" w:rsidRPr="00880F45" w:rsidDel="006E097E" w:rsidRDefault="000F070B" w:rsidP="00DA0A24">
            <w:pPr>
              <w:adjustRightInd w:val="0"/>
              <w:snapToGrid w:val="0"/>
              <w:spacing w:afterLines="20" w:after="62"/>
            </w:pPr>
            <w:r w:rsidRPr="00AD2D09">
              <w:t>8</w:t>
            </w:r>
          </w:p>
        </w:tc>
        <w:tc>
          <w:tcPr>
            <w:tcW w:w="1418" w:type="dxa"/>
            <w:shd w:val="clear" w:color="auto" w:fill="FFFFFF"/>
          </w:tcPr>
          <w:p w14:paraId="179D88E2"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急性重症肝炎或亚急性重症肝炎</w:t>
            </w:r>
          </w:p>
          <w:p w14:paraId="1198F6E2" w14:textId="77777777" w:rsidR="000F070B" w:rsidRPr="00603A1E" w:rsidDel="00B05015" w:rsidRDefault="000F070B" w:rsidP="00DA0A24">
            <w:pPr>
              <w:adjustRightInd w:val="0"/>
              <w:snapToGrid w:val="0"/>
              <w:spacing w:afterLines="20" w:after="62"/>
            </w:pPr>
          </w:p>
        </w:tc>
        <w:tc>
          <w:tcPr>
            <w:tcW w:w="7938" w:type="dxa"/>
            <w:shd w:val="clear" w:color="auto" w:fill="FFFFFF"/>
          </w:tcPr>
          <w:p w14:paraId="3443F918" w14:textId="77777777" w:rsidR="000F070B" w:rsidRPr="00603A1E" w:rsidRDefault="000F070B" w:rsidP="00DA0A24">
            <w:pPr>
              <w:autoSpaceDE w:val="0"/>
              <w:autoSpaceDN w:val="0"/>
              <w:adjustRightInd w:val="0"/>
              <w:rPr>
                <w:rFonts w:cs="FangSong"/>
                <w:kern w:val="0"/>
              </w:rPr>
            </w:pPr>
            <w:r w:rsidRPr="00603A1E">
              <w:rPr>
                <w:rFonts w:cs="FangSong" w:hint="eastAsia"/>
                <w:kern w:val="0"/>
              </w:rPr>
              <w:t>指因肝炎病毒感染引起肝脏组织弥漫性坏死，导致急性肝功能衰竭，且经血清学或病毒学检查证实，并须满足下列全部条件：</w:t>
            </w:r>
          </w:p>
          <w:p w14:paraId="2EB7E204" w14:textId="77777777" w:rsidR="000F070B" w:rsidRPr="00603A1E" w:rsidRDefault="000F070B" w:rsidP="00DA0A24">
            <w:pPr>
              <w:autoSpaceDE w:val="0"/>
              <w:autoSpaceDN w:val="0"/>
              <w:adjustRightInd w:val="0"/>
              <w:rPr>
                <w:rFonts w:cs="FangSong"/>
                <w:kern w:val="0"/>
              </w:rPr>
            </w:pPr>
            <w:r w:rsidRPr="00603A1E">
              <w:rPr>
                <w:rFonts w:cs="FangSong" w:hint="eastAsia"/>
                <w:kern w:val="0"/>
              </w:rPr>
              <w:t>（</w:t>
            </w:r>
            <w:r w:rsidRPr="00603A1E">
              <w:rPr>
                <w:rFonts w:cs="FangSong"/>
                <w:kern w:val="0"/>
              </w:rPr>
              <w:t>1</w:t>
            </w:r>
            <w:r w:rsidRPr="00603A1E">
              <w:rPr>
                <w:rFonts w:cs="FangSong" w:hint="eastAsia"/>
                <w:kern w:val="0"/>
              </w:rPr>
              <w:t>）重度黄疸或黄疸迅速加重；</w:t>
            </w:r>
          </w:p>
          <w:p w14:paraId="5F667431" w14:textId="77777777" w:rsidR="000F070B" w:rsidRPr="00603A1E" w:rsidRDefault="000F070B" w:rsidP="00DA0A24">
            <w:pPr>
              <w:autoSpaceDE w:val="0"/>
              <w:autoSpaceDN w:val="0"/>
              <w:adjustRightInd w:val="0"/>
              <w:rPr>
                <w:rFonts w:cs="FangSong"/>
                <w:kern w:val="0"/>
              </w:rPr>
            </w:pPr>
            <w:r w:rsidRPr="00603A1E">
              <w:rPr>
                <w:rFonts w:cs="FangSong" w:hint="eastAsia"/>
                <w:kern w:val="0"/>
              </w:rPr>
              <w:t>（</w:t>
            </w:r>
            <w:r w:rsidRPr="00603A1E">
              <w:rPr>
                <w:rFonts w:cs="FangSong"/>
                <w:kern w:val="0"/>
              </w:rPr>
              <w:t>2</w:t>
            </w:r>
            <w:r w:rsidRPr="00603A1E">
              <w:rPr>
                <w:rFonts w:cs="FangSong" w:hint="eastAsia"/>
                <w:kern w:val="0"/>
              </w:rPr>
              <w:t>）肝性脑病；</w:t>
            </w:r>
          </w:p>
          <w:p w14:paraId="7884533D" w14:textId="77777777" w:rsidR="000F070B" w:rsidRPr="00603A1E" w:rsidRDefault="000F070B" w:rsidP="00DA0A24">
            <w:pPr>
              <w:autoSpaceDE w:val="0"/>
              <w:autoSpaceDN w:val="0"/>
              <w:adjustRightInd w:val="0"/>
              <w:rPr>
                <w:rFonts w:cs="FangSong"/>
                <w:kern w:val="0"/>
              </w:rPr>
            </w:pPr>
            <w:r w:rsidRPr="00603A1E">
              <w:rPr>
                <w:rFonts w:cs="FangSong" w:hint="eastAsia"/>
                <w:kern w:val="0"/>
              </w:rPr>
              <w:t>（</w:t>
            </w:r>
            <w:r w:rsidRPr="00603A1E">
              <w:rPr>
                <w:rFonts w:cs="FangSong"/>
                <w:kern w:val="0"/>
              </w:rPr>
              <w:t>3</w:t>
            </w:r>
            <w:r w:rsidRPr="00603A1E">
              <w:rPr>
                <w:rFonts w:cs="FangSong" w:hint="eastAsia"/>
                <w:kern w:val="0"/>
              </w:rPr>
              <w:t>）</w:t>
            </w:r>
            <w:r w:rsidRPr="00603A1E">
              <w:rPr>
                <w:rFonts w:cs="FangSong"/>
                <w:kern w:val="0"/>
              </w:rPr>
              <w:t>B</w:t>
            </w:r>
            <w:r w:rsidRPr="00603A1E">
              <w:rPr>
                <w:rFonts w:cs="FangSong" w:hint="eastAsia"/>
                <w:kern w:val="0"/>
              </w:rPr>
              <w:t>超或其他影像学检查显示肝脏体积急速萎缩；</w:t>
            </w:r>
          </w:p>
          <w:p w14:paraId="077A4A64"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4</w:t>
            </w:r>
            <w:r w:rsidRPr="00603A1E">
              <w:rPr>
                <w:rFonts w:cs="FangSong" w:hint="eastAsia"/>
                <w:kern w:val="0"/>
              </w:rPr>
              <w:t>）肝功能指标进行性恶化。</w:t>
            </w:r>
          </w:p>
          <w:p w14:paraId="7984A249" w14:textId="77777777" w:rsidR="000F070B" w:rsidRPr="00603A1E" w:rsidDel="00B05015" w:rsidRDefault="000F070B" w:rsidP="00DA0A24">
            <w:pPr>
              <w:adjustRightInd w:val="0"/>
              <w:snapToGrid w:val="0"/>
              <w:spacing w:afterLines="20" w:after="62"/>
            </w:pPr>
          </w:p>
        </w:tc>
      </w:tr>
      <w:tr w:rsidR="000F070B" w:rsidRPr="00603A1E" w14:paraId="6083C17D" w14:textId="77777777" w:rsidTr="00DA0A24">
        <w:tc>
          <w:tcPr>
            <w:tcW w:w="562" w:type="dxa"/>
          </w:tcPr>
          <w:p w14:paraId="31C51DB7" w14:textId="77777777" w:rsidR="000F070B" w:rsidRPr="00880F45" w:rsidRDefault="000F070B" w:rsidP="00DA0A24">
            <w:pPr>
              <w:adjustRightInd w:val="0"/>
              <w:snapToGrid w:val="0"/>
              <w:spacing w:afterLines="20" w:after="62"/>
            </w:pPr>
            <w:r w:rsidRPr="00AD2D09">
              <w:t>9</w:t>
            </w:r>
          </w:p>
        </w:tc>
        <w:tc>
          <w:tcPr>
            <w:tcW w:w="1418" w:type="dxa"/>
            <w:shd w:val="clear" w:color="auto" w:fill="FFFFFF"/>
          </w:tcPr>
          <w:p w14:paraId="7211B10C"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严重非恶性颅内肿瘤</w:t>
            </w:r>
          </w:p>
          <w:p w14:paraId="2BC202B6" w14:textId="77777777" w:rsidR="000F070B" w:rsidRPr="00603A1E" w:rsidRDefault="000F070B" w:rsidP="00DA0A24">
            <w:pPr>
              <w:adjustRightInd w:val="0"/>
              <w:snapToGrid w:val="0"/>
              <w:spacing w:afterLines="20" w:after="62"/>
            </w:pPr>
          </w:p>
        </w:tc>
        <w:tc>
          <w:tcPr>
            <w:tcW w:w="7938" w:type="dxa"/>
            <w:shd w:val="clear" w:color="auto" w:fill="FFFFFF"/>
          </w:tcPr>
          <w:p w14:paraId="4CEEC294"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指起源于脑、脑神经、脑被膜的非恶性肿瘤，</w:t>
            </w:r>
            <w:r w:rsidRPr="00603A1E">
              <w:rPr>
                <w:rFonts w:cs="FangSong"/>
                <w:kern w:val="0"/>
              </w:rPr>
              <w:t>ICD-O-3</w:t>
            </w:r>
            <w:r w:rsidRPr="00603A1E">
              <w:rPr>
                <w:rFonts w:cs="FangSong" w:hint="eastAsia"/>
                <w:kern w:val="0"/>
              </w:rPr>
              <w:t>肿瘤形态学编码属于</w:t>
            </w:r>
            <w:r w:rsidRPr="00603A1E">
              <w:rPr>
                <w:rFonts w:cs="FangSong"/>
                <w:kern w:val="0"/>
              </w:rPr>
              <w:t>0</w:t>
            </w:r>
            <w:r w:rsidRPr="00603A1E">
              <w:rPr>
                <w:rFonts w:cs="FangSong" w:hint="eastAsia"/>
                <w:kern w:val="0"/>
              </w:rPr>
              <w:t>（良性肿瘤）、</w:t>
            </w:r>
            <w:r w:rsidRPr="00603A1E">
              <w:rPr>
                <w:rFonts w:cs="FangSong"/>
                <w:kern w:val="0"/>
              </w:rPr>
              <w:t>1</w:t>
            </w:r>
            <w:r w:rsidRPr="00603A1E">
              <w:rPr>
                <w:rFonts w:cs="FangSong" w:hint="eastAsia"/>
                <w:kern w:val="0"/>
              </w:rPr>
              <w:t>（动态未定性肿瘤）范畴，并已经引起颅内压升高或神经系统功能损害，出现视乳头水肿或视觉受损、听觉受损、面部或肢体瘫痪、癫痫等，须由头颅断层扫描（</w:t>
            </w:r>
            <w:r w:rsidRPr="00603A1E">
              <w:rPr>
                <w:rFonts w:cs="FangSong"/>
                <w:kern w:val="0"/>
              </w:rPr>
              <w:t>CT</w:t>
            </w:r>
            <w:r w:rsidRPr="00603A1E">
              <w:rPr>
                <w:rFonts w:cs="FangSong" w:hint="eastAsia"/>
                <w:kern w:val="0"/>
              </w:rPr>
              <w:t>）、核磁共振检查（</w:t>
            </w:r>
            <w:r w:rsidRPr="00603A1E">
              <w:rPr>
                <w:rFonts w:cs="FangSong"/>
                <w:kern w:val="0"/>
              </w:rPr>
              <w:t>MRI</w:t>
            </w:r>
            <w:r w:rsidRPr="00603A1E">
              <w:rPr>
                <w:rFonts w:cs="FangSong" w:hint="eastAsia"/>
                <w:kern w:val="0"/>
              </w:rPr>
              <w:t>）或正电子发射断层扫描（</w:t>
            </w:r>
            <w:r w:rsidRPr="00603A1E">
              <w:rPr>
                <w:rFonts w:cs="FangSong"/>
                <w:kern w:val="0"/>
              </w:rPr>
              <w:t>PET</w:t>
            </w:r>
            <w:r w:rsidRPr="00603A1E">
              <w:rPr>
                <w:rFonts w:cs="FangSong" w:hint="eastAsia"/>
                <w:kern w:val="0"/>
              </w:rPr>
              <w:t>）等影像学检查证实，且须满足下列至少一项条件：</w:t>
            </w:r>
          </w:p>
          <w:p w14:paraId="7EAB8606"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1</w:t>
            </w:r>
            <w:r w:rsidRPr="00603A1E">
              <w:rPr>
                <w:rFonts w:cs="FangSong" w:hint="eastAsia"/>
                <w:kern w:val="0"/>
              </w:rPr>
              <w:t>）已经实施了开颅进行的颅内肿瘤完全或部分切除手术；</w:t>
            </w:r>
          </w:p>
          <w:p w14:paraId="1541815A"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2</w:t>
            </w:r>
            <w:r w:rsidRPr="00603A1E">
              <w:rPr>
                <w:rFonts w:cs="FangSong" w:hint="eastAsia"/>
                <w:kern w:val="0"/>
              </w:rPr>
              <w:t>）已经实施了针对颅内肿瘤的放射治疗，如γ刀、质子重离子治疗等。</w:t>
            </w:r>
          </w:p>
          <w:p w14:paraId="0D0C2633" w14:textId="77777777" w:rsidR="000F070B" w:rsidRPr="00603A1E" w:rsidRDefault="000F070B" w:rsidP="00DA0A24">
            <w:pPr>
              <w:autoSpaceDE w:val="0"/>
              <w:autoSpaceDN w:val="0"/>
              <w:adjustRightInd w:val="0"/>
              <w:snapToGrid w:val="0"/>
              <w:spacing w:afterLines="20" w:after="62"/>
              <w:rPr>
                <w:rFonts w:cs="FangSong"/>
                <w:b/>
                <w:kern w:val="0"/>
                <w:u w:val="single"/>
              </w:rPr>
            </w:pPr>
            <w:r w:rsidRPr="00603A1E">
              <w:rPr>
                <w:rFonts w:cs="FangSong" w:hint="eastAsia"/>
                <w:b/>
                <w:kern w:val="0"/>
                <w:u w:val="single"/>
              </w:rPr>
              <w:t>下列疾病不在保障范围内：</w:t>
            </w:r>
          </w:p>
          <w:p w14:paraId="26223777" w14:textId="77777777" w:rsidR="000F070B" w:rsidRPr="00603A1E" w:rsidRDefault="000F070B" w:rsidP="00DA0A24">
            <w:pPr>
              <w:autoSpaceDE w:val="0"/>
              <w:autoSpaceDN w:val="0"/>
              <w:adjustRightInd w:val="0"/>
              <w:snapToGrid w:val="0"/>
              <w:spacing w:afterLines="20" w:after="62"/>
              <w:rPr>
                <w:rFonts w:cs="FangSong"/>
                <w:b/>
                <w:kern w:val="0"/>
                <w:u w:val="single"/>
              </w:rPr>
            </w:pPr>
            <w:r w:rsidRPr="00603A1E">
              <w:rPr>
                <w:rFonts w:cs="FangSong" w:hint="eastAsia"/>
                <w:b/>
                <w:kern w:val="0"/>
                <w:u w:val="single"/>
              </w:rPr>
              <w:t>（</w:t>
            </w:r>
            <w:r w:rsidRPr="00603A1E">
              <w:rPr>
                <w:rFonts w:cs="FangSong"/>
                <w:b/>
                <w:kern w:val="0"/>
                <w:u w:val="single"/>
              </w:rPr>
              <w:t>1</w:t>
            </w:r>
            <w:r w:rsidRPr="00603A1E">
              <w:rPr>
                <w:rFonts w:cs="FangSong" w:hint="eastAsia"/>
                <w:b/>
                <w:kern w:val="0"/>
                <w:u w:val="single"/>
              </w:rPr>
              <w:t>）脑垂体瘤；</w:t>
            </w:r>
          </w:p>
          <w:p w14:paraId="09B687E8" w14:textId="77777777" w:rsidR="000F070B" w:rsidRPr="00603A1E" w:rsidRDefault="000F070B" w:rsidP="00DA0A24">
            <w:pPr>
              <w:autoSpaceDE w:val="0"/>
              <w:autoSpaceDN w:val="0"/>
              <w:adjustRightInd w:val="0"/>
              <w:snapToGrid w:val="0"/>
              <w:spacing w:afterLines="20" w:after="62"/>
              <w:rPr>
                <w:rFonts w:cs="FangSong"/>
                <w:b/>
                <w:kern w:val="0"/>
                <w:u w:val="single"/>
              </w:rPr>
            </w:pPr>
            <w:r w:rsidRPr="00603A1E">
              <w:rPr>
                <w:rFonts w:cs="FangSong" w:hint="eastAsia"/>
                <w:b/>
                <w:kern w:val="0"/>
                <w:u w:val="single"/>
              </w:rPr>
              <w:t>（</w:t>
            </w:r>
            <w:r w:rsidRPr="00603A1E">
              <w:rPr>
                <w:rFonts w:cs="FangSong"/>
                <w:b/>
                <w:kern w:val="0"/>
                <w:u w:val="single"/>
              </w:rPr>
              <w:t>2</w:t>
            </w:r>
            <w:r w:rsidRPr="00603A1E">
              <w:rPr>
                <w:rFonts w:cs="FangSong" w:hint="eastAsia"/>
                <w:b/>
                <w:kern w:val="0"/>
                <w:u w:val="single"/>
              </w:rPr>
              <w:t>）脑囊肿；</w:t>
            </w:r>
          </w:p>
          <w:p w14:paraId="3A88812F" w14:textId="77777777" w:rsidR="000F070B" w:rsidRPr="00603A1E" w:rsidRDefault="000F070B" w:rsidP="00DA0A24">
            <w:pPr>
              <w:widowControl/>
              <w:snapToGrid w:val="0"/>
              <w:spacing w:afterLines="20" w:after="62"/>
              <w:rPr>
                <w:rFonts w:cs="FangSong"/>
                <w:b/>
                <w:kern w:val="0"/>
                <w:u w:val="single"/>
              </w:rPr>
            </w:pPr>
            <w:r w:rsidRPr="00603A1E">
              <w:rPr>
                <w:rFonts w:cs="FangSong" w:hint="eastAsia"/>
                <w:b/>
                <w:kern w:val="0"/>
                <w:u w:val="single"/>
              </w:rPr>
              <w:lastRenderedPageBreak/>
              <w:t>（</w:t>
            </w:r>
            <w:r w:rsidRPr="00603A1E">
              <w:rPr>
                <w:rFonts w:cs="FangSong"/>
                <w:b/>
                <w:kern w:val="0"/>
                <w:u w:val="single"/>
              </w:rPr>
              <w:t>3</w:t>
            </w:r>
            <w:r w:rsidRPr="00603A1E">
              <w:rPr>
                <w:rFonts w:cs="FangSong" w:hint="eastAsia"/>
                <w:b/>
                <w:kern w:val="0"/>
                <w:u w:val="single"/>
              </w:rPr>
              <w:t>）颅内血管性疾病（如脑动脉瘤、脑动静脉畸形、海绵状血管瘤、毛细血管扩张症等）。</w:t>
            </w:r>
          </w:p>
          <w:p w14:paraId="21D0C0DE" w14:textId="77777777" w:rsidR="000F070B" w:rsidRPr="00603A1E" w:rsidRDefault="000F070B" w:rsidP="00DA0A24">
            <w:pPr>
              <w:adjustRightInd w:val="0"/>
              <w:snapToGrid w:val="0"/>
              <w:spacing w:afterLines="20" w:after="62"/>
            </w:pPr>
          </w:p>
        </w:tc>
      </w:tr>
      <w:tr w:rsidR="000F070B" w:rsidRPr="00603A1E" w14:paraId="1C1CC4A3" w14:textId="77777777" w:rsidTr="00DA0A24">
        <w:tc>
          <w:tcPr>
            <w:tcW w:w="562" w:type="dxa"/>
          </w:tcPr>
          <w:p w14:paraId="39A2C522" w14:textId="77777777" w:rsidR="000F070B" w:rsidRPr="00880F45" w:rsidRDefault="000F070B" w:rsidP="00DA0A24">
            <w:pPr>
              <w:adjustRightInd w:val="0"/>
              <w:snapToGrid w:val="0"/>
              <w:spacing w:afterLines="20" w:after="62"/>
            </w:pPr>
            <w:r w:rsidRPr="00AD2D09">
              <w:t>10</w:t>
            </w:r>
          </w:p>
        </w:tc>
        <w:tc>
          <w:tcPr>
            <w:tcW w:w="1418" w:type="dxa"/>
            <w:shd w:val="clear" w:color="auto" w:fill="FFFFFF"/>
          </w:tcPr>
          <w:p w14:paraId="34717255"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严重慢性肝衰竭</w:t>
            </w:r>
          </w:p>
          <w:p w14:paraId="7F3BFD91" w14:textId="77777777" w:rsidR="000F070B" w:rsidRPr="00603A1E" w:rsidRDefault="000F070B" w:rsidP="00DA0A24">
            <w:pPr>
              <w:adjustRightInd w:val="0"/>
              <w:snapToGrid w:val="0"/>
              <w:spacing w:afterLines="20" w:after="62"/>
            </w:pPr>
          </w:p>
        </w:tc>
        <w:tc>
          <w:tcPr>
            <w:tcW w:w="7938" w:type="dxa"/>
            <w:shd w:val="clear" w:color="auto" w:fill="FFFFFF"/>
          </w:tcPr>
          <w:p w14:paraId="3B7BA9F3"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指因慢性肝脏疾病导致的肝衰竭，且须满足下列全部条件：</w:t>
            </w:r>
          </w:p>
          <w:p w14:paraId="123395F0"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1</w:t>
            </w:r>
            <w:r w:rsidRPr="00603A1E">
              <w:rPr>
                <w:rFonts w:cs="FangSong" w:hint="eastAsia"/>
                <w:kern w:val="0"/>
              </w:rPr>
              <w:t>）持续性黄疸；</w:t>
            </w:r>
          </w:p>
          <w:p w14:paraId="600BD6AD"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2</w:t>
            </w:r>
            <w:r w:rsidRPr="00603A1E">
              <w:rPr>
                <w:rFonts w:cs="FangSong" w:hint="eastAsia"/>
                <w:kern w:val="0"/>
              </w:rPr>
              <w:t>）腹水；</w:t>
            </w:r>
          </w:p>
          <w:p w14:paraId="4137976B"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3</w:t>
            </w:r>
            <w:r w:rsidRPr="00603A1E">
              <w:rPr>
                <w:rFonts w:cs="FangSong" w:hint="eastAsia"/>
                <w:kern w:val="0"/>
              </w:rPr>
              <w:t>）肝性脑病；</w:t>
            </w:r>
          </w:p>
          <w:p w14:paraId="0CB8C548"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4</w:t>
            </w:r>
            <w:r w:rsidRPr="00603A1E">
              <w:rPr>
                <w:rFonts w:cs="FangSong" w:hint="eastAsia"/>
                <w:kern w:val="0"/>
              </w:rPr>
              <w:t>）充血性脾肿大伴脾功能亢进或食管胃底静脉曲张。</w:t>
            </w:r>
          </w:p>
          <w:p w14:paraId="277513BB" w14:textId="77777777" w:rsidR="000F070B" w:rsidRPr="00603A1E" w:rsidRDefault="000F070B" w:rsidP="00DA0A24">
            <w:pPr>
              <w:autoSpaceDE w:val="0"/>
              <w:autoSpaceDN w:val="0"/>
              <w:adjustRightInd w:val="0"/>
              <w:snapToGrid w:val="0"/>
              <w:spacing w:afterLines="20" w:after="62"/>
              <w:rPr>
                <w:rFonts w:cs="FangSong"/>
                <w:b/>
                <w:kern w:val="0"/>
                <w:u w:val="single"/>
              </w:rPr>
            </w:pPr>
            <w:r w:rsidRPr="00603A1E">
              <w:rPr>
                <w:rFonts w:cs="FangSong" w:hint="eastAsia"/>
                <w:b/>
                <w:kern w:val="0"/>
                <w:u w:val="single"/>
              </w:rPr>
              <w:t>因酗酒或药物滥用导致的肝衰竭不在保障范围内。</w:t>
            </w:r>
          </w:p>
          <w:p w14:paraId="5182A5BA" w14:textId="77777777" w:rsidR="000F070B" w:rsidRPr="00603A1E" w:rsidRDefault="000F070B" w:rsidP="00DA0A24">
            <w:pPr>
              <w:adjustRightInd w:val="0"/>
              <w:snapToGrid w:val="0"/>
              <w:spacing w:afterLines="20" w:after="62"/>
            </w:pPr>
          </w:p>
        </w:tc>
      </w:tr>
      <w:tr w:rsidR="000F070B" w:rsidRPr="00603A1E" w14:paraId="6FB28B0D" w14:textId="77777777" w:rsidTr="00DA0A24">
        <w:tc>
          <w:tcPr>
            <w:tcW w:w="562" w:type="dxa"/>
          </w:tcPr>
          <w:p w14:paraId="16B0628E" w14:textId="77777777" w:rsidR="000F070B" w:rsidRPr="00880F45" w:rsidRDefault="000F070B" w:rsidP="00DA0A24">
            <w:pPr>
              <w:adjustRightInd w:val="0"/>
              <w:snapToGrid w:val="0"/>
              <w:spacing w:afterLines="20" w:after="62"/>
            </w:pPr>
            <w:r w:rsidRPr="00AD2D09">
              <w:t>11</w:t>
            </w:r>
          </w:p>
        </w:tc>
        <w:tc>
          <w:tcPr>
            <w:tcW w:w="1418" w:type="dxa"/>
            <w:shd w:val="clear" w:color="auto" w:fill="FFFFFF"/>
          </w:tcPr>
          <w:p w14:paraId="07C1A40D"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严重脑炎后遗症或严重脑膜炎后遗症</w:t>
            </w:r>
          </w:p>
          <w:p w14:paraId="2ABF3E9F" w14:textId="77777777" w:rsidR="000F070B" w:rsidRPr="00603A1E" w:rsidRDefault="000F070B" w:rsidP="00DA0A24">
            <w:pPr>
              <w:adjustRightInd w:val="0"/>
              <w:snapToGrid w:val="0"/>
              <w:spacing w:afterLines="20" w:after="62"/>
            </w:pPr>
          </w:p>
        </w:tc>
        <w:tc>
          <w:tcPr>
            <w:tcW w:w="7938" w:type="dxa"/>
            <w:shd w:val="clear" w:color="auto" w:fill="FFFFFF"/>
          </w:tcPr>
          <w:p w14:paraId="05D22093"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指因患脑炎或脑膜炎导致的神经系统永久性的功能障碍。神经系统永久性的功能障碍，指经相关</w:t>
            </w:r>
            <w:r w:rsidRPr="00603A1E">
              <w:rPr>
                <w:rFonts w:cs="FangSong" w:hint="eastAsia"/>
                <w:bCs/>
                <w:kern w:val="0"/>
              </w:rPr>
              <w:t>专科医生</w:t>
            </w:r>
            <w:r w:rsidRPr="00603A1E">
              <w:rPr>
                <w:rFonts w:cs="FangSong" w:hint="eastAsia"/>
                <w:kern w:val="0"/>
              </w:rPr>
              <w:t>确诊疾病</w:t>
            </w:r>
            <w:r w:rsidRPr="00603A1E">
              <w:rPr>
                <w:rFonts w:cs="FangSong"/>
                <w:kern w:val="0"/>
              </w:rPr>
              <w:t>180</w:t>
            </w:r>
            <w:r w:rsidRPr="00603A1E">
              <w:rPr>
                <w:rFonts w:cs="FangSong" w:hint="eastAsia"/>
                <w:kern w:val="0"/>
              </w:rPr>
              <w:t>天后，仍遗留下列至少一种障碍：</w:t>
            </w:r>
          </w:p>
          <w:p w14:paraId="69384D77"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1</w:t>
            </w:r>
            <w:r w:rsidRPr="00603A1E">
              <w:rPr>
                <w:rFonts w:cs="FangSong" w:hint="eastAsia"/>
                <w:kern w:val="0"/>
              </w:rPr>
              <w:t>）一肢（含）以上肢体肌力</w:t>
            </w:r>
            <w:r w:rsidRPr="00603A1E">
              <w:rPr>
                <w:rFonts w:cs="FangSong"/>
                <w:kern w:val="0"/>
              </w:rPr>
              <w:t>2</w:t>
            </w:r>
            <w:r w:rsidRPr="00603A1E">
              <w:rPr>
                <w:rFonts w:cs="FangSong" w:hint="eastAsia"/>
                <w:kern w:val="0"/>
              </w:rPr>
              <w:t>级（含）以下；</w:t>
            </w:r>
          </w:p>
          <w:p w14:paraId="3000B290"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2</w:t>
            </w:r>
            <w:r w:rsidRPr="00603A1E">
              <w:rPr>
                <w:rFonts w:cs="FangSong" w:hint="eastAsia"/>
                <w:kern w:val="0"/>
              </w:rPr>
              <w:t>）语言能力完全丧失，或严重咀嚼吞咽功能障碍；</w:t>
            </w:r>
          </w:p>
          <w:p w14:paraId="25CEFA1B"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3</w:t>
            </w:r>
            <w:r w:rsidRPr="00603A1E">
              <w:rPr>
                <w:rFonts w:cs="FangSong" w:hint="eastAsia"/>
                <w:kern w:val="0"/>
              </w:rPr>
              <w:t>）由具有评估资格的专科医生根据临床痴呆评定量表（</w:t>
            </w:r>
            <w:r w:rsidRPr="00603A1E">
              <w:rPr>
                <w:rFonts w:cs="FangSong"/>
                <w:kern w:val="0"/>
              </w:rPr>
              <w:t>CDR</w:t>
            </w:r>
            <w:r w:rsidRPr="00603A1E">
              <w:rPr>
                <w:rFonts w:cs="FangSong" w:hint="eastAsia"/>
                <w:kern w:val="0"/>
              </w:rPr>
              <w:t>，</w:t>
            </w:r>
            <w:r w:rsidRPr="00603A1E">
              <w:rPr>
                <w:rFonts w:cs="FangSong"/>
                <w:kern w:val="0"/>
              </w:rPr>
              <w:t>Clinical Dementia Rating</w:t>
            </w:r>
            <w:r w:rsidRPr="00603A1E">
              <w:rPr>
                <w:rFonts w:cs="FangSong" w:hint="eastAsia"/>
                <w:kern w:val="0"/>
              </w:rPr>
              <w:t>）评估结果为</w:t>
            </w:r>
            <w:r w:rsidRPr="00603A1E">
              <w:rPr>
                <w:rFonts w:cs="FangSong"/>
                <w:kern w:val="0"/>
              </w:rPr>
              <w:t>3</w:t>
            </w:r>
            <w:r w:rsidRPr="00603A1E">
              <w:rPr>
                <w:rFonts w:cs="FangSong" w:hint="eastAsia"/>
                <w:kern w:val="0"/>
              </w:rPr>
              <w:t>分；</w:t>
            </w:r>
          </w:p>
          <w:p w14:paraId="105DB5B4"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4</w:t>
            </w:r>
            <w:r w:rsidRPr="00603A1E">
              <w:rPr>
                <w:rFonts w:cs="FangSong" w:hint="eastAsia"/>
                <w:kern w:val="0"/>
              </w:rPr>
              <w:t>）自主生活能力完全丧失，无法独立完成六项基本日常生活活动中的三项或三项以上。</w:t>
            </w:r>
          </w:p>
          <w:p w14:paraId="76107056" w14:textId="77777777" w:rsidR="000F070B" w:rsidRPr="00603A1E" w:rsidRDefault="000F070B" w:rsidP="00DA0A24">
            <w:pPr>
              <w:adjustRightInd w:val="0"/>
              <w:snapToGrid w:val="0"/>
              <w:spacing w:afterLines="20" w:after="62"/>
            </w:pPr>
          </w:p>
        </w:tc>
      </w:tr>
      <w:tr w:rsidR="000F070B" w:rsidRPr="00603A1E" w14:paraId="06B5CF82" w14:textId="77777777" w:rsidTr="00DA0A24">
        <w:tc>
          <w:tcPr>
            <w:tcW w:w="562" w:type="dxa"/>
          </w:tcPr>
          <w:p w14:paraId="2F8D5CA6" w14:textId="77777777" w:rsidR="000F070B" w:rsidRPr="00880F45" w:rsidRDefault="000F070B" w:rsidP="00DA0A24">
            <w:pPr>
              <w:adjustRightInd w:val="0"/>
              <w:snapToGrid w:val="0"/>
              <w:spacing w:afterLines="20" w:after="62"/>
            </w:pPr>
            <w:r w:rsidRPr="00AD2D09">
              <w:t>12</w:t>
            </w:r>
          </w:p>
        </w:tc>
        <w:tc>
          <w:tcPr>
            <w:tcW w:w="1418" w:type="dxa"/>
            <w:shd w:val="clear" w:color="auto" w:fill="FFFFFF"/>
          </w:tcPr>
          <w:p w14:paraId="5D280792"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深度昏迷</w:t>
            </w:r>
          </w:p>
          <w:p w14:paraId="63B75FE0" w14:textId="77777777" w:rsidR="000F070B" w:rsidRPr="00603A1E" w:rsidRDefault="000F070B" w:rsidP="00DA0A24">
            <w:pPr>
              <w:adjustRightInd w:val="0"/>
              <w:snapToGrid w:val="0"/>
              <w:spacing w:afterLines="20" w:after="62"/>
            </w:pPr>
          </w:p>
        </w:tc>
        <w:tc>
          <w:tcPr>
            <w:tcW w:w="7938" w:type="dxa"/>
            <w:shd w:val="clear" w:color="auto" w:fill="FFFFFF"/>
          </w:tcPr>
          <w:p w14:paraId="0CE60D8A" w14:textId="77777777" w:rsidR="000F070B" w:rsidRPr="00603A1E" w:rsidRDefault="000F070B" w:rsidP="00DA0A24">
            <w:pPr>
              <w:widowControl/>
              <w:snapToGrid w:val="0"/>
              <w:spacing w:afterLines="20" w:after="62"/>
              <w:rPr>
                <w:rFonts w:cs="FangSong"/>
                <w:kern w:val="0"/>
              </w:rPr>
            </w:pPr>
            <w:r w:rsidRPr="00603A1E">
              <w:rPr>
                <w:rFonts w:cs="FangSong" w:hint="eastAsia"/>
                <w:kern w:val="0"/>
              </w:rPr>
              <w:t>指因疾病或意外伤害导致意识丧失，对外界刺激和体内需求均无反应，昏迷程度按照格拉斯哥昏迷分级（</w:t>
            </w:r>
            <w:r w:rsidRPr="00603A1E">
              <w:rPr>
                <w:rFonts w:cs="FangSong"/>
                <w:kern w:val="0"/>
              </w:rPr>
              <w:t>GCS</w:t>
            </w:r>
            <w:r w:rsidRPr="00603A1E">
              <w:rPr>
                <w:rFonts w:cs="FangSong" w:hint="eastAsia"/>
                <w:kern w:val="0"/>
              </w:rPr>
              <w:t>，</w:t>
            </w:r>
            <w:r w:rsidRPr="00603A1E">
              <w:rPr>
                <w:rFonts w:cs="FangSong"/>
                <w:kern w:val="0"/>
              </w:rPr>
              <w:t>Glasgow Coma Scale</w:t>
            </w:r>
            <w:r w:rsidRPr="00603A1E">
              <w:rPr>
                <w:rFonts w:cs="FangSong" w:hint="eastAsia"/>
                <w:kern w:val="0"/>
              </w:rPr>
              <w:t>）结果为</w:t>
            </w:r>
            <w:r w:rsidRPr="00603A1E">
              <w:rPr>
                <w:rFonts w:cs="FangSong"/>
                <w:kern w:val="0"/>
              </w:rPr>
              <w:t>5</w:t>
            </w:r>
            <w:r w:rsidRPr="00603A1E">
              <w:rPr>
                <w:rFonts w:cs="FangSong" w:hint="eastAsia"/>
                <w:kern w:val="0"/>
              </w:rPr>
              <w:t>分或</w:t>
            </w:r>
            <w:r w:rsidRPr="00603A1E">
              <w:rPr>
                <w:rFonts w:cs="FangSong"/>
                <w:kern w:val="0"/>
              </w:rPr>
              <w:t>5</w:t>
            </w:r>
            <w:r w:rsidRPr="00603A1E">
              <w:rPr>
                <w:rFonts w:cs="FangSong" w:hint="eastAsia"/>
                <w:kern w:val="0"/>
              </w:rPr>
              <w:t>分以下，且已经持续使用呼吸机及其他生命维持系统</w:t>
            </w:r>
            <w:r w:rsidRPr="00603A1E">
              <w:rPr>
                <w:rFonts w:cs="FangSong"/>
                <w:kern w:val="0"/>
              </w:rPr>
              <w:t>96</w:t>
            </w:r>
            <w:r w:rsidRPr="00603A1E">
              <w:rPr>
                <w:rFonts w:cs="FangSong" w:hint="eastAsia"/>
                <w:kern w:val="0"/>
              </w:rPr>
              <w:t>小时以上。</w:t>
            </w:r>
          </w:p>
          <w:p w14:paraId="70A20F97" w14:textId="77777777" w:rsidR="000F070B" w:rsidRPr="00603A1E" w:rsidRDefault="000F070B" w:rsidP="00DA0A24">
            <w:pPr>
              <w:autoSpaceDE w:val="0"/>
              <w:autoSpaceDN w:val="0"/>
              <w:adjustRightInd w:val="0"/>
              <w:snapToGrid w:val="0"/>
              <w:spacing w:afterLines="20" w:after="62"/>
              <w:rPr>
                <w:rFonts w:cs="FangSong"/>
                <w:b/>
                <w:kern w:val="0"/>
                <w:u w:val="single"/>
              </w:rPr>
            </w:pPr>
            <w:r w:rsidRPr="00603A1E">
              <w:rPr>
                <w:rFonts w:cs="FangSong" w:hint="eastAsia"/>
                <w:b/>
                <w:kern w:val="0"/>
                <w:u w:val="single"/>
              </w:rPr>
              <w:t>因酗酒或药物滥用导致的深度昏迷不在保障范围内。</w:t>
            </w:r>
          </w:p>
          <w:p w14:paraId="143D175C" w14:textId="77777777" w:rsidR="000F070B" w:rsidRPr="00603A1E" w:rsidRDefault="000F070B" w:rsidP="00DA0A24">
            <w:pPr>
              <w:adjustRightInd w:val="0"/>
              <w:snapToGrid w:val="0"/>
              <w:spacing w:afterLines="20" w:after="62"/>
            </w:pPr>
          </w:p>
        </w:tc>
      </w:tr>
      <w:tr w:rsidR="000F070B" w:rsidRPr="00603A1E" w:rsidDel="00B05015" w14:paraId="769F35E2" w14:textId="77777777" w:rsidTr="00DA0A24">
        <w:tc>
          <w:tcPr>
            <w:tcW w:w="562" w:type="dxa"/>
          </w:tcPr>
          <w:p w14:paraId="07E672B7" w14:textId="77777777" w:rsidR="000F070B" w:rsidRPr="00880F45" w:rsidDel="006E097E" w:rsidRDefault="000F070B" w:rsidP="00DA0A24">
            <w:pPr>
              <w:adjustRightInd w:val="0"/>
              <w:snapToGrid w:val="0"/>
              <w:spacing w:afterLines="20" w:after="62"/>
            </w:pPr>
            <w:r w:rsidRPr="00AD2D09">
              <w:t>13</w:t>
            </w:r>
          </w:p>
        </w:tc>
        <w:tc>
          <w:tcPr>
            <w:tcW w:w="1418" w:type="dxa"/>
            <w:shd w:val="clear" w:color="auto" w:fill="FFFFFF"/>
          </w:tcPr>
          <w:p w14:paraId="2ECB8AB5"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双耳失聪</w:t>
            </w:r>
          </w:p>
          <w:p w14:paraId="51950C62" w14:textId="77777777" w:rsidR="000F070B" w:rsidRPr="00603A1E" w:rsidDel="00B05015" w:rsidRDefault="000F070B" w:rsidP="00DA0A24">
            <w:pPr>
              <w:adjustRightInd w:val="0"/>
              <w:snapToGrid w:val="0"/>
              <w:spacing w:afterLines="20" w:after="62"/>
            </w:pPr>
          </w:p>
        </w:tc>
        <w:tc>
          <w:tcPr>
            <w:tcW w:w="7938" w:type="dxa"/>
            <w:shd w:val="clear" w:color="auto" w:fill="FFFFFF"/>
          </w:tcPr>
          <w:p w14:paraId="5E08E224"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指因疾病或意外伤害导致双耳听力</w:t>
            </w:r>
            <w:r w:rsidRPr="00603A1E">
              <w:rPr>
                <w:rFonts w:cs="FangSong" w:hint="eastAsia"/>
                <w:b/>
                <w:kern w:val="0"/>
              </w:rPr>
              <w:t>永久不可逆</w:t>
            </w:r>
            <w:r w:rsidRPr="00603A1E">
              <w:rPr>
                <w:rStyle w:val="afd"/>
                <w:rFonts w:cs="FangSong"/>
              </w:rPr>
              <w:footnoteReference w:id="32"/>
            </w:r>
            <w:r w:rsidRPr="00603A1E">
              <w:rPr>
                <w:rFonts w:cs="FangSong" w:hint="eastAsia"/>
                <w:kern w:val="0"/>
              </w:rPr>
              <w:t>性丧失，在</w:t>
            </w:r>
            <w:r w:rsidRPr="00603A1E">
              <w:rPr>
                <w:rFonts w:cs="FangSong"/>
                <w:kern w:val="0"/>
              </w:rPr>
              <w:t>500</w:t>
            </w:r>
            <w:r w:rsidRPr="00603A1E">
              <w:rPr>
                <w:rFonts w:cs="FangSong" w:hint="eastAsia"/>
                <w:kern w:val="0"/>
              </w:rPr>
              <w:t>赫兹、</w:t>
            </w:r>
            <w:r w:rsidRPr="00603A1E">
              <w:rPr>
                <w:rFonts w:cs="FangSong"/>
                <w:kern w:val="0"/>
              </w:rPr>
              <w:t>1000</w:t>
            </w:r>
            <w:r w:rsidRPr="00603A1E">
              <w:rPr>
                <w:rFonts w:cs="FangSong" w:hint="eastAsia"/>
                <w:kern w:val="0"/>
              </w:rPr>
              <w:t>赫兹和</w:t>
            </w:r>
            <w:r w:rsidRPr="00603A1E">
              <w:rPr>
                <w:rFonts w:cs="FangSong"/>
                <w:kern w:val="0"/>
              </w:rPr>
              <w:t>2000</w:t>
            </w:r>
            <w:r w:rsidRPr="00603A1E">
              <w:rPr>
                <w:rFonts w:cs="FangSong" w:hint="eastAsia"/>
                <w:kern w:val="0"/>
              </w:rPr>
              <w:t>赫兹语音频率下，平均听阈大于等于</w:t>
            </w:r>
            <w:r w:rsidRPr="00603A1E">
              <w:rPr>
                <w:rFonts w:cs="FangSong"/>
                <w:kern w:val="0"/>
              </w:rPr>
              <w:t>91</w:t>
            </w:r>
            <w:r w:rsidRPr="00603A1E">
              <w:rPr>
                <w:rFonts w:cs="FangSong" w:hint="eastAsia"/>
                <w:kern w:val="0"/>
              </w:rPr>
              <w:t>分贝，且经纯音听力测试、声导抗检测或听觉诱发电位检测等证实。</w:t>
            </w:r>
          </w:p>
          <w:p w14:paraId="15D8776A"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hint="eastAsia"/>
                <w:b/>
                <w:bCs/>
                <w:u w:val="single"/>
              </w:rPr>
              <w:t>但导致双耳失聪</w:t>
            </w:r>
            <w:r w:rsidRPr="00603A1E">
              <w:rPr>
                <w:b/>
                <w:bCs/>
                <w:u w:val="single"/>
              </w:rPr>
              <w:t>的</w:t>
            </w:r>
            <w:r w:rsidRPr="00603A1E">
              <w:rPr>
                <w:rFonts w:hint="eastAsia"/>
                <w:b/>
                <w:bCs/>
                <w:u w:val="single"/>
              </w:rPr>
              <w:t>疾病或意外伤害发生在</w:t>
            </w:r>
            <w:r w:rsidRPr="00603A1E">
              <w:rPr>
                <w:b/>
                <w:bCs/>
                <w:u w:val="single"/>
              </w:rPr>
              <w:t>被保险人</w:t>
            </w:r>
            <w:r w:rsidRPr="00603A1E">
              <w:rPr>
                <w:rFonts w:hint="eastAsia"/>
                <w:b/>
                <w:bCs/>
                <w:u w:val="single"/>
              </w:rPr>
              <w:t>3周岁</w:t>
            </w:r>
            <w:r w:rsidRPr="00603A1E">
              <w:rPr>
                <w:b/>
                <w:bCs/>
                <w:u w:val="single"/>
              </w:rPr>
              <w:t>之前的</w:t>
            </w:r>
            <w:r w:rsidRPr="00603A1E">
              <w:rPr>
                <w:rFonts w:hint="eastAsia"/>
                <w:b/>
                <w:bCs/>
                <w:u w:val="single"/>
              </w:rPr>
              <w:t>，不在保障范围内</w:t>
            </w:r>
            <w:r w:rsidRPr="00603A1E">
              <w:rPr>
                <w:b/>
                <w:bCs/>
                <w:u w:val="single"/>
              </w:rPr>
              <w:t>。</w:t>
            </w:r>
          </w:p>
          <w:p w14:paraId="2C69EC69" w14:textId="77777777" w:rsidR="000F070B" w:rsidRPr="00603A1E" w:rsidDel="00B05015" w:rsidRDefault="000F070B" w:rsidP="00DA0A24">
            <w:pPr>
              <w:adjustRightInd w:val="0"/>
              <w:snapToGrid w:val="0"/>
              <w:spacing w:afterLines="20" w:after="62"/>
            </w:pPr>
          </w:p>
        </w:tc>
      </w:tr>
      <w:tr w:rsidR="000F070B" w:rsidRPr="00603A1E" w:rsidDel="00B05015" w14:paraId="3C968390" w14:textId="77777777" w:rsidTr="00DA0A24">
        <w:tc>
          <w:tcPr>
            <w:tcW w:w="562" w:type="dxa"/>
          </w:tcPr>
          <w:p w14:paraId="54E312B7" w14:textId="77777777" w:rsidR="000F070B" w:rsidRPr="00880F45" w:rsidDel="006E097E" w:rsidRDefault="000F070B" w:rsidP="00DA0A24">
            <w:pPr>
              <w:adjustRightInd w:val="0"/>
              <w:snapToGrid w:val="0"/>
              <w:spacing w:afterLines="20" w:after="62"/>
            </w:pPr>
            <w:r w:rsidRPr="00AD2D09">
              <w:t>14</w:t>
            </w:r>
          </w:p>
        </w:tc>
        <w:tc>
          <w:tcPr>
            <w:tcW w:w="1418" w:type="dxa"/>
            <w:shd w:val="clear" w:color="auto" w:fill="FFFFFF"/>
          </w:tcPr>
          <w:p w14:paraId="2651DAD0"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双目失明</w:t>
            </w:r>
          </w:p>
          <w:p w14:paraId="2D44195B" w14:textId="77777777" w:rsidR="000F070B" w:rsidRPr="00603A1E" w:rsidDel="00B05015" w:rsidRDefault="000F070B" w:rsidP="00DA0A24">
            <w:pPr>
              <w:adjustRightInd w:val="0"/>
              <w:snapToGrid w:val="0"/>
              <w:spacing w:afterLines="20" w:after="62"/>
            </w:pPr>
          </w:p>
        </w:tc>
        <w:tc>
          <w:tcPr>
            <w:tcW w:w="7938" w:type="dxa"/>
            <w:shd w:val="clear" w:color="auto" w:fill="FFFFFF"/>
          </w:tcPr>
          <w:p w14:paraId="288D8FF4"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指因疾病或意外伤害导致双眼视力永久不可逆性丧失，双眼中较好眼须满足下列至少一项条件：</w:t>
            </w:r>
          </w:p>
          <w:p w14:paraId="59D83996"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1</w:t>
            </w:r>
            <w:r w:rsidRPr="00603A1E">
              <w:rPr>
                <w:rFonts w:cs="FangSong" w:hint="eastAsia"/>
                <w:kern w:val="0"/>
              </w:rPr>
              <w:t>）眼球缺失或摘除；</w:t>
            </w:r>
          </w:p>
          <w:p w14:paraId="5726274D"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2</w:t>
            </w:r>
            <w:r w:rsidRPr="00603A1E">
              <w:rPr>
                <w:rFonts w:cs="FangSong" w:hint="eastAsia"/>
                <w:kern w:val="0"/>
              </w:rPr>
              <w:t>）矫正视力低于</w:t>
            </w:r>
            <w:r w:rsidRPr="00603A1E">
              <w:rPr>
                <w:rFonts w:cs="FangSong"/>
                <w:kern w:val="0"/>
              </w:rPr>
              <w:t>0.02</w:t>
            </w:r>
            <w:r w:rsidRPr="00603A1E">
              <w:rPr>
                <w:rFonts w:cs="FangSong" w:hint="eastAsia"/>
                <w:kern w:val="0"/>
              </w:rPr>
              <w:t>（采用国际标准视力表，如果使用其他视力表应进行换算）；</w:t>
            </w:r>
          </w:p>
          <w:p w14:paraId="6DBE9FD1"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3</w:t>
            </w:r>
            <w:r w:rsidRPr="00603A1E">
              <w:rPr>
                <w:rFonts w:cs="FangSong" w:hint="eastAsia"/>
                <w:kern w:val="0"/>
              </w:rPr>
              <w:t>）视野半径小于</w:t>
            </w:r>
            <w:r w:rsidRPr="00603A1E">
              <w:rPr>
                <w:rFonts w:cs="FangSong"/>
                <w:kern w:val="0"/>
              </w:rPr>
              <w:t>5</w:t>
            </w:r>
            <w:r w:rsidRPr="00603A1E">
              <w:rPr>
                <w:rFonts w:cs="FangSong" w:hint="eastAsia"/>
                <w:kern w:val="0"/>
              </w:rPr>
              <w:t>度。</w:t>
            </w:r>
          </w:p>
          <w:p w14:paraId="450615E1"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hint="eastAsia"/>
                <w:b/>
                <w:bCs/>
                <w:u w:val="single"/>
              </w:rPr>
              <w:t>但导致双目失明</w:t>
            </w:r>
            <w:r w:rsidRPr="00603A1E">
              <w:rPr>
                <w:b/>
                <w:bCs/>
                <w:u w:val="single"/>
              </w:rPr>
              <w:t>的</w:t>
            </w:r>
            <w:r w:rsidRPr="00603A1E">
              <w:rPr>
                <w:rFonts w:hint="eastAsia"/>
                <w:b/>
                <w:bCs/>
                <w:u w:val="single"/>
              </w:rPr>
              <w:t>疾病或意外伤害发生在</w:t>
            </w:r>
            <w:r w:rsidRPr="00603A1E">
              <w:rPr>
                <w:b/>
                <w:bCs/>
                <w:u w:val="single"/>
              </w:rPr>
              <w:t>被保险人3周岁之前的</w:t>
            </w:r>
            <w:r w:rsidRPr="00603A1E">
              <w:rPr>
                <w:rFonts w:hint="eastAsia"/>
                <w:b/>
                <w:bCs/>
                <w:u w:val="single"/>
              </w:rPr>
              <w:t>，不在保障范围内</w:t>
            </w:r>
            <w:r w:rsidRPr="00603A1E">
              <w:rPr>
                <w:b/>
                <w:bCs/>
                <w:u w:val="single"/>
              </w:rPr>
              <w:t>。</w:t>
            </w:r>
          </w:p>
          <w:p w14:paraId="15822372" w14:textId="77777777" w:rsidR="000F070B" w:rsidRPr="00603A1E" w:rsidDel="00B05015" w:rsidRDefault="000F070B" w:rsidP="00DA0A24">
            <w:pPr>
              <w:adjustRightInd w:val="0"/>
              <w:snapToGrid w:val="0"/>
              <w:spacing w:afterLines="20" w:after="62"/>
            </w:pPr>
          </w:p>
        </w:tc>
      </w:tr>
      <w:tr w:rsidR="000F070B" w:rsidRPr="00603A1E" w:rsidDel="00B05015" w14:paraId="03BA9761" w14:textId="77777777" w:rsidTr="00DA0A24">
        <w:tc>
          <w:tcPr>
            <w:tcW w:w="562" w:type="dxa"/>
          </w:tcPr>
          <w:p w14:paraId="7541F929" w14:textId="77777777" w:rsidR="000F070B" w:rsidRPr="00880F45" w:rsidDel="006E097E" w:rsidRDefault="000F070B" w:rsidP="00DA0A24">
            <w:pPr>
              <w:adjustRightInd w:val="0"/>
              <w:snapToGrid w:val="0"/>
              <w:spacing w:afterLines="20" w:after="62"/>
            </w:pPr>
            <w:r w:rsidRPr="00AD2D09">
              <w:t>15</w:t>
            </w:r>
          </w:p>
        </w:tc>
        <w:tc>
          <w:tcPr>
            <w:tcW w:w="1418" w:type="dxa"/>
            <w:shd w:val="clear" w:color="auto" w:fill="FFFFFF"/>
          </w:tcPr>
          <w:p w14:paraId="7F008F87"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瘫痪</w:t>
            </w:r>
          </w:p>
          <w:p w14:paraId="538F3523" w14:textId="77777777" w:rsidR="000F070B" w:rsidRPr="00603A1E" w:rsidDel="00B05015" w:rsidRDefault="000F070B" w:rsidP="00DA0A24">
            <w:pPr>
              <w:adjustRightInd w:val="0"/>
              <w:snapToGrid w:val="0"/>
              <w:spacing w:afterLines="20" w:after="62"/>
            </w:pPr>
          </w:p>
        </w:tc>
        <w:tc>
          <w:tcPr>
            <w:tcW w:w="7938" w:type="dxa"/>
            <w:shd w:val="clear" w:color="auto" w:fill="FFFFFF"/>
          </w:tcPr>
          <w:p w14:paraId="37F66CBC" w14:textId="77777777" w:rsidR="000F070B" w:rsidRPr="00603A1E" w:rsidRDefault="000F070B" w:rsidP="00DA0A24">
            <w:pPr>
              <w:widowControl/>
              <w:snapToGrid w:val="0"/>
              <w:spacing w:afterLines="20" w:after="62"/>
              <w:rPr>
                <w:rFonts w:cs="FangSong"/>
                <w:kern w:val="0"/>
              </w:rPr>
            </w:pPr>
            <w:r w:rsidRPr="00603A1E">
              <w:rPr>
                <w:rFonts w:cs="FangSong" w:hint="eastAsia"/>
                <w:kern w:val="0"/>
              </w:rPr>
              <w:t>指因疾病或意外伤害导致两肢或两肢以上肢体随意运动功能永久完全丧失。肢体随意运动功能永久完全丧失，指疾病确诊</w:t>
            </w:r>
            <w:r w:rsidRPr="00603A1E">
              <w:rPr>
                <w:rFonts w:cs="FangSong"/>
                <w:kern w:val="0"/>
              </w:rPr>
              <w:t>180</w:t>
            </w:r>
            <w:r w:rsidRPr="00603A1E">
              <w:rPr>
                <w:rFonts w:cs="FangSong" w:hint="eastAsia"/>
                <w:kern w:val="0"/>
              </w:rPr>
              <w:t>天后或意外伤害发生</w:t>
            </w:r>
            <w:r w:rsidRPr="00603A1E">
              <w:rPr>
                <w:rFonts w:cs="FangSong"/>
                <w:kern w:val="0"/>
              </w:rPr>
              <w:t>180</w:t>
            </w:r>
            <w:r w:rsidRPr="00603A1E">
              <w:rPr>
                <w:rFonts w:cs="FangSong" w:hint="eastAsia"/>
                <w:kern w:val="0"/>
              </w:rPr>
              <w:t>天后，每肢三大关节中的两大关节仍然完全僵硬，或肢体肌力在</w:t>
            </w:r>
            <w:r w:rsidRPr="00603A1E">
              <w:rPr>
                <w:rFonts w:cs="FangSong"/>
                <w:kern w:val="0"/>
              </w:rPr>
              <w:t>2</w:t>
            </w:r>
            <w:r w:rsidRPr="00603A1E">
              <w:rPr>
                <w:rFonts w:cs="FangSong" w:hint="eastAsia"/>
                <w:kern w:val="0"/>
              </w:rPr>
              <w:t>级（含）以下。</w:t>
            </w:r>
          </w:p>
          <w:p w14:paraId="03B64D28" w14:textId="77777777" w:rsidR="000F070B" w:rsidRPr="00603A1E" w:rsidDel="00B05015" w:rsidRDefault="000F070B" w:rsidP="00DA0A24">
            <w:pPr>
              <w:adjustRightInd w:val="0"/>
              <w:snapToGrid w:val="0"/>
              <w:spacing w:afterLines="20" w:after="62"/>
            </w:pPr>
          </w:p>
        </w:tc>
      </w:tr>
      <w:tr w:rsidR="000F070B" w:rsidRPr="00603A1E" w:rsidDel="00B05015" w14:paraId="43FAD8B8" w14:textId="77777777" w:rsidTr="00DA0A24">
        <w:tc>
          <w:tcPr>
            <w:tcW w:w="562" w:type="dxa"/>
          </w:tcPr>
          <w:p w14:paraId="284E1F49" w14:textId="77777777" w:rsidR="000F070B" w:rsidRPr="00880F45" w:rsidDel="006E097E" w:rsidRDefault="000F070B" w:rsidP="00DA0A24">
            <w:pPr>
              <w:adjustRightInd w:val="0"/>
              <w:snapToGrid w:val="0"/>
              <w:spacing w:afterLines="20" w:after="62"/>
            </w:pPr>
            <w:r w:rsidRPr="00AD2D09">
              <w:t>16</w:t>
            </w:r>
          </w:p>
        </w:tc>
        <w:tc>
          <w:tcPr>
            <w:tcW w:w="1418" w:type="dxa"/>
            <w:shd w:val="clear" w:color="auto" w:fill="FFFFFF"/>
          </w:tcPr>
          <w:p w14:paraId="5812EC17"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心脏瓣膜手术</w:t>
            </w:r>
          </w:p>
          <w:p w14:paraId="68F80D83" w14:textId="77777777" w:rsidR="000F070B" w:rsidRPr="00603A1E" w:rsidDel="00B05015" w:rsidRDefault="000F070B" w:rsidP="00DA0A24">
            <w:pPr>
              <w:adjustRightInd w:val="0"/>
              <w:snapToGrid w:val="0"/>
              <w:spacing w:afterLines="20" w:after="62"/>
            </w:pPr>
          </w:p>
        </w:tc>
        <w:tc>
          <w:tcPr>
            <w:tcW w:w="7938" w:type="dxa"/>
            <w:shd w:val="clear" w:color="auto" w:fill="FFFFFF"/>
          </w:tcPr>
          <w:p w14:paraId="0F2B4EA8"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lastRenderedPageBreak/>
              <w:t>指为治疗心脏瓣膜疾病，已经实施了切开心脏进行的心脏瓣膜置换或修复的手术。</w:t>
            </w:r>
          </w:p>
          <w:p w14:paraId="0B75445F" w14:textId="77777777" w:rsidR="000F070B" w:rsidRPr="00603A1E" w:rsidRDefault="000F070B" w:rsidP="00DA0A24">
            <w:pPr>
              <w:autoSpaceDE w:val="0"/>
              <w:autoSpaceDN w:val="0"/>
              <w:adjustRightInd w:val="0"/>
              <w:snapToGrid w:val="0"/>
              <w:spacing w:afterLines="20" w:after="62"/>
              <w:rPr>
                <w:rFonts w:cs="FangSong"/>
                <w:b/>
                <w:kern w:val="0"/>
                <w:u w:val="single"/>
              </w:rPr>
            </w:pPr>
            <w:r w:rsidRPr="00603A1E">
              <w:rPr>
                <w:rFonts w:cs="FangSong" w:hint="eastAsia"/>
                <w:b/>
                <w:kern w:val="0"/>
                <w:u w:val="single"/>
              </w:rPr>
              <w:t>所有未切开心脏的心脏瓣膜介入手术不在保障范围内。</w:t>
            </w:r>
          </w:p>
          <w:p w14:paraId="2CCCB2FA" w14:textId="77777777" w:rsidR="000F070B" w:rsidRPr="00603A1E" w:rsidDel="00B05015" w:rsidRDefault="000F070B" w:rsidP="00DA0A24">
            <w:pPr>
              <w:adjustRightInd w:val="0"/>
              <w:snapToGrid w:val="0"/>
              <w:spacing w:afterLines="20" w:after="62"/>
            </w:pPr>
          </w:p>
        </w:tc>
      </w:tr>
      <w:tr w:rsidR="000F070B" w:rsidRPr="00603A1E" w14:paraId="62D2EC92" w14:textId="77777777" w:rsidTr="00DA0A24">
        <w:tc>
          <w:tcPr>
            <w:tcW w:w="562" w:type="dxa"/>
          </w:tcPr>
          <w:p w14:paraId="0958D1A8" w14:textId="77777777" w:rsidR="000F070B" w:rsidRPr="00880F45" w:rsidRDefault="000F070B" w:rsidP="00DA0A24">
            <w:pPr>
              <w:adjustRightInd w:val="0"/>
              <w:snapToGrid w:val="0"/>
              <w:spacing w:afterLines="20" w:after="62"/>
            </w:pPr>
            <w:r w:rsidRPr="00AD2D09">
              <w:t>17</w:t>
            </w:r>
          </w:p>
        </w:tc>
        <w:tc>
          <w:tcPr>
            <w:tcW w:w="1418" w:type="dxa"/>
            <w:shd w:val="clear" w:color="auto" w:fill="FFFFFF"/>
          </w:tcPr>
          <w:p w14:paraId="2F6FC019"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严重阿尔茨海默病</w:t>
            </w:r>
          </w:p>
          <w:p w14:paraId="6D293D0C" w14:textId="77777777" w:rsidR="000F070B" w:rsidRPr="00603A1E" w:rsidRDefault="000F070B" w:rsidP="00DA0A24">
            <w:pPr>
              <w:adjustRightInd w:val="0"/>
              <w:snapToGrid w:val="0"/>
              <w:spacing w:afterLines="20" w:after="62"/>
            </w:pPr>
          </w:p>
        </w:tc>
        <w:tc>
          <w:tcPr>
            <w:tcW w:w="7938" w:type="dxa"/>
            <w:shd w:val="clear" w:color="auto" w:fill="FFFFFF"/>
          </w:tcPr>
          <w:p w14:paraId="6217D784"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指因大脑进行性、不可逆性改变导致智能严重衰退或丧失，临床表现为严重的认知功能障碍、精神行为异常和社交能力减退等，其日常生活必须持续受到他人监护。须由头颅断层扫描（</w:t>
            </w:r>
            <w:r w:rsidRPr="00603A1E">
              <w:rPr>
                <w:rFonts w:cs="FangSong"/>
                <w:kern w:val="0"/>
              </w:rPr>
              <w:t>CT</w:t>
            </w:r>
            <w:r w:rsidRPr="00603A1E">
              <w:rPr>
                <w:rFonts w:cs="FangSong" w:hint="eastAsia"/>
                <w:kern w:val="0"/>
              </w:rPr>
              <w:t>）、核磁共振检查（</w:t>
            </w:r>
            <w:r w:rsidRPr="00603A1E">
              <w:rPr>
                <w:rFonts w:cs="FangSong"/>
                <w:kern w:val="0"/>
              </w:rPr>
              <w:t>MRI</w:t>
            </w:r>
            <w:r w:rsidRPr="00603A1E">
              <w:rPr>
                <w:rFonts w:cs="FangSong" w:hint="eastAsia"/>
                <w:kern w:val="0"/>
              </w:rPr>
              <w:t>）或正电子发射断层扫描（</w:t>
            </w:r>
            <w:r w:rsidRPr="00603A1E">
              <w:rPr>
                <w:rFonts w:cs="FangSong"/>
                <w:kern w:val="0"/>
              </w:rPr>
              <w:t>PET</w:t>
            </w:r>
            <w:r w:rsidRPr="00603A1E">
              <w:rPr>
                <w:rFonts w:cs="FangSong" w:hint="eastAsia"/>
                <w:kern w:val="0"/>
              </w:rPr>
              <w:t>）等影像学检查证实，并经相关专科医生确诊，且须满足下列至少一项条件：</w:t>
            </w:r>
          </w:p>
          <w:p w14:paraId="47B3BAFE"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1</w:t>
            </w:r>
            <w:r w:rsidRPr="00603A1E">
              <w:rPr>
                <w:rFonts w:cs="FangSong" w:hint="eastAsia"/>
                <w:kern w:val="0"/>
              </w:rPr>
              <w:t>）由具有评估资格的专科医生根据临床痴呆评定量表（</w:t>
            </w:r>
            <w:r w:rsidRPr="00603A1E">
              <w:rPr>
                <w:rFonts w:cs="FangSong"/>
                <w:kern w:val="0"/>
              </w:rPr>
              <w:t>CDR</w:t>
            </w:r>
            <w:r w:rsidRPr="00603A1E">
              <w:rPr>
                <w:rFonts w:cs="FangSong" w:hint="eastAsia"/>
                <w:kern w:val="0"/>
              </w:rPr>
              <w:t>，</w:t>
            </w:r>
            <w:r w:rsidRPr="00603A1E">
              <w:rPr>
                <w:rFonts w:cs="FangSong"/>
                <w:kern w:val="0"/>
              </w:rPr>
              <w:t>Clinical Dementia Rating</w:t>
            </w:r>
            <w:r w:rsidRPr="00603A1E">
              <w:rPr>
                <w:rFonts w:cs="FangSong" w:hint="eastAsia"/>
                <w:kern w:val="0"/>
              </w:rPr>
              <w:t>）评估结果为</w:t>
            </w:r>
            <w:r w:rsidRPr="00603A1E">
              <w:rPr>
                <w:rFonts w:cs="FangSong"/>
                <w:kern w:val="0"/>
              </w:rPr>
              <w:t>3</w:t>
            </w:r>
            <w:r w:rsidRPr="00603A1E">
              <w:rPr>
                <w:rFonts w:cs="FangSong" w:hint="eastAsia"/>
                <w:kern w:val="0"/>
              </w:rPr>
              <w:t>分；</w:t>
            </w:r>
          </w:p>
          <w:p w14:paraId="55198C85"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2</w:t>
            </w:r>
            <w:r w:rsidRPr="00603A1E">
              <w:rPr>
                <w:rFonts w:cs="FangSong" w:hint="eastAsia"/>
                <w:kern w:val="0"/>
              </w:rPr>
              <w:t>）自主生活能力完全丧失，无法独立完成六项基本日常生活活动中的三项或三项以上。</w:t>
            </w:r>
          </w:p>
          <w:p w14:paraId="5030B9E2" w14:textId="77777777" w:rsidR="000F070B" w:rsidRPr="00603A1E" w:rsidRDefault="000F070B" w:rsidP="00DA0A24">
            <w:pPr>
              <w:autoSpaceDE w:val="0"/>
              <w:autoSpaceDN w:val="0"/>
              <w:adjustRightInd w:val="0"/>
              <w:snapToGrid w:val="0"/>
              <w:spacing w:afterLines="20" w:after="62"/>
              <w:rPr>
                <w:rFonts w:cs="FangSong"/>
                <w:b/>
                <w:kern w:val="0"/>
                <w:u w:val="single"/>
              </w:rPr>
            </w:pPr>
            <w:r w:rsidRPr="00603A1E">
              <w:rPr>
                <w:rFonts w:cs="FangSong" w:hint="eastAsia"/>
                <w:b/>
                <w:kern w:val="0"/>
                <w:u w:val="single"/>
              </w:rPr>
              <w:t>阿尔茨海默病之外的其他类型痴呆不在保障范围内。</w:t>
            </w:r>
          </w:p>
          <w:p w14:paraId="7857FEB2" w14:textId="77777777" w:rsidR="000F070B" w:rsidRPr="00603A1E" w:rsidRDefault="000F070B" w:rsidP="00DA0A24">
            <w:pPr>
              <w:adjustRightInd w:val="0"/>
              <w:snapToGrid w:val="0"/>
              <w:spacing w:afterLines="20" w:after="62"/>
            </w:pPr>
          </w:p>
        </w:tc>
      </w:tr>
      <w:tr w:rsidR="000F070B" w:rsidRPr="00603A1E" w:rsidDel="00B05015" w14:paraId="5D6383A6" w14:textId="77777777" w:rsidTr="00DA0A24">
        <w:tc>
          <w:tcPr>
            <w:tcW w:w="562" w:type="dxa"/>
          </w:tcPr>
          <w:p w14:paraId="50CA8B42" w14:textId="77777777" w:rsidR="000F070B" w:rsidRPr="00880F45" w:rsidDel="006E097E" w:rsidRDefault="000F070B" w:rsidP="00DA0A24">
            <w:pPr>
              <w:adjustRightInd w:val="0"/>
              <w:snapToGrid w:val="0"/>
              <w:spacing w:afterLines="20" w:after="62"/>
            </w:pPr>
            <w:r w:rsidRPr="00AD2D09">
              <w:t>18</w:t>
            </w:r>
          </w:p>
        </w:tc>
        <w:tc>
          <w:tcPr>
            <w:tcW w:w="1418" w:type="dxa"/>
            <w:shd w:val="clear" w:color="auto" w:fill="FFFFFF"/>
          </w:tcPr>
          <w:p w14:paraId="054D443D"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严重脑损伤</w:t>
            </w:r>
          </w:p>
          <w:p w14:paraId="003F82CC" w14:textId="77777777" w:rsidR="000F070B" w:rsidRPr="00603A1E" w:rsidDel="00B05015" w:rsidRDefault="000F070B" w:rsidP="00DA0A24">
            <w:pPr>
              <w:adjustRightInd w:val="0"/>
              <w:snapToGrid w:val="0"/>
              <w:spacing w:afterLines="20" w:after="62"/>
            </w:pPr>
          </w:p>
        </w:tc>
        <w:tc>
          <w:tcPr>
            <w:tcW w:w="7938" w:type="dxa"/>
            <w:shd w:val="clear" w:color="auto" w:fill="FFFFFF"/>
          </w:tcPr>
          <w:p w14:paraId="1F898D26"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指因头部遭受机械性外力，引起脑重要部位损伤，导致神经系统永久性的功能障碍。须由头颅断层扫描（</w:t>
            </w:r>
            <w:r w:rsidRPr="00603A1E">
              <w:rPr>
                <w:rFonts w:cs="FangSong"/>
                <w:kern w:val="0"/>
              </w:rPr>
              <w:t>CT</w:t>
            </w:r>
            <w:r w:rsidRPr="00603A1E">
              <w:rPr>
                <w:rFonts w:cs="FangSong" w:hint="eastAsia"/>
                <w:kern w:val="0"/>
              </w:rPr>
              <w:t>）、核磁共振检查（</w:t>
            </w:r>
            <w:r w:rsidRPr="00603A1E">
              <w:rPr>
                <w:rFonts w:cs="FangSong"/>
                <w:kern w:val="0"/>
              </w:rPr>
              <w:t>MRI</w:t>
            </w:r>
            <w:r w:rsidRPr="00603A1E">
              <w:rPr>
                <w:rFonts w:cs="FangSong" w:hint="eastAsia"/>
                <w:kern w:val="0"/>
              </w:rPr>
              <w:t>）或正电子发射断层扫描（</w:t>
            </w:r>
            <w:r w:rsidRPr="00603A1E">
              <w:rPr>
                <w:rFonts w:cs="FangSong"/>
                <w:kern w:val="0"/>
              </w:rPr>
              <w:t>PET</w:t>
            </w:r>
            <w:r w:rsidRPr="00603A1E">
              <w:rPr>
                <w:rFonts w:cs="FangSong" w:hint="eastAsia"/>
                <w:kern w:val="0"/>
              </w:rPr>
              <w:t>）等影像学检查证实。神经系统永久性的功能障碍，指脑损伤</w:t>
            </w:r>
            <w:r w:rsidRPr="00603A1E">
              <w:rPr>
                <w:rFonts w:cs="FangSong"/>
                <w:kern w:val="0"/>
              </w:rPr>
              <w:t>180</w:t>
            </w:r>
            <w:r w:rsidRPr="00603A1E">
              <w:rPr>
                <w:rFonts w:cs="FangSong" w:hint="eastAsia"/>
                <w:kern w:val="0"/>
              </w:rPr>
              <w:t>天后，仍遗留下列至少一种障碍：</w:t>
            </w:r>
          </w:p>
          <w:p w14:paraId="7AF8B7C1"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1</w:t>
            </w:r>
            <w:r w:rsidRPr="00603A1E">
              <w:rPr>
                <w:rFonts w:cs="FangSong" w:hint="eastAsia"/>
                <w:kern w:val="0"/>
              </w:rPr>
              <w:t>）一肢（含）以上肢体肌力</w:t>
            </w:r>
            <w:r w:rsidRPr="00603A1E">
              <w:rPr>
                <w:rFonts w:cs="FangSong"/>
                <w:kern w:val="0"/>
              </w:rPr>
              <w:t>2</w:t>
            </w:r>
            <w:r w:rsidRPr="00603A1E">
              <w:rPr>
                <w:rFonts w:cs="FangSong" w:hint="eastAsia"/>
                <w:kern w:val="0"/>
              </w:rPr>
              <w:t>级（含）以下；</w:t>
            </w:r>
          </w:p>
          <w:p w14:paraId="32AE643F"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2</w:t>
            </w:r>
            <w:r w:rsidRPr="00603A1E">
              <w:rPr>
                <w:rFonts w:cs="FangSong" w:hint="eastAsia"/>
                <w:kern w:val="0"/>
              </w:rPr>
              <w:t>）语言能力完全丧失，或严重咀嚼吞咽功能障碍；</w:t>
            </w:r>
          </w:p>
          <w:p w14:paraId="6748858C"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3</w:t>
            </w:r>
            <w:r w:rsidRPr="00603A1E">
              <w:rPr>
                <w:rFonts w:cs="FangSong" w:hint="eastAsia"/>
                <w:kern w:val="0"/>
              </w:rPr>
              <w:t>）自主生活能力完全丧失，无法独立完成六项基本日常生活活动中的三项或三项以上。</w:t>
            </w:r>
          </w:p>
          <w:p w14:paraId="643842B2" w14:textId="77777777" w:rsidR="000F070B" w:rsidRPr="00603A1E" w:rsidDel="00B05015" w:rsidRDefault="000F070B" w:rsidP="00DA0A24">
            <w:pPr>
              <w:adjustRightInd w:val="0"/>
              <w:snapToGrid w:val="0"/>
              <w:spacing w:afterLines="20" w:after="62"/>
            </w:pPr>
          </w:p>
        </w:tc>
      </w:tr>
      <w:tr w:rsidR="000F070B" w:rsidRPr="00603A1E" w:rsidDel="00B05015" w14:paraId="71D3E5C1" w14:textId="77777777" w:rsidTr="00DA0A24">
        <w:tc>
          <w:tcPr>
            <w:tcW w:w="562" w:type="dxa"/>
          </w:tcPr>
          <w:p w14:paraId="4DBE611A" w14:textId="77777777" w:rsidR="000F070B" w:rsidRPr="00880F45" w:rsidDel="006E097E" w:rsidRDefault="000F070B" w:rsidP="00DA0A24">
            <w:pPr>
              <w:adjustRightInd w:val="0"/>
              <w:snapToGrid w:val="0"/>
              <w:spacing w:afterLines="20" w:after="62"/>
            </w:pPr>
            <w:r w:rsidRPr="00AD2D09">
              <w:t>19</w:t>
            </w:r>
          </w:p>
        </w:tc>
        <w:tc>
          <w:tcPr>
            <w:tcW w:w="1418" w:type="dxa"/>
            <w:shd w:val="clear" w:color="auto" w:fill="FFFFFF"/>
          </w:tcPr>
          <w:p w14:paraId="1BA00E92"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严重原发性帕金森病</w:t>
            </w:r>
          </w:p>
          <w:p w14:paraId="665BAEA2" w14:textId="77777777" w:rsidR="000F070B" w:rsidRPr="00603A1E" w:rsidDel="00B05015" w:rsidRDefault="000F070B" w:rsidP="00DA0A24">
            <w:pPr>
              <w:adjustRightInd w:val="0"/>
              <w:snapToGrid w:val="0"/>
              <w:spacing w:afterLines="20" w:after="62"/>
            </w:pPr>
          </w:p>
        </w:tc>
        <w:tc>
          <w:tcPr>
            <w:tcW w:w="7938" w:type="dxa"/>
            <w:shd w:val="clear" w:color="auto" w:fill="FFFFFF"/>
          </w:tcPr>
          <w:p w14:paraId="66477483"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是一种中枢神经系统的退行性疾病，临床表现为运动迟缓、静止性震颤或肌强直等，经相关专科医生确诊，且须满足自主生活能力完全丧失，无法独立完成六项基本日常生活活动中的三项或三项以上。</w:t>
            </w:r>
          </w:p>
          <w:p w14:paraId="5E4DA280"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b/>
                <w:kern w:val="0"/>
                <w:u w:val="single"/>
              </w:rPr>
              <w:t>继发性帕金森综合征、帕金森叠加综合征不在保障范围内。</w:t>
            </w:r>
            <w:r w:rsidRPr="00603A1E">
              <w:rPr>
                <w:rFonts w:cs="FangSong"/>
                <w:kern w:val="0"/>
              </w:rPr>
              <w:t xml:space="preserve"> </w:t>
            </w:r>
          </w:p>
          <w:p w14:paraId="635FEB54" w14:textId="77777777" w:rsidR="000F070B" w:rsidRPr="00603A1E" w:rsidDel="00B05015" w:rsidRDefault="000F070B" w:rsidP="00DA0A24">
            <w:pPr>
              <w:adjustRightInd w:val="0"/>
              <w:snapToGrid w:val="0"/>
              <w:spacing w:afterLines="20" w:after="62"/>
            </w:pPr>
          </w:p>
        </w:tc>
      </w:tr>
      <w:tr w:rsidR="000F070B" w:rsidRPr="00603A1E" w14:paraId="68207DAF" w14:textId="77777777" w:rsidTr="00DA0A24">
        <w:tc>
          <w:tcPr>
            <w:tcW w:w="562" w:type="dxa"/>
          </w:tcPr>
          <w:p w14:paraId="6922210F" w14:textId="77777777" w:rsidR="000F070B" w:rsidRPr="00880F45" w:rsidRDefault="000F070B" w:rsidP="00DA0A24">
            <w:pPr>
              <w:adjustRightInd w:val="0"/>
              <w:snapToGrid w:val="0"/>
              <w:spacing w:afterLines="20" w:after="62"/>
            </w:pPr>
            <w:r w:rsidRPr="00AD2D09">
              <w:t>20</w:t>
            </w:r>
          </w:p>
        </w:tc>
        <w:tc>
          <w:tcPr>
            <w:tcW w:w="1418" w:type="dxa"/>
            <w:shd w:val="clear" w:color="auto" w:fill="FFFFFF"/>
          </w:tcPr>
          <w:p w14:paraId="5D5B37B4"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严重Ⅲ度烧伤</w:t>
            </w:r>
          </w:p>
          <w:p w14:paraId="0F74ECE1" w14:textId="77777777" w:rsidR="000F070B" w:rsidRPr="00603A1E" w:rsidRDefault="000F070B" w:rsidP="00DA0A24">
            <w:pPr>
              <w:adjustRightInd w:val="0"/>
              <w:snapToGrid w:val="0"/>
              <w:spacing w:afterLines="20" w:after="62"/>
            </w:pPr>
          </w:p>
        </w:tc>
        <w:tc>
          <w:tcPr>
            <w:tcW w:w="7938" w:type="dxa"/>
            <w:shd w:val="clear" w:color="auto" w:fill="FFFFFF"/>
          </w:tcPr>
          <w:p w14:paraId="13B02A37"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指烧伤程度为Ⅲ度，且Ⅲ度烧伤的面积达到全身体表面积的</w:t>
            </w:r>
            <w:r w:rsidRPr="00603A1E">
              <w:rPr>
                <w:rFonts w:cs="FangSong"/>
                <w:kern w:val="0"/>
              </w:rPr>
              <w:t>20</w:t>
            </w:r>
            <w:r w:rsidRPr="00603A1E">
              <w:rPr>
                <w:rFonts w:cs="FangSong" w:hint="eastAsia"/>
                <w:kern w:val="0"/>
              </w:rPr>
              <w:t>％或</w:t>
            </w:r>
            <w:r w:rsidRPr="00603A1E">
              <w:rPr>
                <w:rFonts w:cs="FangSong"/>
                <w:kern w:val="0"/>
              </w:rPr>
              <w:t>20</w:t>
            </w:r>
            <w:r w:rsidRPr="00603A1E">
              <w:rPr>
                <w:rFonts w:cs="FangSong" w:hint="eastAsia"/>
                <w:kern w:val="0"/>
              </w:rPr>
              <w:t>％以上。体表面积根据《中国新九分法》计算。</w:t>
            </w:r>
          </w:p>
          <w:p w14:paraId="6850357A" w14:textId="77777777" w:rsidR="000F070B" w:rsidRPr="00603A1E" w:rsidRDefault="000F070B" w:rsidP="00DA0A24">
            <w:pPr>
              <w:adjustRightInd w:val="0"/>
              <w:snapToGrid w:val="0"/>
              <w:spacing w:afterLines="20" w:after="62"/>
            </w:pPr>
          </w:p>
        </w:tc>
      </w:tr>
      <w:tr w:rsidR="000F070B" w:rsidRPr="00603A1E" w:rsidDel="00B05015" w14:paraId="0A8CBDEE" w14:textId="77777777" w:rsidTr="00DA0A24">
        <w:tc>
          <w:tcPr>
            <w:tcW w:w="562" w:type="dxa"/>
          </w:tcPr>
          <w:p w14:paraId="41827FC9" w14:textId="77777777" w:rsidR="000F070B" w:rsidRPr="00880F45" w:rsidDel="006E097E" w:rsidRDefault="000F070B" w:rsidP="00DA0A24">
            <w:pPr>
              <w:adjustRightInd w:val="0"/>
              <w:snapToGrid w:val="0"/>
              <w:spacing w:afterLines="20" w:after="62"/>
            </w:pPr>
            <w:r w:rsidRPr="00AD2D09">
              <w:t>21</w:t>
            </w:r>
          </w:p>
        </w:tc>
        <w:tc>
          <w:tcPr>
            <w:tcW w:w="1418" w:type="dxa"/>
            <w:shd w:val="clear" w:color="auto" w:fill="FFFFFF"/>
          </w:tcPr>
          <w:p w14:paraId="466D1A5C"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严重特发性肺动脉高压</w:t>
            </w:r>
          </w:p>
          <w:p w14:paraId="62991B2E" w14:textId="77777777" w:rsidR="000F070B" w:rsidRPr="00603A1E" w:rsidDel="00B05015" w:rsidRDefault="000F070B" w:rsidP="00DA0A24">
            <w:pPr>
              <w:adjustRightInd w:val="0"/>
              <w:snapToGrid w:val="0"/>
              <w:spacing w:afterLines="20" w:after="62"/>
            </w:pPr>
          </w:p>
        </w:tc>
        <w:tc>
          <w:tcPr>
            <w:tcW w:w="7938" w:type="dxa"/>
            <w:shd w:val="clear" w:color="auto" w:fill="FFFFFF"/>
          </w:tcPr>
          <w:p w14:paraId="26B492CC" w14:textId="77777777" w:rsidR="000F070B" w:rsidRPr="00603A1E" w:rsidRDefault="000F070B" w:rsidP="00DA0A24">
            <w:pPr>
              <w:widowControl/>
              <w:snapToGrid w:val="0"/>
              <w:spacing w:afterLines="20" w:after="62"/>
              <w:rPr>
                <w:rFonts w:cs="FangSong"/>
                <w:kern w:val="0"/>
              </w:rPr>
            </w:pPr>
            <w:r w:rsidRPr="00603A1E">
              <w:rPr>
                <w:rFonts w:cs="FangSong" w:hint="eastAsia"/>
                <w:kern w:val="0"/>
              </w:rPr>
              <w:t>指不明原因的肺动脉压力持续性增高，进行性发展而导致的慢性疾病，已经造成永久不可逆性的体力活动能力受限，达到</w:t>
            </w:r>
            <w:r w:rsidRPr="00603A1E">
              <w:rPr>
                <w:rFonts w:cs="FangSong" w:hint="eastAsia"/>
                <w:b/>
                <w:kern w:val="0"/>
              </w:rPr>
              <w:t>美国纽约心脏病学会（</w:t>
            </w:r>
            <w:r w:rsidRPr="00603A1E">
              <w:rPr>
                <w:rFonts w:cs="FangSong"/>
                <w:b/>
                <w:kern w:val="0"/>
              </w:rPr>
              <w:t>New York Heart Association</w:t>
            </w:r>
            <w:r w:rsidRPr="00603A1E">
              <w:rPr>
                <w:rFonts w:cs="FangSong" w:hint="eastAsia"/>
                <w:b/>
                <w:kern w:val="0"/>
              </w:rPr>
              <w:t>，</w:t>
            </w:r>
            <w:r w:rsidRPr="00603A1E">
              <w:rPr>
                <w:rFonts w:cs="FangSong"/>
                <w:b/>
                <w:kern w:val="0"/>
              </w:rPr>
              <w:t>NYHA</w:t>
            </w:r>
            <w:r w:rsidRPr="00603A1E">
              <w:rPr>
                <w:rFonts w:cs="FangSong" w:hint="eastAsia"/>
                <w:b/>
                <w:kern w:val="0"/>
              </w:rPr>
              <w:t>）心功能状态分级</w:t>
            </w:r>
            <w:r w:rsidRPr="00603A1E">
              <w:rPr>
                <w:rStyle w:val="afd"/>
                <w:rFonts w:cs="FangSong"/>
              </w:rPr>
              <w:footnoteReference w:id="33"/>
            </w:r>
            <w:r w:rsidRPr="00603A1E">
              <w:rPr>
                <w:rFonts w:cs="FangSong"/>
                <w:kern w:val="0"/>
              </w:rPr>
              <w:t>IV</w:t>
            </w:r>
            <w:r w:rsidRPr="00603A1E">
              <w:rPr>
                <w:rFonts w:cs="FangSong" w:hint="eastAsia"/>
                <w:kern w:val="0"/>
              </w:rPr>
              <w:t>级，且静息状态下肺动脉平均压在</w:t>
            </w:r>
            <w:r w:rsidRPr="00603A1E">
              <w:rPr>
                <w:rFonts w:cs="FangSong"/>
                <w:kern w:val="0"/>
              </w:rPr>
              <w:t>36mmHg</w:t>
            </w:r>
            <w:r w:rsidRPr="00603A1E">
              <w:rPr>
                <w:rFonts w:cs="FangSong" w:hint="eastAsia"/>
                <w:kern w:val="0"/>
              </w:rPr>
              <w:t>（含）以上。</w:t>
            </w:r>
          </w:p>
          <w:p w14:paraId="787062D7" w14:textId="77777777" w:rsidR="000F070B" w:rsidRPr="00603A1E" w:rsidDel="00B05015" w:rsidRDefault="000F070B" w:rsidP="00DA0A24">
            <w:pPr>
              <w:adjustRightInd w:val="0"/>
              <w:snapToGrid w:val="0"/>
              <w:spacing w:afterLines="20" w:after="62"/>
            </w:pPr>
          </w:p>
        </w:tc>
      </w:tr>
      <w:tr w:rsidR="000F070B" w:rsidRPr="00603A1E" w:rsidDel="00B05015" w14:paraId="4C3891BC" w14:textId="77777777" w:rsidTr="00DA0A24">
        <w:tc>
          <w:tcPr>
            <w:tcW w:w="562" w:type="dxa"/>
          </w:tcPr>
          <w:p w14:paraId="545F159F" w14:textId="77777777" w:rsidR="000F070B" w:rsidRPr="00880F45" w:rsidDel="006E097E" w:rsidRDefault="000F070B" w:rsidP="00DA0A24">
            <w:pPr>
              <w:adjustRightInd w:val="0"/>
              <w:snapToGrid w:val="0"/>
              <w:spacing w:afterLines="20" w:after="62"/>
            </w:pPr>
            <w:r w:rsidRPr="00AD2D09">
              <w:t>22</w:t>
            </w:r>
          </w:p>
        </w:tc>
        <w:tc>
          <w:tcPr>
            <w:tcW w:w="1418" w:type="dxa"/>
            <w:shd w:val="clear" w:color="auto" w:fill="FFFFFF"/>
          </w:tcPr>
          <w:p w14:paraId="5ECD5D83"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严重运动神经元病</w:t>
            </w:r>
          </w:p>
          <w:p w14:paraId="078941E3" w14:textId="77777777" w:rsidR="000F070B" w:rsidRPr="00603A1E" w:rsidDel="00B05015" w:rsidRDefault="000F070B" w:rsidP="00DA0A24">
            <w:pPr>
              <w:adjustRightInd w:val="0"/>
              <w:snapToGrid w:val="0"/>
              <w:spacing w:afterLines="20" w:after="62"/>
            </w:pPr>
          </w:p>
        </w:tc>
        <w:tc>
          <w:tcPr>
            <w:tcW w:w="7938" w:type="dxa"/>
            <w:shd w:val="clear" w:color="auto" w:fill="FFFFFF"/>
          </w:tcPr>
          <w:p w14:paraId="37B14608"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是一组中枢神经系统运动神经元的进行性变性疾病，包括进行性脊肌萎缩症、进行性延髓麻痹症、原发性侧索硬化症、肌萎缩性侧索硬化症</w:t>
            </w:r>
            <w:r w:rsidRPr="00603A1E">
              <w:rPr>
                <w:rFonts w:cs="FangSong"/>
                <w:kern w:val="0"/>
              </w:rPr>
              <w:t>,</w:t>
            </w:r>
            <w:r w:rsidRPr="00603A1E">
              <w:rPr>
                <w:rFonts w:cs="FangSong" w:hint="eastAsia"/>
                <w:kern w:val="0"/>
              </w:rPr>
              <w:t>经相关专科医生确诊，且须满足下列至少一项条件：</w:t>
            </w:r>
          </w:p>
          <w:p w14:paraId="26D86CF6"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1</w:t>
            </w:r>
            <w:r w:rsidRPr="00603A1E">
              <w:rPr>
                <w:rFonts w:cs="FangSong" w:hint="eastAsia"/>
                <w:kern w:val="0"/>
              </w:rPr>
              <w:t>）严重咀嚼吞咽功能障碍；</w:t>
            </w:r>
          </w:p>
          <w:p w14:paraId="57D8DADA"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2</w:t>
            </w:r>
            <w:r w:rsidRPr="00603A1E">
              <w:rPr>
                <w:rFonts w:cs="FangSong" w:hint="eastAsia"/>
                <w:kern w:val="0"/>
              </w:rPr>
              <w:t>）呼吸肌麻痹导致严重呼吸困难，且已经持续使用呼吸机</w:t>
            </w:r>
            <w:r w:rsidRPr="00603A1E">
              <w:rPr>
                <w:rFonts w:cs="FangSong"/>
                <w:kern w:val="0"/>
              </w:rPr>
              <w:t>7</w:t>
            </w:r>
            <w:r w:rsidRPr="00603A1E">
              <w:rPr>
                <w:rFonts w:cs="FangSong" w:hint="eastAsia"/>
                <w:kern w:val="0"/>
              </w:rPr>
              <w:t>天（含）以上；</w:t>
            </w:r>
          </w:p>
          <w:p w14:paraId="3550D3F5"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3</w:t>
            </w:r>
            <w:r w:rsidRPr="00603A1E">
              <w:rPr>
                <w:rFonts w:cs="FangSong" w:hint="eastAsia"/>
                <w:kern w:val="0"/>
              </w:rPr>
              <w:t>）自主生活能力完全丧失，无法独立完成六项基本日常生活活动中的三项或三项</w:t>
            </w:r>
            <w:r w:rsidRPr="00603A1E">
              <w:rPr>
                <w:rFonts w:cs="FangSong" w:hint="eastAsia"/>
                <w:kern w:val="0"/>
              </w:rPr>
              <w:lastRenderedPageBreak/>
              <w:t>以上。</w:t>
            </w:r>
          </w:p>
          <w:p w14:paraId="78E03405" w14:textId="77777777" w:rsidR="000F070B" w:rsidRPr="00603A1E" w:rsidDel="00B05015" w:rsidRDefault="000F070B" w:rsidP="00DA0A24">
            <w:pPr>
              <w:adjustRightInd w:val="0"/>
              <w:snapToGrid w:val="0"/>
              <w:spacing w:afterLines="20" w:after="62"/>
            </w:pPr>
          </w:p>
        </w:tc>
      </w:tr>
      <w:tr w:rsidR="000F070B" w:rsidRPr="00603A1E" w:rsidDel="00B05015" w14:paraId="5B4FC9D2" w14:textId="77777777" w:rsidTr="00DA0A24">
        <w:tc>
          <w:tcPr>
            <w:tcW w:w="562" w:type="dxa"/>
          </w:tcPr>
          <w:p w14:paraId="313BC51F" w14:textId="77777777" w:rsidR="000F070B" w:rsidRPr="00880F45" w:rsidDel="006E097E" w:rsidRDefault="000F070B" w:rsidP="00DA0A24">
            <w:pPr>
              <w:adjustRightInd w:val="0"/>
              <w:snapToGrid w:val="0"/>
              <w:spacing w:afterLines="20" w:after="62"/>
            </w:pPr>
            <w:r w:rsidRPr="00AD2D09">
              <w:t>23</w:t>
            </w:r>
          </w:p>
        </w:tc>
        <w:tc>
          <w:tcPr>
            <w:tcW w:w="1418" w:type="dxa"/>
            <w:shd w:val="clear" w:color="auto" w:fill="FFFFFF"/>
          </w:tcPr>
          <w:p w14:paraId="5D05F859"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语言能力丧失</w:t>
            </w:r>
          </w:p>
          <w:p w14:paraId="4915501D" w14:textId="77777777" w:rsidR="000F070B" w:rsidRPr="00603A1E" w:rsidDel="00B05015" w:rsidRDefault="000F070B" w:rsidP="00DA0A24">
            <w:pPr>
              <w:adjustRightInd w:val="0"/>
              <w:snapToGrid w:val="0"/>
              <w:spacing w:afterLines="20" w:after="62"/>
            </w:pPr>
          </w:p>
        </w:tc>
        <w:tc>
          <w:tcPr>
            <w:tcW w:w="7938" w:type="dxa"/>
            <w:shd w:val="clear" w:color="auto" w:fill="FFFFFF"/>
          </w:tcPr>
          <w:p w14:paraId="51AF43F2"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指因疾病或意外伤害导致语言能力完全丧失，经过积极治疗至少</w:t>
            </w:r>
            <w:r w:rsidRPr="00603A1E">
              <w:rPr>
                <w:rFonts w:cs="FangSong"/>
                <w:kern w:val="0"/>
              </w:rPr>
              <w:t>12</w:t>
            </w:r>
            <w:r w:rsidRPr="00603A1E">
              <w:rPr>
                <w:rFonts w:cs="FangSong" w:hint="eastAsia"/>
                <w:kern w:val="0"/>
              </w:rPr>
              <w:t>个月（声带完全切除不受此时间限制），仍无法通过现有医疗手段恢复。</w:t>
            </w:r>
          </w:p>
          <w:p w14:paraId="4BCE8BD5" w14:textId="77777777" w:rsidR="000F070B" w:rsidRPr="00603A1E" w:rsidRDefault="000F070B" w:rsidP="00DA0A24">
            <w:pPr>
              <w:autoSpaceDE w:val="0"/>
              <w:autoSpaceDN w:val="0"/>
              <w:adjustRightInd w:val="0"/>
              <w:snapToGrid w:val="0"/>
              <w:spacing w:afterLines="20" w:after="62"/>
              <w:rPr>
                <w:rFonts w:cs="FangSong"/>
                <w:b/>
                <w:kern w:val="0"/>
                <w:u w:val="single"/>
              </w:rPr>
            </w:pPr>
            <w:r w:rsidRPr="00603A1E">
              <w:rPr>
                <w:rFonts w:cs="FangSong" w:hint="eastAsia"/>
                <w:b/>
                <w:kern w:val="0"/>
                <w:u w:val="single"/>
              </w:rPr>
              <w:t>精神心理因素所致的语言能力丧失不在保障范围内。</w:t>
            </w:r>
          </w:p>
          <w:p w14:paraId="4DD739F4"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hint="eastAsia"/>
                <w:b/>
                <w:bCs/>
                <w:u w:val="single"/>
              </w:rPr>
              <w:t>但导致语言能力丧失</w:t>
            </w:r>
            <w:r w:rsidRPr="00603A1E">
              <w:rPr>
                <w:b/>
                <w:bCs/>
                <w:u w:val="single"/>
              </w:rPr>
              <w:t>的</w:t>
            </w:r>
            <w:r w:rsidRPr="00603A1E">
              <w:rPr>
                <w:rFonts w:hint="eastAsia"/>
                <w:b/>
                <w:bCs/>
                <w:u w:val="single"/>
              </w:rPr>
              <w:t>疾病或意外伤害发生在</w:t>
            </w:r>
            <w:r w:rsidRPr="00603A1E">
              <w:rPr>
                <w:b/>
                <w:bCs/>
                <w:u w:val="single"/>
              </w:rPr>
              <w:t>被保险人</w:t>
            </w:r>
            <w:r w:rsidRPr="00603A1E">
              <w:rPr>
                <w:rFonts w:hint="eastAsia"/>
                <w:b/>
                <w:bCs/>
                <w:u w:val="single"/>
              </w:rPr>
              <w:t>3周岁</w:t>
            </w:r>
            <w:r w:rsidRPr="00603A1E">
              <w:rPr>
                <w:b/>
                <w:bCs/>
                <w:u w:val="single"/>
              </w:rPr>
              <w:t>之前的</w:t>
            </w:r>
            <w:r w:rsidRPr="00603A1E">
              <w:rPr>
                <w:rFonts w:hint="eastAsia"/>
                <w:b/>
                <w:bCs/>
                <w:u w:val="single"/>
              </w:rPr>
              <w:t>，不在保障范围内</w:t>
            </w:r>
            <w:r w:rsidRPr="00603A1E">
              <w:rPr>
                <w:b/>
                <w:bCs/>
                <w:u w:val="single"/>
              </w:rPr>
              <w:t>。</w:t>
            </w:r>
          </w:p>
          <w:p w14:paraId="54D71BBB" w14:textId="77777777" w:rsidR="000F070B" w:rsidRPr="00603A1E" w:rsidDel="00B05015" w:rsidRDefault="000F070B" w:rsidP="00DA0A24">
            <w:pPr>
              <w:adjustRightInd w:val="0"/>
              <w:snapToGrid w:val="0"/>
              <w:spacing w:afterLines="20" w:after="62"/>
            </w:pPr>
          </w:p>
        </w:tc>
      </w:tr>
      <w:tr w:rsidR="000F070B" w:rsidRPr="00603A1E" w:rsidDel="00B05015" w14:paraId="0275A3B5" w14:textId="77777777" w:rsidTr="00DA0A24">
        <w:tc>
          <w:tcPr>
            <w:tcW w:w="562" w:type="dxa"/>
          </w:tcPr>
          <w:p w14:paraId="1EFE64EB" w14:textId="77777777" w:rsidR="000F070B" w:rsidRPr="00880F45" w:rsidDel="006E097E" w:rsidRDefault="000F070B" w:rsidP="00DA0A24">
            <w:pPr>
              <w:adjustRightInd w:val="0"/>
              <w:snapToGrid w:val="0"/>
              <w:spacing w:afterLines="20" w:after="62"/>
            </w:pPr>
            <w:r w:rsidRPr="00AD2D09">
              <w:t>24</w:t>
            </w:r>
          </w:p>
        </w:tc>
        <w:tc>
          <w:tcPr>
            <w:tcW w:w="1418" w:type="dxa"/>
            <w:shd w:val="clear" w:color="auto" w:fill="FFFFFF"/>
          </w:tcPr>
          <w:p w14:paraId="207246DE"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重型再生障碍性贫血</w:t>
            </w:r>
          </w:p>
          <w:p w14:paraId="5B156EAA" w14:textId="77777777" w:rsidR="000F070B" w:rsidRPr="00603A1E" w:rsidDel="00B05015" w:rsidRDefault="000F070B" w:rsidP="00DA0A24">
            <w:pPr>
              <w:adjustRightInd w:val="0"/>
              <w:snapToGrid w:val="0"/>
              <w:spacing w:afterLines="20" w:after="62"/>
            </w:pPr>
          </w:p>
        </w:tc>
        <w:tc>
          <w:tcPr>
            <w:tcW w:w="7938" w:type="dxa"/>
            <w:shd w:val="clear" w:color="auto" w:fill="FFFFFF"/>
          </w:tcPr>
          <w:p w14:paraId="60435C8D" w14:textId="77777777" w:rsidR="000F070B" w:rsidRPr="00603A1E" w:rsidRDefault="000F070B" w:rsidP="00DA0A24">
            <w:pPr>
              <w:widowControl/>
              <w:snapToGrid w:val="0"/>
              <w:spacing w:afterLines="20" w:after="62"/>
              <w:rPr>
                <w:rFonts w:cs="FangSong"/>
                <w:kern w:val="0"/>
              </w:rPr>
            </w:pPr>
            <w:r w:rsidRPr="00603A1E">
              <w:rPr>
                <w:rFonts w:cs="FangSong" w:hint="eastAsia"/>
                <w:kern w:val="0"/>
              </w:rPr>
              <w:t>指因骨髓造血功能慢性持续性衰竭导致的贫血、中性粒细胞减少及血小板减少，且须满足下列全部条件：</w:t>
            </w:r>
          </w:p>
          <w:p w14:paraId="1342838A"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1</w:t>
            </w:r>
            <w:r w:rsidRPr="00603A1E">
              <w:rPr>
                <w:rFonts w:cs="FangSong" w:hint="eastAsia"/>
                <w:kern w:val="0"/>
              </w:rPr>
              <w:t>）骨髓穿刺检查或骨髓活检结果支持诊断：骨髓细胞增生程度</w:t>
            </w:r>
            <w:r w:rsidRPr="00603A1E">
              <w:rPr>
                <w:rFonts w:cs="FangSong"/>
                <w:kern w:val="0"/>
              </w:rPr>
              <w:t>&lt;</w:t>
            </w:r>
            <w:r w:rsidRPr="00603A1E">
              <w:rPr>
                <w:rFonts w:cs="FangSong" w:hint="eastAsia"/>
                <w:kern w:val="0"/>
              </w:rPr>
              <w:t>正常的</w:t>
            </w:r>
            <w:r w:rsidRPr="00603A1E">
              <w:rPr>
                <w:rFonts w:cs="FangSong"/>
                <w:kern w:val="0"/>
              </w:rPr>
              <w:t>25%</w:t>
            </w:r>
            <w:r w:rsidRPr="00603A1E">
              <w:rPr>
                <w:rFonts w:cs="FangSong" w:hint="eastAsia"/>
                <w:kern w:val="0"/>
              </w:rPr>
              <w:t>；如≥正常的</w:t>
            </w:r>
            <w:r w:rsidRPr="00603A1E">
              <w:rPr>
                <w:rFonts w:cs="FangSong"/>
                <w:kern w:val="0"/>
              </w:rPr>
              <w:t>25%</w:t>
            </w:r>
            <w:r w:rsidRPr="00603A1E">
              <w:rPr>
                <w:rFonts w:cs="FangSong" w:hint="eastAsia"/>
                <w:kern w:val="0"/>
              </w:rPr>
              <w:t>但</w:t>
            </w:r>
            <w:r w:rsidRPr="00603A1E">
              <w:rPr>
                <w:rFonts w:cs="FangSong"/>
                <w:kern w:val="0"/>
              </w:rPr>
              <w:t>&lt;50%</w:t>
            </w:r>
            <w:r w:rsidRPr="00603A1E">
              <w:rPr>
                <w:rFonts w:cs="FangSong" w:hint="eastAsia"/>
                <w:kern w:val="0"/>
              </w:rPr>
              <w:t>，则残存的造血细胞应</w:t>
            </w:r>
            <w:r w:rsidRPr="00603A1E">
              <w:rPr>
                <w:rFonts w:cs="FangSong"/>
                <w:kern w:val="0"/>
              </w:rPr>
              <w:t>&lt;30%</w:t>
            </w:r>
            <w:r w:rsidRPr="00603A1E">
              <w:rPr>
                <w:rFonts w:cs="FangSong" w:hint="eastAsia"/>
                <w:kern w:val="0"/>
              </w:rPr>
              <w:t>；</w:t>
            </w:r>
          </w:p>
          <w:p w14:paraId="79BCF156"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2</w:t>
            </w:r>
            <w:r w:rsidRPr="00603A1E">
              <w:rPr>
                <w:rFonts w:cs="FangSong" w:hint="eastAsia"/>
                <w:kern w:val="0"/>
              </w:rPr>
              <w:t>）外周血象须具备以下三项条件中的两项：</w:t>
            </w:r>
          </w:p>
          <w:p w14:paraId="608376E3"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①中性粒细胞绝对值</w:t>
            </w:r>
            <w:r w:rsidRPr="00603A1E">
              <w:rPr>
                <w:rFonts w:cs="FangSong"/>
                <w:kern w:val="0"/>
              </w:rPr>
              <w:t>&lt;0.5</w:t>
            </w:r>
            <w:r w:rsidRPr="00603A1E">
              <w:rPr>
                <w:rFonts w:cs="FangSong" w:hint="eastAsia"/>
                <w:kern w:val="0"/>
              </w:rPr>
              <w:t>×</w:t>
            </w:r>
            <w:r w:rsidRPr="00603A1E">
              <w:rPr>
                <w:rFonts w:cs="FangSong"/>
                <w:kern w:val="0"/>
              </w:rPr>
              <w:t>10</w:t>
            </w:r>
            <w:r w:rsidRPr="00603A1E">
              <w:rPr>
                <w:rFonts w:cs="FangSong"/>
                <w:kern w:val="0"/>
                <w:vertAlign w:val="superscript"/>
              </w:rPr>
              <w:t>9</w:t>
            </w:r>
            <w:r w:rsidRPr="00603A1E">
              <w:rPr>
                <w:rFonts w:cs="FangSong"/>
                <w:kern w:val="0"/>
              </w:rPr>
              <w:t>/L</w:t>
            </w:r>
            <w:r w:rsidRPr="00603A1E">
              <w:rPr>
                <w:rFonts w:cs="FangSong" w:hint="eastAsia"/>
                <w:kern w:val="0"/>
              </w:rPr>
              <w:t>；</w:t>
            </w:r>
          </w:p>
          <w:p w14:paraId="2E74CC0A"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②网织红细胞计数</w:t>
            </w:r>
            <w:r w:rsidRPr="00603A1E">
              <w:rPr>
                <w:rFonts w:cs="FangSong"/>
                <w:kern w:val="0"/>
              </w:rPr>
              <w:t>&lt;20</w:t>
            </w:r>
            <w:r w:rsidRPr="00603A1E">
              <w:rPr>
                <w:rFonts w:cs="FangSong" w:hint="eastAsia"/>
                <w:kern w:val="0"/>
              </w:rPr>
              <w:t>×</w:t>
            </w:r>
            <w:r w:rsidRPr="00603A1E">
              <w:rPr>
                <w:rFonts w:cs="FangSong"/>
                <w:kern w:val="0"/>
              </w:rPr>
              <w:t>10</w:t>
            </w:r>
            <w:r w:rsidRPr="00603A1E">
              <w:rPr>
                <w:rFonts w:cs="FangSong"/>
                <w:kern w:val="0"/>
                <w:vertAlign w:val="superscript"/>
              </w:rPr>
              <w:t>9</w:t>
            </w:r>
            <w:r w:rsidRPr="00603A1E">
              <w:rPr>
                <w:rFonts w:cs="FangSong"/>
                <w:kern w:val="0"/>
              </w:rPr>
              <w:t>/L</w:t>
            </w:r>
            <w:r w:rsidRPr="00603A1E">
              <w:rPr>
                <w:rFonts w:cs="FangSong" w:hint="eastAsia"/>
                <w:kern w:val="0"/>
              </w:rPr>
              <w:t>；</w:t>
            </w:r>
          </w:p>
          <w:p w14:paraId="51C472D9"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③血小板绝对值</w:t>
            </w:r>
            <w:r w:rsidRPr="00603A1E">
              <w:rPr>
                <w:rFonts w:cs="FangSong"/>
                <w:kern w:val="0"/>
              </w:rPr>
              <w:t>&lt;20</w:t>
            </w:r>
            <w:r w:rsidRPr="00603A1E">
              <w:rPr>
                <w:rFonts w:cs="FangSong" w:hint="eastAsia"/>
                <w:kern w:val="0"/>
              </w:rPr>
              <w:t>×</w:t>
            </w:r>
            <w:r w:rsidRPr="00603A1E">
              <w:rPr>
                <w:rFonts w:cs="FangSong"/>
                <w:kern w:val="0"/>
              </w:rPr>
              <w:t>10</w:t>
            </w:r>
            <w:r w:rsidRPr="00603A1E">
              <w:rPr>
                <w:rFonts w:cs="FangSong"/>
                <w:kern w:val="0"/>
                <w:vertAlign w:val="superscript"/>
              </w:rPr>
              <w:t>9</w:t>
            </w:r>
            <w:r w:rsidRPr="00603A1E">
              <w:rPr>
                <w:rFonts w:cs="FangSong"/>
                <w:kern w:val="0"/>
              </w:rPr>
              <w:t>/L</w:t>
            </w:r>
            <w:r w:rsidRPr="00603A1E">
              <w:rPr>
                <w:rFonts w:cs="FangSong" w:hint="eastAsia"/>
                <w:kern w:val="0"/>
              </w:rPr>
              <w:t>。</w:t>
            </w:r>
          </w:p>
          <w:p w14:paraId="7876D927" w14:textId="77777777" w:rsidR="000F070B" w:rsidRPr="00603A1E" w:rsidDel="00B05015" w:rsidRDefault="000F070B" w:rsidP="00DA0A24">
            <w:pPr>
              <w:adjustRightInd w:val="0"/>
              <w:snapToGrid w:val="0"/>
              <w:spacing w:afterLines="20" w:after="62"/>
            </w:pPr>
          </w:p>
        </w:tc>
      </w:tr>
      <w:tr w:rsidR="000F070B" w:rsidRPr="00603A1E" w:rsidDel="00B05015" w14:paraId="616111F2" w14:textId="77777777" w:rsidTr="00DA0A24">
        <w:tc>
          <w:tcPr>
            <w:tcW w:w="562" w:type="dxa"/>
          </w:tcPr>
          <w:p w14:paraId="76161803" w14:textId="77777777" w:rsidR="000F070B" w:rsidRPr="00880F45" w:rsidDel="006E097E" w:rsidRDefault="000F070B" w:rsidP="00DA0A24">
            <w:pPr>
              <w:adjustRightInd w:val="0"/>
              <w:snapToGrid w:val="0"/>
              <w:spacing w:afterLines="20" w:after="62"/>
            </w:pPr>
            <w:r w:rsidRPr="00AD2D09">
              <w:t>25</w:t>
            </w:r>
          </w:p>
        </w:tc>
        <w:tc>
          <w:tcPr>
            <w:tcW w:w="1418" w:type="dxa"/>
            <w:shd w:val="clear" w:color="auto" w:fill="FFFFFF"/>
          </w:tcPr>
          <w:p w14:paraId="48A43350"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主动脉手术</w:t>
            </w:r>
          </w:p>
          <w:p w14:paraId="5E515728" w14:textId="77777777" w:rsidR="000F070B" w:rsidRPr="00603A1E" w:rsidDel="00B05015" w:rsidRDefault="000F070B" w:rsidP="00DA0A24">
            <w:pPr>
              <w:adjustRightInd w:val="0"/>
              <w:snapToGrid w:val="0"/>
              <w:spacing w:afterLines="20" w:after="62"/>
            </w:pPr>
          </w:p>
        </w:tc>
        <w:tc>
          <w:tcPr>
            <w:tcW w:w="7938" w:type="dxa"/>
            <w:shd w:val="clear" w:color="auto" w:fill="FFFFFF"/>
          </w:tcPr>
          <w:p w14:paraId="7189843A" w14:textId="77777777" w:rsidR="000F070B" w:rsidRPr="00603A1E" w:rsidRDefault="000F070B" w:rsidP="00DA0A24">
            <w:pPr>
              <w:autoSpaceDE w:val="0"/>
              <w:autoSpaceDN w:val="0"/>
              <w:adjustRightInd w:val="0"/>
              <w:snapToGrid w:val="0"/>
              <w:spacing w:afterLines="20" w:after="62"/>
              <w:rPr>
                <w:rFonts w:cs="FangSong"/>
                <w:b/>
                <w:bCs/>
                <w:kern w:val="0"/>
                <w:u w:val="single"/>
              </w:rPr>
            </w:pPr>
            <w:r w:rsidRPr="00603A1E">
              <w:rPr>
                <w:rFonts w:cs="FangSong" w:hint="eastAsia"/>
                <w:kern w:val="0"/>
              </w:rPr>
              <w:t>指为治疗主动脉疾病或主动脉创伤，已经实施了开胸（含胸腔镜下）或开腹（含腹腔镜下）进行的切除、置换、修补病损主动脉血管、主动脉创伤后修复的手术。主动脉指升主动脉、主动脉弓和降主动脉（含胸主动脉和腹主动脉），</w:t>
            </w:r>
            <w:r w:rsidRPr="00603A1E">
              <w:rPr>
                <w:rFonts w:cs="FangSong" w:hint="eastAsia"/>
                <w:b/>
                <w:bCs/>
                <w:kern w:val="0"/>
                <w:u w:val="single"/>
              </w:rPr>
              <w:t>不包括升主动脉、主动脉弓和降主动脉的分支血管。</w:t>
            </w:r>
          </w:p>
          <w:p w14:paraId="43A29816" w14:textId="77777777" w:rsidR="000F070B" w:rsidRPr="00603A1E" w:rsidRDefault="000F070B" w:rsidP="00DA0A24">
            <w:pPr>
              <w:autoSpaceDE w:val="0"/>
              <w:autoSpaceDN w:val="0"/>
              <w:adjustRightInd w:val="0"/>
              <w:snapToGrid w:val="0"/>
              <w:spacing w:afterLines="20" w:after="62"/>
              <w:rPr>
                <w:rFonts w:cs="FangSong"/>
                <w:b/>
                <w:kern w:val="0"/>
                <w:u w:val="single"/>
              </w:rPr>
            </w:pPr>
            <w:r w:rsidRPr="00603A1E">
              <w:rPr>
                <w:rFonts w:cs="FangSong" w:hint="eastAsia"/>
                <w:b/>
                <w:kern w:val="0"/>
                <w:u w:val="single"/>
              </w:rPr>
              <w:t>所有未实施开胸或开腹的动脉内介入治疗不在保障范围内。</w:t>
            </w:r>
          </w:p>
          <w:p w14:paraId="4FB156F0" w14:textId="77777777" w:rsidR="000F070B" w:rsidRPr="00603A1E" w:rsidDel="00B05015" w:rsidRDefault="000F070B" w:rsidP="00DA0A24">
            <w:pPr>
              <w:adjustRightInd w:val="0"/>
              <w:snapToGrid w:val="0"/>
              <w:spacing w:afterLines="20" w:after="62"/>
            </w:pPr>
          </w:p>
        </w:tc>
      </w:tr>
      <w:tr w:rsidR="000F070B" w:rsidRPr="00603A1E" w:rsidDel="00B05015" w14:paraId="4B77F9A2" w14:textId="77777777" w:rsidTr="00DA0A24">
        <w:tc>
          <w:tcPr>
            <w:tcW w:w="562" w:type="dxa"/>
          </w:tcPr>
          <w:p w14:paraId="63FA6C2B" w14:textId="77777777" w:rsidR="000F070B" w:rsidRPr="00880F45" w:rsidDel="006E097E" w:rsidRDefault="000F070B" w:rsidP="00DA0A24">
            <w:pPr>
              <w:adjustRightInd w:val="0"/>
              <w:snapToGrid w:val="0"/>
              <w:spacing w:afterLines="20" w:after="62"/>
            </w:pPr>
            <w:r w:rsidRPr="00AD2D09">
              <w:t>26</w:t>
            </w:r>
          </w:p>
        </w:tc>
        <w:tc>
          <w:tcPr>
            <w:tcW w:w="1418" w:type="dxa"/>
            <w:shd w:val="clear" w:color="auto" w:fill="FFFFFF"/>
          </w:tcPr>
          <w:p w14:paraId="1914A61C" w14:textId="77777777" w:rsidR="000F070B" w:rsidRPr="00603A1E" w:rsidRDefault="000F070B" w:rsidP="00DA0A24">
            <w:pPr>
              <w:autoSpaceDE w:val="0"/>
              <w:autoSpaceDN w:val="0"/>
              <w:adjustRightInd w:val="0"/>
              <w:snapToGrid w:val="0"/>
              <w:spacing w:afterLines="20" w:after="62"/>
              <w:jc w:val="left"/>
              <w:rPr>
                <w:rFonts w:cs="FangSong"/>
                <w:kern w:val="0"/>
              </w:rPr>
            </w:pPr>
            <w:r w:rsidRPr="00603A1E">
              <w:rPr>
                <w:rFonts w:cs="FangSong" w:hint="eastAsia"/>
                <w:kern w:val="0"/>
              </w:rPr>
              <w:t>严重慢性呼吸衰竭</w:t>
            </w:r>
          </w:p>
          <w:p w14:paraId="483536A5" w14:textId="77777777" w:rsidR="000F070B" w:rsidRPr="00603A1E" w:rsidDel="00B05015" w:rsidRDefault="000F070B" w:rsidP="00DA0A24">
            <w:pPr>
              <w:adjustRightInd w:val="0"/>
              <w:snapToGrid w:val="0"/>
              <w:spacing w:afterLines="20" w:after="62"/>
            </w:pPr>
          </w:p>
        </w:tc>
        <w:tc>
          <w:tcPr>
            <w:tcW w:w="7938" w:type="dxa"/>
            <w:shd w:val="clear" w:color="auto" w:fill="FFFFFF"/>
          </w:tcPr>
          <w:p w14:paraId="3C7E33CE"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指因慢性呼吸系统疾病导致永久不可逆性的呼吸衰竭，经过积极治疗</w:t>
            </w:r>
            <w:r w:rsidRPr="00603A1E">
              <w:rPr>
                <w:rFonts w:cs="FangSong"/>
                <w:kern w:val="0"/>
              </w:rPr>
              <w:t>180</w:t>
            </w:r>
            <w:r w:rsidRPr="00603A1E">
              <w:rPr>
                <w:rFonts w:cs="FangSong" w:hint="eastAsia"/>
                <w:kern w:val="0"/>
              </w:rPr>
              <w:t>天后满足以下所有条件：</w:t>
            </w:r>
          </w:p>
          <w:p w14:paraId="509633D6"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1</w:t>
            </w:r>
            <w:r w:rsidRPr="00603A1E">
              <w:rPr>
                <w:rFonts w:cs="FangSong" w:hint="eastAsia"/>
                <w:kern w:val="0"/>
              </w:rPr>
              <w:t>）静息时出现呼吸困难；</w:t>
            </w:r>
          </w:p>
          <w:p w14:paraId="2D4F75F4"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2</w:t>
            </w:r>
            <w:r w:rsidRPr="00603A1E">
              <w:rPr>
                <w:rFonts w:cs="FangSong" w:hint="eastAsia"/>
                <w:kern w:val="0"/>
              </w:rPr>
              <w:t>）肺功能第一秒用力呼气容积（</w:t>
            </w:r>
            <w:r w:rsidRPr="00603A1E">
              <w:rPr>
                <w:rFonts w:cs="FangSong"/>
                <w:kern w:val="0"/>
              </w:rPr>
              <w:t>FEV</w:t>
            </w:r>
            <w:r w:rsidRPr="00603A1E">
              <w:rPr>
                <w:rFonts w:cs="FangSong"/>
                <w:kern w:val="0"/>
                <w:vertAlign w:val="subscript"/>
              </w:rPr>
              <w:t>1</w:t>
            </w:r>
            <w:r w:rsidRPr="00603A1E">
              <w:rPr>
                <w:rFonts w:cs="FangSong" w:hint="eastAsia"/>
                <w:kern w:val="0"/>
              </w:rPr>
              <w:t>）占预计值的百分比＜</w:t>
            </w:r>
            <w:r w:rsidRPr="00603A1E">
              <w:rPr>
                <w:rFonts w:cs="FangSong"/>
                <w:kern w:val="0"/>
              </w:rPr>
              <w:t>30%</w:t>
            </w:r>
            <w:r w:rsidRPr="00603A1E">
              <w:rPr>
                <w:rFonts w:cs="FangSong" w:hint="eastAsia"/>
                <w:kern w:val="0"/>
              </w:rPr>
              <w:t>；</w:t>
            </w:r>
          </w:p>
          <w:p w14:paraId="5C6CE9FB" w14:textId="77777777" w:rsidR="000F070B" w:rsidRPr="00603A1E" w:rsidRDefault="000F070B" w:rsidP="00DA0A24">
            <w:pPr>
              <w:widowControl/>
              <w:snapToGrid w:val="0"/>
              <w:spacing w:afterLines="20" w:after="62"/>
              <w:rPr>
                <w:rFonts w:cs="FangSong"/>
                <w:kern w:val="0"/>
              </w:rPr>
            </w:pPr>
            <w:r w:rsidRPr="00603A1E">
              <w:rPr>
                <w:rFonts w:cs="FangSong" w:hint="eastAsia"/>
                <w:kern w:val="0"/>
              </w:rPr>
              <w:t>（</w:t>
            </w:r>
            <w:r w:rsidRPr="00603A1E">
              <w:rPr>
                <w:rFonts w:cs="FangSong"/>
                <w:kern w:val="0"/>
              </w:rPr>
              <w:t>3</w:t>
            </w:r>
            <w:r w:rsidRPr="00603A1E">
              <w:rPr>
                <w:rFonts w:cs="FangSong" w:hint="eastAsia"/>
                <w:kern w:val="0"/>
              </w:rPr>
              <w:t>）在静息状态、呼吸空气条件下，动脉血氧分压（</w:t>
            </w:r>
            <w:r w:rsidRPr="00603A1E">
              <w:rPr>
                <w:rFonts w:cs="FangSong"/>
                <w:kern w:val="0"/>
              </w:rPr>
              <w:t>PaO</w:t>
            </w:r>
            <w:r w:rsidRPr="00603A1E">
              <w:rPr>
                <w:rFonts w:cs="FangSong"/>
                <w:kern w:val="0"/>
                <w:vertAlign w:val="subscript"/>
              </w:rPr>
              <w:t>2</w:t>
            </w:r>
            <w:r w:rsidRPr="00603A1E">
              <w:rPr>
                <w:rFonts w:cs="FangSong" w:hint="eastAsia"/>
                <w:kern w:val="0"/>
              </w:rPr>
              <w:t>）＜</w:t>
            </w:r>
            <w:r w:rsidRPr="00603A1E">
              <w:rPr>
                <w:rFonts w:cs="FangSong"/>
                <w:kern w:val="0"/>
              </w:rPr>
              <w:t>50mmHg</w:t>
            </w:r>
            <w:r w:rsidRPr="00603A1E">
              <w:rPr>
                <w:rFonts w:cs="FangSong" w:hint="eastAsia"/>
                <w:kern w:val="0"/>
              </w:rPr>
              <w:t>。</w:t>
            </w:r>
          </w:p>
          <w:p w14:paraId="595921F1" w14:textId="77777777" w:rsidR="000F070B" w:rsidRPr="00603A1E" w:rsidDel="00B05015" w:rsidRDefault="000F070B" w:rsidP="00DA0A24">
            <w:pPr>
              <w:adjustRightInd w:val="0"/>
              <w:snapToGrid w:val="0"/>
              <w:spacing w:afterLines="20" w:after="62"/>
            </w:pPr>
          </w:p>
        </w:tc>
      </w:tr>
      <w:tr w:rsidR="000F070B" w:rsidRPr="00603A1E" w:rsidDel="00B05015" w14:paraId="1ED0F109" w14:textId="77777777" w:rsidTr="00DA0A24">
        <w:tc>
          <w:tcPr>
            <w:tcW w:w="562" w:type="dxa"/>
          </w:tcPr>
          <w:p w14:paraId="54B0A8F2" w14:textId="77777777" w:rsidR="000F070B" w:rsidRPr="00880F45" w:rsidDel="006E097E" w:rsidRDefault="000F070B" w:rsidP="00DA0A24">
            <w:pPr>
              <w:adjustRightInd w:val="0"/>
              <w:snapToGrid w:val="0"/>
              <w:spacing w:afterLines="20" w:after="62"/>
            </w:pPr>
            <w:r w:rsidRPr="00AD2D09">
              <w:t>27</w:t>
            </w:r>
          </w:p>
        </w:tc>
        <w:tc>
          <w:tcPr>
            <w:tcW w:w="1418" w:type="dxa"/>
            <w:shd w:val="clear" w:color="auto" w:fill="FFFFFF"/>
          </w:tcPr>
          <w:p w14:paraId="184E37BD" w14:textId="77777777" w:rsidR="000F070B" w:rsidRPr="00603A1E" w:rsidDel="00B05015" w:rsidRDefault="000F070B" w:rsidP="00DA0A24">
            <w:pPr>
              <w:adjustRightInd w:val="0"/>
              <w:snapToGrid w:val="0"/>
              <w:spacing w:afterLines="20" w:after="62"/>
            </w:pPr>
            <w:r w:rsidRPr="00603A1E">
              <w:rPr>
                <w:rFonts w:cs="FangSong" w:hint="eastAsia"/>
                <w:kern w:val="0"/>
              </w:rPr>
              <w:t>严重克罗恩病</w:t>
            </w:r>
          </w:p>
        </w:tc>
        <w:tc>
          <w:tcPr>
            <w:tcW w:w="7938" w:type="dxa"/>
            <w:shd w:val="clear" w:color="auto" w:fill="FFFFFF"/>
          </w:tcPr>
          <w:p w14:paraId="0BBD0FC0" w14:textId="77777777" w:rsidR="000F070B" w:rsidRPr="00603A1E" w:rsidRDefault="000F070B" w:rsidP="00DA0A24">
            <w:pPr>
              <w:autoSpaceDE w:val="0"/>
              <w:autoSpaceDN w:val="0"/>
              <w:adjustRightInd w:val="0"/>
              <w:snapToGrid w:val="0"/>
              <w:spacing w:afterLines="20" w:after="62"/>
              <w:rPr>
                <w:rFonts w:cs="FangSong"/>
                <w:kern w:val="0"/>
              </w:rPr>
            </w:pPr>
            <w:r w:rsidRPr="00603A1E">
              <w:rPr>
                <w:rFonts w:cs="FangSong" w:hint="eastAsia"/>
                <w:kern w:val="0"/>
              </w:rPr>
              <w:t>指一种慢性肉芽肿性肠炎，具有特征性的克罗恩病（</w:t>
            </w:r>
            <w:r w:rsidRPr="00603A1E">
              <w:rPr>
                <w:rFonts w:cs="FangSong"/>
                <w:kern w:val="0"/>
              </w:rPr>
              <w:t>Crohn</w:t>
            </w:r>
            <w:r w:rsidRPr="00603A1E">
              <w:rPr>
                <w:rFonts w:cs="FangSong" w:hint="eastAsia"/>
                <w:kern w:val="0"/>
              </w:rPr>
              <w:t>病）病理组织学变化，须根据组织病理学特点诊断，且已经造成瘘管形成并伴有肠梗阻或肠穿孔。</w:t>
            </w:r>
            <w:r w:rsidRPr="00603A1E">
              <w:rPr>
                <w:rFonts w:cs="FangSong"/>
                <w:kern w:val="0"/>
              </w:rPr>
              <w:t xml:space="preserve"> </w:t>
            </w:r>
          </w:p>
          <w:p w14:paraId="6F11F42A" w14:textId="77777777" w:rsidR="000F070B" w:rsidRPr="00603A1E" w:rsidDel="00B05015" w:rsidRDefault="000F070B" w:rsidP="00DA0A24">
            <w:pPr>
              <w:adjustRightInd w:val="0"/>
              <w:snapToGrid w:val="0"/>
              <w:spacing w:afterLines="20" w:after="62"/>
            </w:pPr>
          </w:p>
        </w:tc>
      </w:tr>
      <w:tr w:rsidR="000F070B" w:rsidRPr="00603A1E" w:rsidDel="00B05015" w14:paraId="7D3BCA47" w14:textId="77777777" w:rsidTr="00DA0A24">
        <w:tc>
          <w:tcPr>
            <w:tcW w:w="562" w:type="dxa"/>
          </w:tcPr>
          <w:p w14:paraId="50BBB0D3" w14:textId="77777777" w:rsidR="000F070B" w:rsidRPr="00880F45" w:rsidDel="006E097E" w:rsidRDefault="000F070B" w:rsidP="00DA0A24">
            <w:pPr>
              <w:adjustRightInd w:val="0"/>
              <w:snapToGrid w:val="0"/>
              <w:spacing w:afterLines="20" w:after="62"/>
            </w:pPr>
            <w:r w:rsidRPr="00AD2D09">
              <w:t>28</w:t>
            </w:r>
          </w:p>
        </w:tc>
        <w:tc>
          <w:tcPr>
            <w:tcW w:w="1418" w:type="dxa"/>
            <w:shd w:val="clear" w:color="auto" w:fill="FFFFFF"/>
          </w:tcPr>
          <w:p w14:paraId="4B7B5E3A" w14:textId="77777777" w:rsidR="000F070B" w:rsidRPr="00603A1E" w:rsidDel="00B05015" w:rsidRDefault="000F070B" w:rsidP="00DA0A24">
            <w:pPr>
              <w:adjustRightInd w:val="0"/>
              <w:snapToGrid w:val="0"/>
              <w:spacing w:afterLines="20" w:after="62"/>
            </w:pPr>
            <w:r w:rsidRPr="00603A1E">
              <w:rPr>
                <w:rFonts w:cs="FangSong" w:hint="eastAsia"/>
                <w:kern w:val="0"/>
              </w:rPr>
              <w:t>严重溃疡性结肠炎</w:t>
            </w:r>
          </w:p>
        </w:tc>
        <w:tc>
          <w:tcPr>
            <w:tcW w:w="7938" w:type="dxa"/>
            <w:shd w:val="clear" w:color="auto" w:fill="FFFFFF"/>
          </w:tcPr>
          <w:p w14:paraId="56DAAD29" w14:textId="77777777" w:rsidR="000F070B" w:rsidRPr="00603A1E" w:rsidRDefault="000F070B" w:rsidP="00DA0A24">
            <w:pPr>
              <w:widowControl/>
              <w:snapToGrid w:val="0"/>
              <w:spacing w:afterLines="20" w:after="62"/>
              <w:rPr>
                <w:rFonts w:cs="FangSong"/>
                <w:kern w:val="0"/>
              </w:rPr>
            </w:pPr>
            <w:r w:rsidRPr="00603A1E">
              <w:rPr>
                <w:rFonts w:cs="FangSong" w:hint="eastAsia"/>
                <w:kern w:val="0"/>
              </w:rPr>
              <w:t>指伴有致命性电解质紊乱的急性暴发性溃疡性结肠炎，病变已经累及全结肠，表现为严重的血便和系统性症状体征，须根据组织病理学特点诊断，且已经实施了结肠切除或回肠造瘘术。</w:t>
            </w:r>
          </w:p>
          <w:p w14:paraId="1E31F2C9" w14:textId="77777777" w:rsidR="000F070B" w:rsidRPr="00603A1E" w:rsidDel="00B05015" w:rsidRDefault="000F070B" w:rsidP="00DA0A24">
            <w:pPr>
              <w:adjustRightInd w:val="0"/>
              <w:snapToGrid w:val="0"/>
              <w:spacing w:afterLines="20" w:after="62"/>
            </w:pPr>
          </w:p>
        </w:tc>
      </w:tr>
      <w:tr w:rsidR="000F070B" w:rsidRPr="00603A1E" w:rsidDel="00B05015" w14:paraId="07C7DBAA" w14:textId="77777777" w:rsidTr="00DA0A24">
        <w:tc>
          <w:tcPr>
            <w:tcW w:w="562" w:type="dxa"/>
          </w:tcPr>
          <w:p w14:paraId="79CC0E02" w14:textId="77777777" w:rsidR="000F070B" w:rsidRPr="00880F45" w:rsidDel="006E097E" w:rsidRDefault="000F070B" w:rsidP="00DA0A24">
            <w:pPr>
              <w:adjustRightInd w:val="0"/>
              <w:snapToGrid w:val="0"/>
              <w:spacing w:afterLines="20" w:after="62"/>
            </w:pPr>
            <w:r w:rsidRPr="00AD2D09">
              <w:t>29</w:t>
            </w:r>
          </w:p>
        </w:tc>
        <w:tc>
          <w:tcPr>
            <w:tcW w:w="1418" w:type="dxa"/>
            <w:shd w:val="clear" w:color="auto" w:fill="FFFFFF"/>
          </w:tcPr>
          <w:p w14:paraId="24426B9F" w14:textId="77777777" w:rsidR="000F070B" w:rsidRPr="00603A1E" w:rsidDel="00B05015" w:rsidRDefault="000F070B" w:rsidP="00DA0A24">
            <w:pPr>
              <w:adjustRightInd w:val="0"/>
              <w:snapToGrid w:val="0"/>
              <w:spacing w:afterLines="20" w:after="62"/>
            </w:pPr>
            <w:r w:rsidRPr="00603A1E">
              <w:rPr>
                <w:rFonts w:cs="宋体" w:hint="eastAsia"/>
                <w:kern w:val="0"/>
              </w:rPr>
              <w:t>胰腺移植</w:t>
            </w:r>
          </w:p>
        </w:tc>
        <w:tc>
          <w:tcPr>
            <w:tcW w:w="7938" w:type="dxa"/>
            <w:shd w:val="clear" w:color="auto" w:fill="FFFFFF"/>
          </w:tcPr>
          <w:p w14:paraId="23278735" w14:textId="77777777" w:rsidR="000F070B" w:rsidRPr="00603A1E" w:rsidRDefault="000F070B" w:rsidP="00DA0A24">
            <w:pPr>
              <w:widowControl/>
              <w:snapToGrid w:val="0"/>
              <w:spacing w:afterLines="20" w:after="62"/>
              <w:rPr>
                <w:rFonts w:cs="宋体"/>
                <w:b/>
                <w:bCs/>
                <w:kern w:val="0"/>
                <w:u w:val="single"/>
              </w:rPr>
            </w:pPr>
            <w:r w:rsidRPr="00603A1E">
              <w:rPr>
                <w:rFonts w:cs="宋体" w:hint="eastAsia"/>
                <w:kern w:val="0"/>
              </w:rPr>
              <w:t>指胰腺功能衰竭，已经实施了在全身麻醉下进行的胰腺的异体器官移植手术。</w:t>
            </w:r>
            <w:r w:rsidRPr="00603A1E">
              <w:rPr>
                <w:rFonts w:cs="宋体"/>
                <w:kern w:val="0"/>
              </w:rPr>
              <w:br/>
            </w:r>
            <w:r w:rsidRPr="00603A1E">
              <w:rPr>
                <w:rFonts w:cs="宋体" w:hint="eastAsia"/>
                <w:b/>
                <w:bCs/>
                <w:kern w:val="0"/>
                <w:u w:val="single"/>
              </w:rPr>
              <w:t>单纯胰岛移植、部分胰腺组织或细胞的移植不在保障范围内。</w:t>
            </w:r>
          </w:p>
          <w:p w14:paraId="3E7ACAEE" w14:textId="77777777" w:rsidR="000F070B" w:rsidRPr="00603A1E" w:rsidDel="00B05015" w:rsidRDefault="000F070B" w:rsidP="00DA0A24">
            <w:pPr>
              <w:adjustRightInd w:val="0"/>
              <w:snapToGrid w:val="0"/>
              <w:spacing w:afterLines="20" w:after="62"/>
            </w:pPr>
          </w:p>
        </w:tc>
      </w:tr>
      <w:tr w:rsidR="000F070B" w:rsidRPr="00603A1E" w:rsidDel="00B05015" w14:paraId="4B299993" w14:textId="77777777" w:rsidTr="00DA0A24">
        <w:tc>
          <w:tcPr>
            <w:tcW w:w="562" w:type="dxa"/>
          </w:tcPr>
          <w:p w14:paraId="1942BC03" w14:textId="77777777" w:rsidR="000F070B" w:rsidRPr="00880F45" w:rsidDel="006E097E" w:rsidRDefault="000F070B" w:rsidP="00DA0A24">
            <w:pPr>
              <w:adjustRightInd w:val="0"/>
              <w:snapToGrid w:val="0"/>
              <w:spacing w:afterLines="20" w:after="62"/>
            </w:pPr>
            <w:r w:rsidRPr="00AD2D09">
              <w:t>30</w:t>
            </w:r>
          </w:p>
        </w:tc>
        <w:tc>
          <w:tcPr>
            <w:tcW w:w="1418" w:type="dxa"/>
            <w:shd w:val="clear" w:color="auto" w:fill="FFFFFF"/>
          </w:tcPr>
          <w:p w14:paraId="30337BDC" w14:textId="77777777" w:rsidR="000F070B" w:rsidRPr="00603A1E" w:rsidDel="00B05015" w:rsidRDefault="000F070B" w:rsidP="00DA0A24">
            <w:pPr>
              <w:adjustRightInd w:val="0"/>
              <w:snapToGrid w:val="0"/>
              <w:spacing w:afterLines="20" w:after="62"/>
            </w:pPr>
            <w:r w:rsidRPr="00603A1E">
              <w:rPr>
                <w:rFonts w:cs="宋体" w:hint="eastAsia"/>
                <w:kern w:val="0"/>
              </w:rPr>
              <w:t>埃博拉病毒感染</w:t>
            </w:r>
          </w:p>
        </w:tc>
        <w:tc>
          <w:tcPr>
            <w:tcW w:w="7938" w:type="dxa"/>
            <w:shd w:val="clear" w:color="auto" w:fill="FFFFFF"/>
          </w:tcPr>
          <w:p w14:paraId="42236650" w14:textId="77777777" w:rsidR="000F070B" w:rsidRPr="00603A1E" w:rsidRDefault="000F070B" w:rsidP="00DA0A24">
            <w:pPr>
              <w:widowControl/>
              <w:snapToGrid w:val="0"/>
              <w:spacing w:afterLines="20" w:after="62"/>
              <w:rPr>
                <w:rFonts w:cs="宋体"/>
                <w:kern w:val="0"/>
              </w:rPr>
            </w:pPr>
            <w:r w:rsidRPr="00603A1E">
              <w:rPr>
                <w:rFonts w:cs="宋体" w:hint="eastAsia"/>
                <w:kern w:val="0"/>
              </w:rPr>
              <w:t>指埃博拉病毒感染导致的烈性传染病，并须满足下列全部条件：</w:t>
            </w:r>
            <w:r w:rsidRPr="00603A1E">
              <w:rPr>
                <w:rFonts w:cs="宋体"/>
                <w:kern w:val="0"/>
              </w:rPr>
              <w:br/>
              <w:t>（1）实验室检查证实埃博拉病毒的存在；</w:t>
            </w:r>
            <w:r w:rsidRPr="00603A1E">
              <w:rPr>
                <w:rFonts w:cs="宋体"/>
                <w:kern w:val="0"/>
              </w:rPr>
              <w:br/>
              <w:t>（2）从发病开始有超过30天的进行性感染症状。</w:t>
            </w:r>
          </w:p>
          <w:p w14:paraId="6318D829" w14:textId="77777777" w:rsidR="000F070B" w:rsidRPr="00603A1E" w:rsidDel="00B05015" w:rsidRDefault="000F070B" w:rsidP="00DA0A24">
            <w:pPr>
              <w:adjustRightInd w:val="0"/>
              <w:snapToGrid w:val="0"/>
              <w:spacing w:afterLines="20" w:after="62"/>
            </w:pPr>
          </w:p>
        </w:tc>
      </w:tr>
      <w:tr w:rsidR="000F070B" w:rsidRPr="00603A1E" w:rsidDel="00B05015" w14:paraId="5778788C" w14:textId="77777777" w:rsidTr="00DA0A24">
        <w:tc>
          <w:tcPr>
            <w:tcW w:w="562" w:type="dxa"/>
          </w:tcPr>
          <w:p w14:paraId="15F57FD6" w14:textId="77777777" w:rsidR="000F070B" w:rsidRPr="00880F45" w:rsidDel="006E097E" w:rsidRDefault="000F070B" w:rsidP="00DA0A24">
            <w:pPr>
              <w:adjustRightInd w:val="0"/>
              <w:snapToGrid w:val="0"/>
              <w:spacing w:afterLines="20" w:after="62"/>
            </w:pPr>
            <w:r w:rsidRPr="00AD2D09">
              <w:lastRenderedPageBreak/>
              <w:t>31</w:t>
            </w:r>
          </w:p>
        </w:tc>
        <w:tc>
          <w:tcPr>
            <w:tcW w:w="1418" w:type="dxa"/>
            <w:shd w:val="clear" w:color="auto" w:fill="FFFFFF"/>
          </w:tcPr>
          <w:p w14:paraId="0635E9A5" w14:textId="77777777" w:rsidR="000F070B" w:rsidRPr="00603A1E" w:rsidDel="00B05015" w:rsidRDefault="000F070B" w:rsidP="00DA0A24">
            <w:pPr>
              <w:adjustRightInd w:val="0"/>
              <w:snapToGrid w:val="0"/>
              <w:spacing w:afterLines="20" w:after="62"/>
            </w:pPr>
            <w:r w:rsidRPr="00603A1E">
              <w:rPr>
                <w:rFonts w:cs="宋体" w:hint="eastAsia"/>
                <w:kern w:val="0"/>
              </w:rPr>
              <w:t>丝虫病所致象皮肿</w:t>
            </w:r>
          </w:p>
        </w:tc>
        <w:tc>
          <w:tcPr>
            <w:tcW w:w="7938" w:type="dxa"/>
            <w:shd w:val="clear" w:color="auto" w:fill="FFFFFF"/>
          </w:tcPr>
          <w:p w14:paraId="5D511B8F" w14:textId="77777777" w:rsidR="000F070B" w:rsidRPr="00603A1E" w:rsidRDefault="000F070B" w:rsidP="00DA0A24">
            <w:pPr>
              <w:widowControl/>
              <w:snapToGrid w:val="0"/>
              <w:spacing w:afterLines="20" w:after="62"/>
              <w:rPr>
                <w:rFonts w:cs="宋体"/>
                <w:kern w:val="0"/>
              </w:rPr>
            </w:pPr>
            <w:r w:rsidRPr="00603A1E">
              <w:rPr>
                <w:rFonts w:cs="宋体" w:hint="eastAsia"/>
                <w:kern w:val="0"/>
              </w:rPr>
              <w:t>指末期丝虫病，按国际淋巴学会分级为三度淋巴液肿，其临床表现为肢体非凹陷性水肿伴畸形增大、硬皮症和疣状增生。此病症须经专科医生根据临床表现和微丝蚴的化验结果确诊。</w:t>
            </w:r>
          </w:p>
          <w:p w14:paraId="0B9B14C5" w14:textId="77777777" w:rsidR="000F070B" w:rsidRPr="00603A1E" w:rsidDel="00B05015" w:rsidRDefault="000F070B" w:rsidP="00DA0A24">
            <w:pPr>
              <w:adjustRightInd w:val="0"/>
              <w:snapToGrid w:val="0"/>
              <w:spacing w:afterLines="20" w:after="62"/>
            </w:pPr>
          </w:p>
        </w:tc>
      </w:tr>
      <w:tr w:rsidR="000F070B" w:rsidRPr="00603A1E" w:rsidDel="00B05015" w14:paraId="5482B6D0" w14:textId="77777777" w:rsidTr="00DA0A24">
        <w:tc>
          <w:tcPr>
            <w:tcW w:w="562" w:type="dxa"/>
          </w:tcPr>
          <w:p w14:paraId="43B5686D" w14:textId="77777777" w:rsidR="000F070B" w:rsidRPr="00880F45" w:rsidDel="006E097E" w:rsidRDefault="000F070B" w:rsidP="00DA0A24">
            <w:pPr>
              <w:adjustRightInd w:val="0"/>
              <w:snapToGrid w:val="0"/>
              <w:spacing w:afterLines="20" w:after="62"/>
            </w:pPr>
            <w:r w:rsidRPr="00AD2D09">
              <w:t>32</w:t>
            </w:r>
          </w:p>
        </w:tc>
        <w:tc>
          <w:tcPr>
            <w:tcW w:w="1418" w:type="dxa"/>
            <w:shd w:val="clear" w:color="auto" w:fill="FFFFFF"/>
          </w:tcPr>
          <w:p w14:paraId="21740813" w14:textId="77777777" w:rsidR="000F070B" w:rsidRPr="00603A1E" w:rsidRDefault="000F070B" w:rsidP="00DA0A24">
            <w:pPr>
              <w:widowControl/>
              <w:snapToGrid w:val="0"/>
              <w:spacing w:afterLines="20" w:after="62"/>
              <w:jc w:val="left"/>
              <w:rPr>
                <w:rFonts w:cs="宋体"/>
                <w:kern w:val="0"/>
              </w:rPr>
            </w:pPr>
            <w:r w:rsidRPr="00603A1E">
              <w:rPr>
                <w:rFonts w:cs="宋体" w:hint="eastAsia"/>
                <w:kern w:val="0"/>
              </w:rPr>
              <w:t>严重的席汉氏综合征</w:t>
            </w:r>
          </w:p>
          <w:p w14:paraId="7B6678A5" w14:textId="77777777" w:rsidR="000F070B" w:rsidRPr="00603A1E" w:rsidRDefault="000F070B" w:rsidP="00DA0A24">
            <w:pPr>
              <w:widowControl/>
              <w:snapToGrid w:val="0"/>
              <w:spacing w:afterLines="20" w:after="62"/>
              <w:jc w:val="left"/>
              <w:rPr>
                <w:rFonts w:cs="宋体"/>
                <w:kern w:val="0"/>
              </w:rPr>
            </w:pPr>
          </w:p>
          <w:p w14:paraId="252F578A" w14:textId="77777777" w:rsidR="000F070B" w:rsidRPr="00603A1E" w:rsidDel="00B05015" w:rsidRDefault="000F070B" w:rsidP="00DA0A24">
            <w:pPr>
              <w:adjustRightInd w:val="0"/>
              <w:snapToGrid w:val="0"/>
              <w:spacing w:afterLines="20" w:after="62"/>
            </w:pPr>
          </w:p>
        </w:tc>
        <w:tc>
          <w:tcPr>
            <w:tcW w:w="7938" w:type="dxa"/>
            <w:shd w:val="clear" w:color="auto" w:fill="FFFFFF"/>
          </w:tcPr>
          <w:p w14:paraId="243E1DE1" w14:textId="77777777" w:rsidR="000F070B" w:rsidRPr="00603A1E" w:rsidRDefault="000F070B" w:rsidP="00DA0A24">
            <w:pPr>
              <w:widowControl/>
              <w:snapToGrid w:val="0"/>
              <w:spacing w:afterLines="20" w:after="62"/>
              <w:rPr>
                <w:rFonts w:cs="宋体"/>
                <w:kern w:val="0"/>
              </w:rPr>
            </w:pPr>
            <w:r w:rsidRPr="00603A1E">
              <w:rPr>
                <w:rFonts w:cs="宋体" w:hint="eastAsia"/>
                <w:kern w:val="0"/>
              </w:rPr>
              <w:t>指因产后大出血并发休克、全身循环衰竭、弥漫性血管内凝血导致脑垂体缺血坏死和垂体分泌激素不足，造成性腺、甲状腺、肾上腺皮质功能减退。必须满足下列所有条件：</w:t>
            </w:r>
            <w:r w:rsidRPr="00603A1E">
              <w:rPr>
                <w:rFonts w:cs="宋体" w:hint="eastAsia"/>
                <w:kern w:val="0"/>
              </w:rPr>
              <w:br/>
              <w:t>（1）产后大出血休克病史；</w:t>
            </w:r>
            <w:r w:rsidRPr="00603A1E">
              <w:rPr>
                <w:rFonts w:cs="宋体" w:hint="eastAsia"/>
                <w:kern w:val="0"/>
              </w:rPr>
              <w:br/>
              <w:t>（2）严重腺垂体功能破坏，破坏程度&gt;95%；</w:t>
            </w:r>
            <w:r w:rsidRPr="00603A1E">
              <w:rPr>
                <w:rFonts w:cs="宋体" w:hint="eastAsia"/>
                <w:kern w:val="0"/>
              </w:rPr>
              <w:br/>
              <w:t>（3）影像学检查显示脑垂体严重萎缩或消失；</w:t>
            </w:r>
            <w:r w:rsidRPr="00603A1E">
              <w:rPr>
                <w:rFonts w:cs="宋体" w:hint="eastAsia"/>
                <w:kern w:val="0"/>
              </w:rPr>
              <w:br/>
              <w:t>（4）实验室检查显示：</w:t>
            </w:r>
            <w:r w:rsidRPr="00603A1E">
              <w:rPr>
                <w:rFonts w:cs="宋体" w:hint="eastAsia"/>
                <w:kern w:val="0"/>
              </w:rPr>
              <w:br/>
              <w:t>①垂体前叶激素全面低下（包括生长激素、促甲状腺素、促肾上腺皮质激素、卵泡刺激素和黄体生成素）；和</w:t>
            </w:r>
            <w:r w:rsidRPr="00603A1E">
              <w:rPr>
                <w:rFonts w:cs="宋体" w:hint="eastAsia"/>
                <w:kern w:val="0"/>
              </w:rPr>
              <w:br/>
              <w:t>②性激素、甲状腺素、肾上腺皮质激素全面低下；</w:t>
            </w:r>
            <w:r w:rsidRPr="00603A1E">
              <w:rPr>
                <w:rFonts w:cs="宋体" w:hint="eastAsia"/>
                <w:kern w:val="0"/>
              </w:rPr>
              <w:br/>
              <w:t>（5）需要终身激素替代治疗以维持身体功能，持续服用各种替代激素超过一年。</w:t>
            </w:r>
          </w:p>
          <w:p w14:paraId="7E0D04EB" w14:textId="77777777" w:rsidR="000F070B" w:rsidRPr="00603A1E" w:rsidDel="00B05015" w:rsidRDefault="000F070B" w:rsidP="00DA0A24">
            <w:pPr>
              <w:adjustRightInd w:val="0"/>
              <w:snapToGrid w:val="0"/>
              <w:spacing w:afterLines="20" w:after="62"/>
            </w:pPr>
          </w:p>
        </w:tc>
      </w:tr>
      <w:tr w:rsidR="000F070B" w:rsidRPr="00603A1E" w:rsidDel="00B05015" w14:paraId="73CACB6D" w14:textId="77777777" w:rsidTr="00DA0A24">
        <w:tc>
          <w:tcPr>
            <w:tcW w:w="562" w:type="dxa"/>
          </w:tcPr>
          <w:p w14:paraId="35AC24C0" w14:textId="77777777" w:rsidR="000F070B" w:rsidRPr="00880F45" w:rsidDel="006E097E" w:rsidRDefault="000F070B" w:rsidP="00DA0A24">
            <w:pPr>
              <w:adjustRightInd w:val="0"/>
              <w:snapToGrid w:val="0"/>
              <w:spacing w:afterLines="20" w:after="62"/>
            </w:pPr>
            <w:r w:rsidRPr="00AD2D09">
              <w:t>33</w:t>
            </w:r>
          </w:p>
        </w:tc>
        <w:tc>
          <w:tcPr>
            <w:tcW w:w="1418" w:type="dxa"/>
            <w:shd w:val="clear" w:color="auto" w:fill="FFFFFF"/>
          </w:tcPr>
          <w:p w14:paraId="280AB5C4" w14:textId="77777777" w:rsidR="000F070B" w:rsidRPr="00603A1E" w:rsidDel="00B05015" w:rsidRDefault="000F070B" w:rsidP="00DA0A24">
            <w:pPr>
              <w:adjustRightInd w:val="0"/>
              <w:snapToGrid w:val="0"/>
              <w:spacing w:afterLines="20" w:after="62"/>
            </w:pPr>
            <w:r w:rsidRPr="00603A1E">
              <w:rPr>
                <w:rFonts w:cs="宋体" w:hint="eastAsia"/>
                <w:kern w:val="0"/>
              </w:rPr>
              <w:t>克雅氏病</w:t>
            </w:r>
          </w:p>
        </w:tc>
        <w:tc>
          <w:tcPr>
            <w:tcW w:w="7938" w:type="dxa"/>
            <w:shd w:val="clear" w:color="auto" w:fill="FFFFFF"/>
          </w:tcPr>
          <w:p w14:paraId="3DEBD5C7" w14:textId="77777777" w:rsidR="000F070B" w:rsidRPr="00603A1E" w:rsidRDefault="000F070B" w:rsidP="00DA0A24">
            <w:pPr>
              <w:widowControl/>
              <w:snapToGrid w:val="0"/>
              <w:spacing w:afterLines="20" w:after="62"/>
              <w:rPr>
                <w:rFonts w:cs="宋体"/>
                <w:kern w:val="0"/>
              </w:rPr>
            </w:pPr>
            <w:r w:rsidRPr="00603A1E">
              <w:rPr>
                <w:rFonts w:cs="宋体" w:hint="eastAsia"/>
                <w:kern w:val="0"/>
              </w:rPr>
              <w:t>神经系统疾病及致命的成胶质状脑病，并有以下症状：</w:t>
            </w:r>
            <w:r w:rsidRPr="00603A1E">
              <w:rPr>
                <w:rFonts w:cs="宋体"/>
                <w:kern w:val="0"/>
              </w:rPr>
              <w:br/>
              <w:t xml:space="preserve">（1）不能控制的肌肉痉挛及震颤； </w:t>
            </w:r>
            <w:r w:rsidRPr="00603A1E">
              <w:rPr>
                <w:rFonts w:cs="宋体"/>
                <w:kern w:val="0"/>
              </w:rPr>
              <w:br/>
              <w:t>（2）逐渐痴呆；</w:t>
            </w:r>
            <w:r w:rsidRPr="00603A1E">
              <w:rPr>
                <w:rFonts w:cs="宋体"/>
                <w:kern w:val="0"/>
              </w:rPr>
              <w:br/>
              <w:t xml:space="preserve">（3）小脑功能不良，共济失调； </w:t>
            </w:r>
            <w:r w:rsidRPr="00603A1E">
              <w:rPr>
                <w:rFonts w:cs="宋体"/>
                <w:kern w:val="0"/>
              </w:rPr>
              <w:br/>
              <w:t>（4）手足徐动症；</w:t>
            </w:r>
            <w:r w:rsidRPr="00603A1E">
              <w:rPr>
                <w:rFonts w:cs="宋体"/>
                <w:kern w:val="0"/>
              </w:rPr>
              <w:br/>
            </w:r>
            <w:r w:rsidRPr="00603A1E">
              <w:rPr>
                <w:rFonts w:cs="宋体" w:hint="eastAsia"/>
                <w:kern w:val="0"/>
              </w:rPr>
              <w:t>诊断必须由神经科专科医生基于以下检查报告作出：脑电图、脑脊液报告、电脑断层扫描</w:t>
            </w:r>
            <w:r w:rsidRPr="00603A1E">
              <w:rPr>
                <w:rFonts w:cs="宋体"/>
                <w:kern w:val="0"/>
              </w:rPr>
              <w:t>(CT)及核磁共振(MRI)。</w:t>
            </w:r>
          </w:p>
          <w:p w14:paraId="1B750844" w14:textId="77777777" w:rsidR="000F070B" w:rsidRPr="00603A1E" w:rsidDel="00B05015" w:rsidRDefault="000F070B" w:rsidP="00DA0A24">
            <w:pPr>
              <w:adjustRightInd w:val="0"/>
              <w:snapToGrid w:val="0"/>
              <w:spacing w:afterLines="20" w:after="62"/>
            </w:pPr>
          </w:p>
        </w:tc>
      </w:tr>
      <w:tr w:rsidR="000F070B" w:rsidRPr="00603A1E" w:rsidDel="00B05015" w14:paraId="1F522687" w14:textId="77777777" w:rsidTr="00DA0A24">
        <w:tc>
          <w:tcPr>
            <w:tcW w:w="562" w:type="dxa"/>
          </w:tcPr>
          <w:p w14:paraId="45EB13AD" w14:textId="77777777" w:rsidR="000F070B" w:rsidRPr="00880F45" w:rsidDel="006E097E" w:rsidRDefault="000F070B" w:rsidP="00DA0A24">
            <w:pPr>
              <w:adjustRightInd w:val="0"/>
              <w:snapToGrid w:val="0"/>
              <w:spacing w:afterLines="20" w:after="62"/>
            </w:pPr>
            <w:r w:rsidRPr="00AD2D09">
              <w:t>34</w:t>
            </w:r>
          </w:p>
        </w:tc>
        <w:tc>
          <w:tcPr>
            <w:tcW w:w="1418" w:type="dxa"/>
            <w:shd w:val="clear" w:color="auto" w:fill="FFFFFF"/>
          </w:tcPr>
          <w:p w14:paraId="665EB015" w14:textId="77777777" w:rsidR="000F070B" w:rsidRPr="00603A1E" w:rsidDel="00B05015" w:rsidRDefault="000F070B" w:rsidP="00DA0A24">
            <w:pPr>
              <w:adjustRightInd w:val="0"/>
              <w:snapToGrid w:val="0"/>
              <w:spacing w:afterLines="20" w:after="62"/>
            </w:pPr>
            <w:r w:rsidRPr="00603A1E">
              <w:rPr>
                <w:rFonts w:cs="宋体" w:hint="eastAsia"/>
                <w:kern w:val="0"/>
              </w:rPr>
              <w:t>破裂脑动脉瘤夹闭手术</w:t>
            </w:r>
          </w:p>
        </w:tc>
        <w:tc>
          <w:tcPr>
            <w:tcW w:w="7938" w:type="dxa"/>
            <w:shd w:val="clear" w:color="auto" w:fill="FFFFFF"/>
          </w:tcPr>
          <w:p w14:paraId="59960678" w14:textId="77777777" w:rsidR="000F070B" w:rsidRPr="00603A1E" w:rsidRDefault="000F070B" w:rsidP="00DA0A24">
            <w:pPr>
              <w:widowControl/>
              <w:snapToGrid w:val="0"/>
              <w:spacing w:afterLines="20" w:after="62"/>
              <w:rPr>
                <w:rFonts w:cs="宋体"/>
                <w:b/>
                <w:bCs/>
                <w:kern w:val="0"/>
                <w:u w:val="single"/>
              </w:rPr>
            </w:pPr>
            <w:r w:rsidRPr="00603A1E">
              <w:rPr>
                <w:rFonts w:cs="宋体" w:hint="eastAsia"/>
                <w:kern w:val="0"/>
              </w:rPr>
              <w:t>指因脑动脉瘤破裂造成蛛网膜下腔出血，被保险人实际接受了在全麻下进行的开颅动脉夹闭手术。</w:t>
            </w:r>
            <w:r w:rsidRPr="00603A1E">
              <w:rPr>
                <w:rFonts w:cs="宋体"/>
                <w:kern w:val="0"/>
              </w:rPr>
              <w:br/>
            </w:r>
            <w:r w:rsidRPr="00603A1E">
              <w:rPr>
                <w:rFonts w:cs="宋体" w:hint="eastAsia"/>
                <w:b/>
                <w:bCs/>
                <w:kern w:val="0"/>
                <w:u w:val="single"/>
              </w:rPr>
              <w:t>脑动脉瘤（未破裂）预防性手术、颅骨打孔手术、动脉瘤栓塞手术、血管内手术及其他颅脑手术不在保障范围内。</w:t>
            </w:r>
          </w:p>
          <w:p w14:paraId="6B83188F" w14:textId="77777777" w:rsidR="000F070B" w:rsidRPr="00603A1E" w:rsidDel="00B05015" w:rsidRDefault="000F070B" w:rsidP="00DA0A24">
            <w:pPr>
              <w:adjustRightInd w:val="0"/>
              <w:snapToGrid w:val="0"/>
              <w:spacing w:afterLines="20" w:after="62"/>
            </w:pPr>
          </w:p>
        </w:tc>
      </w:tr>
      <w:tr w:rsidR="000F070B" w:rsidRPr="00603A1E" w:rsidDel="00B05015" w14:paraId="6FF21996" w14:textId="77777777" w:rsidTr="00DA0A24">
        <w:tc>
          <w:tcPr>
            <w:tcW w:w="562" w:type="dxa"/>
          </w:tcPr>
          <w:p w14:paraId="2D9CD732" w14:textId="77777777" w:rsidR="000F070B" w:rsidRPr="00880F45" w:rsidDel="006E097E" w:rsidRDefault="000F070B" w:rsidP="00DA0A24">
            <w:pPr>
              <w:adjustRightInd w:val="0"/>
              <w:snapToGrid w:val="0"/>
              <w:spacing w:afterLines="20" w:after="62"/>
            </w:pPr>
            <w:r w:rsidRPr="00AD2D09">
              <w:t>35</w:t>
            </w:r>
          </w:p>
        </w:tc>
        <w:tc>
          <w:tcPr>
            <w:tcW w:w="1418" w:type="dxa"/>
            <w:shd w:val="clear" w:color="auto" w:fill="FFFFFF"/>
          </w:tcPr>
          <w:p w14:paraId="74F85DF2" w14:textId="77777777" w:rsidR="000F070B" w:rsidRPr="00603A1E" w:rsidDel="00B05015" w:rsidRDefault="000F070B" w:rsidP="00DA0A24">
            <w:pPr>
              <w:adjustRightInd w:val="0"/>
              <w:snapToGrid w:val="0"/>
              <w:spacing w:afterLines="20" w:after="62"/>
            </w:pPr>
            <w:r w:rsidRPr="00603A1E">
              <w:rPr>
                <w:rFonts w:cs="宋体" w:hint="eastAsia"/>
                <w:kern w:val="0"/>
              </w:rPr>
              <w:t>经输血导致的</w:t>
            </w:r>
            <w:r w:rsidRPr="00603A1E">
              <w:rPr>
                <w:rFonts w:cs="宋体"/>
                <w:kern w:val="0"/>
              </w:rPr>
              <w:t>HIV感染</w:t>
            </w:r>
          </w:p>
        </w:tc>
        <w:tc>
          <w:tcPr>
            <w:tcW w:w="7938" w:type="dxa"/>
            <w:shd w:val="clear" w:color="auto" w:fill="FFFFFF"/>
          </w:tcPr>
          <w:p w14:paraId="7739035F" w14:textId="77777777" w:rsidR="000F070B" w:rsidRPr="00603A1E" w:rsidRDefault="000F070B" w:rsidP="00DA0A24">
            <w:pPr>
              <w:widowControl/>
              <w:snapToGrid w:val="0"/>
              <w:spacing w:afterLines="20" w:after="62"/>
              <w:rPr>
                <w:rFonts w:cs="宋体"/>
                <w:b/>
                <w:bCs/>
                <w:kern w:val="0"/>
                <w:u w:val="single"/>
              </w:rPr>
            </w:pPr>
            <w:r w:rsidRPr="00603A1E">
              <w:rPr>
                <w:rFonts w:cs="宋体" w:hint="eastAsia"/>
                <w:kern w:val="0"/>
              </w:rPr>
              <w:t>是指被保险人感染上人类免疫缺陷病毒（</w:t>
            </w:r>
            <w:r w:rsidRPr="00603A1E">
              <w:rPr>
                <w:rFonts w:cs="宋体"/>
                <w:kern w:val="0"/>
              </w:rPr>
              <w:t>HIV）并且符合下列所有条件：</w:t>
            </w:r>
            <w:r w:rsidRPr="00603A1E">
              <w:rPr>
                <w:rFonts w:cs="宋体"/>
                <w:kern w:val="0"/>
              </w:rPr>
              <w:br/>
              <w:t>（1）被保险人因治疗必需而接受输血，并且因输血而感染人类免疫缺陷病毒（HIV）；</w:t>
            </w:r>
            <w:r w:rsidRPr="00603A1E">
              <w:rPr>
                <w:rFonts w:cs="宋体"/>
                <w:kern w:val="0"/>
              </w:rPr>
              <w:br/>
              <w:t>（2）提供输血治疗的输血中心或医院出具该项输血感染属医疗责任事故的报告，</w:t>
            </w:r>
            <w:r w:rsidRPr="00603A1E">
              <w:rPr>
                <w:rFonts w:hint="eastAsia"/>
              </w:rPr>
              <w:t>或者经法院终审认定为医疗事故</w:t>
            </w:r>
            <w:r w:rsidRPr="00603A1E">
              <w:rPr>
                <w:rFonts w:cs="宋体"/>
                <w:kern w:val="0"/>
              </w:rPr>
              <w:t>；</w:t>
            </w:r>
            <w:r w:rsidRPr="00603A1E">
              <w:rPr>
                <w:rFonts w:cs="宋体"/>
                <w:kern w:val="0"/>
              </w:rPr>
              <w:br/>
              <w:t>（3）提供输血治疗的输血中心或医院必须拥有合法经营执照；</w:t>
            </w:r>
            <w:r w:rsidRPr="00603A1E">
              <w:rPr>
                <w:rFonts w:cs="宋体"/>
                <w:kern w:val="0"/>
              </w:rPr>
              <w:br/>
              <w:t>（4）受感染的被保险人不是血友病患者。</w:t>
            </w:r>
            <w:r w:rsidRPr="00603A1E">
              <w:rPr>
                <w:rFonts w:cs="宋体"/>
                <w:b/>
                <w:bCs/>
                <w:kern w:val="0"/>
                <w:u w:val="single"/>
              </w:rPr>
              <w:br/>
            </w:r>
            <w:r w:rsidRPr="00603A1E">
              <w:rPr>
                <w:rFonts w:cs="宋体" w:hint="eastAsia"/>
                <w:b/>
                <w:bCs/>
                <w:kern w:val="0"/>
                <w:u w:val="single"/>
              </w:rPr>
              <w:t>我们拥有获得使用被保险人的所有血液样本的权利和能够对这些样本进行独立检验的权利。</w:t>
            </w:r>
            <w:r w:rsidRPr="00603A1E">
              <w:rPr>
                <w:rFonts w:cs="宋体"/>
                <w:b/>
                <w:bCs/>
                <w:kern w:val="0"/>
                <w:u w:val="single"/>
              </w:rPr>
              <w:br/>
            </w:r>
            <w:r w:rsidRPr="00603A1E">
              <w:rPr>
                <w:rFonts w:cs="宋体" w:hint="eastAsia"/>
                <w:b/>
                <w:bCs/>
                <w:kern w:val="0"/>
                <w:u w:val="single"/>
              </w:rPr>
              <w:t>我们承担本项疾病责任不受主合同责任免除中“被保险人感染艾滋病病毒或患艾滋病”的限制。</w:t>
            </w:r>
          </w:p>
          <w:p w14:paraId="61435A75" w14:textId="77777777" w:rsidR="000F070B" w:rsidRPr="00603A1E" w:rsidDel="00B05015" w:rsidRDefault="000F070B" w:rsidP="00DA0A24">
            <w:pPr>
              <w:adjustRightInd w:val="0"/>
              <w:snapToGrid w:val="0"/>
              <w:spacing w:afterLines="20" w:after="62"/>
            </w:pPr>
          </w:p>
        </w:tc>
      </w:tr>
      <w:tr w:rsidR="000F070B" w:rsidRPr="00603A1E" w:rsidDel="00B05015" w14:paraId="3F2FC18A" w14:textId="77777777" w:rsidTr="00DA0A24">
        <w:tc>
          <w:tcPr>
            <w:tcW w:w="562" w:type="dxa"/>
          </w:tcPr>
          <w:p w14:paraId="35CC7C97" w14:textId="77777777" w:rsidR="000F070B" w:rsidRPr="00880F45" w:rsidDel="006E097E" w:rsidRDefault="000F070B" w:rsidP="00DA0A24">
            <w:pPr>
              <w:adjustRightInd w:val="0"/>
              <w:snapToGrid w:val="0"/>
              <w:spacing w:afterLines="20" w:after="62"/>
            </w:pPr>
            <w:r w:rsidRPr="00AD2D09">
              <w:t>36</w:t>
            </w:r>
          </w:p>
        </w:tc>
        <w:tc>
          <w:tcPr>
            <w:tcW w:w="1418" w:type="dxa"/>
            <w:shd w:val="clear" w:color="auto" w:fill="FFFFFF"/>
          </w:tcPr>
          <w:p w14:paraId="00D47251" w14:textId="77777777" w:rsidR="000F070B" w:rsidRPr="00603A1E" w:rsidDel="00B05015" w:rsidRDefault="000F070B" w:rsidP="00DA0A24">
            <w:pPr>
              <w:adjustRightInd w:val="0"/>
              <w:snapToGrid w:val="0"/>
              <w:spacing w:afterLines="20" w:after="62"/>
            </w:pPr>
            <w:r w:rsidRPr="00603A1E">
              <w:rPr>
                <w:rFonts w:cs="宋体" w:hint="eastAsia"/>
                <w:kern w:val="0"/>
              </w:rPr>
              <w:t>器官移植导致的</w:t>
            </w:r>
            <w:r w:rsidRPr="00603A1E">
              <w:rPr>
                <w:rFonts w:cs="宋体"/>
                <w:kern w:val="0"/>
              </w:rPr>
              <w:t>HIV感染</w:t>
            </w:r>
          </w:p>
        </w:tc>
        <w:tc>
          <w:tcPr>
            <w:tcW w:w="7938" w:type="dxa"/>
            <w:shd w:val="clear" w:color="auto" w:fill="FFFFFF"/>
          </w:tcPr>
          <w:p w14:paraId="71324F83" w14:textId="77777777" w:rsidR="000F070B" w:rsidRPr="00603A1E" w:rsidRDefault="000F070B" w:rsidP="00DA0A24">
            <w:pPr>
              <w:widowControl/>
              <w:snapToGrid w:val="0"/>
              <w:spacing w:afterLines="20" w:after="62"/>
              <w:rPr>
                <w:rFonts w:cs="宋体"/>
                <w:b/>
                <w:bCs/>
                <w:kern w:val="0"/>
                <w:u w:val="single"/>
              </w:rPr>
            </w:pPr>
            <w:r w:rsidRPr="00603A1E">
              <w:rPr>
                <w:rFonts w:cs="宋体" w:hint="eastAsia"/>
                <w:kern w:val="0"/>
              </w:rPr>
              <w:t>指因进行器官移植而感染上人类免疫缺陷病毒（</w:t>
            </w:r>
            <w:r w:rsidRPr="00603A1E">
              <w:rPr>
                <w:rFonts w:cs="宋体"/>
                <w:kern w:val="0"/>
              </w:rPr>
              <w:t>HIV），且须满足下列全部条件：</w:t>
            </w:r>
            <w:r w:rsidRPr="00603A1E">
              <w:rPr>
                <w:rFonts w:cs="宋体"/>
                <w:kern w:val="0"/>
              </w:rPr>
              <w:br/>
              <w:t>（1）被保险人因治疗必需而实施器官移植，并且因器官移植而感染人类免疫缺陷病毒（HIV）；</w:t>
            </w:r>
            <w:r w:rsidRPr="00603A1E">
              <w:rPr>
                <w:rFonts w:cs="宋体"/>
                <w:kern w:val="0"/>
              </w:rPr>
              <w:br/>
              <w:t>（2）提供器官移植治疗的器官移植中心或医院出具该项器官移植感染，属于医疗责任事故的报告，</w:t>
            </w:r>
            <w:r w:rsidRPr="00603A1E">
              <w:rPr>
                <w:rFonts w:hint="eastAsia"/>
              </w:rPr>
              <w:t>或者经法院终审认定为医疗事故</w:t>
            </w:r>
            <w:r w:rsidRPr="00603A1E">
              <w:rPr>
                <w:rFonts w:cs="宋体"/>
                <w:kern w:val="0"/>
              </w:rPr>
              <w:t>；</w:t>
            </w:r>
            <w:r w:rsidRPr="00603A1E">
              <w:rPr>
                <w:rFonts w:cs="宋体"/>
                <w:kern w:val="0"/>
              </w:rPr>
              <w:br/>
              <w:t>（3）提供器官移植治疗的器官移植中心或医院必须拥有合法经营执照。</w:t>
            </w:r>
            <w:r w:rsidRPr="00603A1E">
              <w:rPr>
                <w:rFonts w:cs="宋体"/>
                <w:b/>
                <w:bCs/>
                <w:kern w:val="0"/>
                <w:u w:val="single"/>
              </w:rPr>
              <w:br/>
            </w:r>
            <w:r w:rsidRPr="00603A1E">
              <w:rPr>
                <w:rFonts w:cs="宋体" w:hint="eastAsia"/>
                <w:b/>
                <w:bCs/>
                <w:kern w:val="0"/>
                <w:u w:val="single"/>
              </w:rPr>
              <w:t>我们承担本项疾病责任不受主合同责任免除中“被保险人感染艾滋病病毒或患艾滋病”的限制。</w:t>
            </w:r>
          </w:p>
          <w:p w14:paraId="32213660" w14:textId="77777777" w:rsidR="000F070B" w:rsidRPr="00603A1E" w:rsidDel="00B05015" w:rsidRDefault="000F070B" w:rsidP="00DA0A24">
            <w:pPr>
              <w:adjustRightInd w:val="0"/>
              <w:snapToGrid w:val="0"/>
              <w:spacing w:afterLines="20" w:after="62"/>
            </w:pPr>
          </w:p>
        </w:tc>
      </w:tr>
      <w:tr w:rsidR="000F070B" w:rsidRPr="00603A1E" w:rsidDel="00B05015" w14:paraId="1A7203F0" w14:textId="77777777" w:rsidTr="00DA0A24">
        <w:tc>
          <w:tcPr>
            <w:tcW w:w="562" w:type="dxa"/>
          </w:tcPr>
          <w:p w14:paraId="26209B9C" w14:textId="77777777" w:rsidR="000F070B" w:rsidRPr="00880F45" w:rsidDel="006E097E" w:rsidRDefault="000F070B" w:rsidP="00DA0A24">
            <w:pPr>
              <w:adjustRightInd w:val="0"/>
              <w:snapToGrid w:val="0"/>
              <w:spacing w:afterLines="20" w:after="62"/>
            </w:pPr>
            <w:r w:rsidRPr="00AD2D09">
              <w:lastRenderedPageBreak/>
              <w:t>37</w:t>
            </w:r>
          </w:p>
        </w:tc>
        <w:tc>
          <w:tcPr>
            <w:tcW w:w="1418" w:type="dxa"/>
            <w:shd w:val="clear" w:color="auto" w:fill="FFFFFF"/>
          </w:tcPr>
          <w:p w14:paraId="4BFE664B" w14:textId="77777777" w:rsidR="000F070B" w:rsidRPr="00603A1E" w:rsidDel="00B05015" w:rsidRDefault="000F070B" w:rsidP="00DA0A24">
            <w:pPr>
              <w:adjustRightInd w:val="0"/>
              <w:snapToGrid w:val="0"/>
              <w:spacing w:afterLines="20" w:after="62"/>
            </w:pPr>
            <w:r w:rsidRPr="00603A1E">
              <w:rPr>
                <w:rFonts w:cs="宋体" w:hint="eastAsia"/>
                <w:kern w:val="0"/>
              </w:rPr>
              <w:t>因职业关系导致的</w:t>
            </w:r>
            <w:r w:rsidRPr="00603A1E">
              <w:rPr>
                <w:rFonts w:cs="宋体"/>
                <w:kern w:val="0"/>
              </w:rPr>
              <w:t>HIV感染</w:t>
            </w:r>
          </w:p>
        </w:tc>
        <w:tc>
          <w:tcPr>
            <w:tcW w:w="7938" w:type="dxa"/>
            <w:shd w:val="clear" w:color="auto" w:fill="FFFFFF"/>
          </w:tcPr>
          <w:p w14:paraId="79A7350B" w14:textId="77777777" w:rsidR="000F070B" w:rsidRPr="00603A1E" w:rsidRDefault="000F070B" w:rsidP="00DA0A24">
            <w:pPr>
              <w:widowControl/>
              <w:snapToGrid w:val="0"/>
              <w:spacing w:afterLines="20" w:after="62"/>
              <w:rPr>
                <w:rFonts w:cs="宋体"/>
                <w:b/>
                <w:bCs/>
                <w:kern w:val="0"/>
                <w:u w:val="single"/>
              </w:rPr>
            </w:pPr>
            <w:r w:rsidRPr="00603A1E">
              <w:rPr>
                <w:rFonts w:cs="宋体" w:hint="eastAsia"/>
                <w:kern w:val="0"/>
              </w:rPr>
              <w:t>被保险人在其常规职业工作过程中遭遇外伤，或职业需要处理血液或其它体液时感染上人类免疫缺陷病毒（</w:t>
            </w:r>
            <w:r w:rsidRPr="00603A1E">
              <w:rPr>
                <w:rFonts w:cs="宋体"/>
                <w:kern w:val="0"/>
              </w:rPr>
              <w:t>HIV）。必须满足下列全部条件：</w:t>
            </w:r>
            <w:r w:rsidRPr="00603A1E">
              <w:rPr>
                <w:rFonts w:cs="宋体"/>
                <w:kern w:val="0"/>
              </w:rPr>
              <w:br/>
              <w:t>（1）感染必须是在被保险人正在从事其职业工作中发生，该职业必须属于下列限定职业范围内的职业；</w:t>
            </w:r>
            <w:r w:rsidRPr="00603A1E">
              <w:rPr>
                <w:rFonts w:cs="宋体"/>
                <w:kern w:val="0"/>
              </w:rPr>
              <w:br/>
              <w:t>（2）血清转化必须出现在事故发生后的6个月以内；</w:t>
            </w:r>
            <w:r w:rsidRPr="00603A1E">
              <w:rPr>
                <w:rFonts w:cs="宋体"/>
                <w:kern w:val="0"/>
              </w:rPr>
              <w:br/>
              <w:t>（3）必须提供被保险人在所报事故后发生的5天以内进行的检查报告，该报告必须显示被保险人血液人类免疫缺陷病毒（HIV）阴性和/或人类免疫缺陷病毒（HIV）抗体阴性；</w:t>
            </w:r>
            <w:r w:rsidRPr="00603A1E">
              <w:rPr>
                <w:rFonts w:cs="宋体"/>
                <w:kern w:val="0"/>
              </w:rPr>
              <w:br/>
              <w:t>（4）必须在事故发生后的12个月内证实被保险人体内存在人类免疫缺陷病毒（HIV）或人类免疫缺陷病毒（HIV）抗体。</w:t>
            </w:r>
            <w:r w:rsidRPr="00603A1E">
              <w:rPr>
                <w:rFonts w:cs="宋体"/>
                <w:kern w:val="0"/>
              </w:rPr>
              <w:br/>
            </w:r>
            <w:r w:rsidRPr="00603A1E">
              <w:rPr>
                <w:rFonts w:cs="宋体" w:hint="eastAsia"/>
                <w:kern w:val="0"/>
              </w:rPr>
              <w:t>限定职业：</w:t>
            </w:r>
            <w:r w:rsidRPr="00603A1E">
              <w:rPr>
                <w:rFonts w:cs="宋体"/>
                <w:kern w:val="0"/>
              </w:rPr>
              <w:br/>
            </w:r>
            <w:r w:rsidRPr="00603A1E">
              <w:rPr>
                <w:rFonts w:cs="宋体" w:hint="eastAsia"/>
                <w:kern w:val="0"/>
              </w:rPr>
              <w:t>医生和牙科医生、护士、医院化验室工作人员、医院护工、医生助理和牙医助理、救护车工作人员、助产士、消防队员、警察、狱警。</w:t>
            </w:r>
            <w:r w:rsidRPr="00603A1E">
              <w:rPr>
                <w:rFonts w:cs="宋体"/>
                <w:b/>
                <w:bCs/>
                <w:kern w:val="0"/>
                <w:u w:val="single"/>
              </w:rPr>
              <w:br/>
            </w:r>
            <w:r w:rsidRPr="00603A1E">
              <w:rPr>
                <w:rFonts w:cs="宋体" w:hint="eastAsia"/>
                <w:b/>
                <w:bCs/>
                <w:kern w:val="0"/>
                <w:u w:val="single"/>
              </w:rPr>
              <w:t>我们承担本项疾病责任不受主合同责任免除中“被保险人感染艾滋病病毒或患艾滋病”的限制。</w:t>
            </w:r>
          </w:p>
          <w:p w14:paraId="1EAAD31F" w14:textId="77777777" w:rsidR="000F070B" w:rsidRPr="00603A1E" w:rsidDel="00B05015" w:rsidRDefault="000F070B" w:rsidP="00DA0A24">
            <w:pPr>
              <w:adjustRightInd w:val="0"/>
              <w:snapToGrid w:val="0"/>
              <w:spacing w:afterLines="20" w:after="62"/>
            </w:pPr>
          </w:p>
        </w:tc>
      </w:tr>
      <w:tr w:rsidR="000F070B" w:rsidRPr="00603A1E" w14:paraId="368925BD" w14:textId="77777777" w:rsidTr="00DA0A24">
        <w:tc>
          <w:tcPr>
            <w:tcW w:w="562" w:type="dxa"/>
          </w:tcPr>
          <w:p w14:paraId="230DC018" w14:textId="77777777" w:rsidR="000F070B" w:rsidRPr="00880F45" w:rsidDel="006E097E" w:rsidRDefault="000F070B" w:rsidP="00DA0A24">
            <w:pPr>
              <w:adjustRightInd w:val="0"/>
              <w:snapToGrid w:val="0"/>
              <w:spacing w:afterLines="20" w:after="62"/>
            </w:pPr>
            <w:r w:rsidRPr="00AD2D09">
              <w:t>38</w:t>
            </w:r>
          </w:p>
        </w:tc>
        <w:tc>
          <w:tcPr>
            <w:tcW w:w="1418" w:type="dxa"/>
            <w:shd w:val="clear" w:color="auto" w:fill="FFFFFF"/>
          </w:tcPr>
          <w:p w14:paraId="618F0B25" w14:textId="77777777" w:rsidR="000F070B" w:rsidRPr="00603A1E" w:rsidRDefault="000F070B" w:rsidP="00DA0A24">
            <w:pPr>
              <w:adjustRightInd w:val="0"/>
              <w:snapToGrid w:val="0"/>
              <w:spacing w:afterLines="20" w:after="62"/>
            </w:pPr>
            <w:r w:rsidRPr="00603A1E">
              <w:rPr>
                <w:rFonts w:cs="宋体" w:hint="eastAsia"/>
                <w:kern w:val="0"/>
              </w:rPr>
              <w:t>严重原发性硬化性胆管炎</w:t>
            </w:r>
          </w:p>
        </w:tc>
        <w:tc>
          <w:tcPr>
            <w:tcW w:w="7938" w:type="dxa"/>
            <w:shd w:val="clear" w:color="auto" w:fill="FFFFFF"/>
          </w:tcPr>
          <w:p w14:paraId="47AB6DA5" w14:textId="77777777" w:rsidR="000F070B" w:rsidRPr="00603A1E" w:rsidRDefault="000F070B" w:rsidP="00DA0A24">
            <w:pPr>
              <w:widowControl/>
              <w:snapToGrid w:val="0"/>
              <w:spacing w:afterLines="20" w:after="62"/>
              <w:rPr>
                <w:rFonts w:cs="宋体"/>
                <w:b/>
                <w:bCs/>
                <w:kern w:val="0"/>
                <w:u w:val="single"/>
              </w:rPr>
            </w:pPr>
            <w:r w:rsidRPr="00603A1E">
              <w:rPr>
                <w:rFonts w:cs="宋体" w:hint="eastAsia"/>
                <w:kern w:val="0"/>
              </w:rPr>
              <w:t>指一种胆汁淤积综合征，其特征是肝内、肝外胆道因纤维化性炎症逐渐狭窄，并最终导致完全阻塞而发展为肝硬化。本病须经内镜逆行胰胆管造影等影像学检查证实，并须满足下列全部条件：</w:t>
            </w:r>
            <w:r w:rsidRPr="00603A1E">
              <w:rPr>
                <w:rFonts w:cs="宋体"/>
                <w:kern w:val="0"/>
              </w:rPr>
              <w:br/>
              <w:t>（1）总胆红素和直接胆红素同时升高，血清ALP&gt;200U/L；</w:t>
            </w:r>
            <w:r w:rsidRPr="00603A1E">
              <w:rPr>
                <w:rFonts w:cs="宋体"/>
                <w:kern w:val="0"/>
              </w:rPr>
              <w:br/>
              <w:t>（2）持续性黄疸病史；</w:t>
            </w:r>
            <w:r w:rsidRPr="00603A1E">
              <w:rPr>
                <w:rFonts w:cs="宋体"/>
                <w:kern w:val="0"/>
              </w:rPr>
              <w:br/>
              <w:t>（3）出现胆汁性肝硬化或门脉高压。</w:t>
            </w:r>
            <w:r w:rsidRPr="00603A1E">
              <w:rPr>
                <w:rFonts w:cs="宋体"/>
                <w:kern w:val="0"/>
              </w:rPr>
              <w:br/>
            </w:r>
            <w:r w:rsidRPr="00603A1E">
              <w:rPr>
                <w:rFonts w:cs="宋体" w:hint="eastAsia"/>
                <w:b/>
                <w:bCs/>
                <w:kern w:val="0"/>
                <w:u w:val="single"/>
              </w:rPr>
              <w:t>因肿瘤或胆管损伤等继发性的硬化性胆管炎不在保障范围内。</w:t>
            </w:r>
          </w:p>
          <w:p w14:paraId="169A3FAA" w14:textId="77777777" w:rsidR="000F070B" w:rsidRPr="00603A1E" w:rsidRDefault="000F070B" w:rsidP="00DA0A24">
            <w:pPr>
              <w:adjustRightInd w:val="0"/>
              <w:snapToGrid w:val="0"/>
              <w:spacing w:afterLines="20" w:after="62"/>
            </w:pPr>
          </w:p>
        </w:tc>
      </w:tr>
      <w:tr w:rsidR="000F070B" w:rsidRPr="00603A1E" w14:paraId="71990EB3" w14:textId="77777777" w:rsidTr="00DA0A24">
        <w:tc>
          <w:tcPr>
            <w:tcW w:w="562" w:type="dxa"/>
          </w:tcPr>
          <w:p w14:paraId="46799A5A" w14:textId="77777777" w:rsidR="000F070B" w:rsidRPr="00880F45" w:rsidRDefault="000F070B" w:rsidP="00DA0A24">
            <w:pPr>
              <w:adjustRightInd w:val="0"/>
              <w:snapToGrid w:val="0"/>
              <w:spacing w:afterLines="20" w:after="62"/>
            </w:pPr>
            <w:r w:rsidRPr="00AD2D09">
              <w:t>39</w:t>
            </w:r>
          </w:p>
        </w:tc>
        <w:tc>
          <w:tcPr>
            <w:tcW w:w="1418" w:type="dxa"/>
            <w:shd w:val="clear" w:color="auto" w:fill="FFFFFF"/>
          </w:tcPr>
          <w:p w14:paraId="42234E9B" w14:textId="77777777" w:rsidR="000F070B" w:rsidRPr="00603A1E" w:rsidRDefault="000F070B" w:rsidP="00DA0A24">
            <w:pPr>
              <w:adjustRightInd w:val="0"/>
              <w:snapToGrid w:val="0"/>
              <w:spacing w:afterLines="20" w:after="62"/>
            </w:pPr>
            <w:r w:rsidRPr="00603A1E">
              <w:rPr>
                <w:rFonts w:cs="宋体" w:hint="eastAsia"/>
                <w:kern w:val="0"/>
              </w:rPr>
              <w:t>特发性慢性肾上腺皮质功能减退</w:t>
            </w:r>
          </w:p>
        </w:tc>
        <w:tc>
          <w:tcPr>
            <w:tcW w:w="7938" w:type="dxa"/>
            <w:shd w:val="clear" w:color="auto" w:fill="FFFFFF"/>
          </w:tcPr>
          <w:p w14:paraId="5F8B56F7" w14:textId="77777777" w:rsidR="000F070B" w:rsidRPr="00603A1E" w:rsidRDefault="000F070B" w:rsidP="00DA0A24">
            <w:pPr>
              <w:widowControl/>
              <w:snapToGrid w:val="0"/>
              <w:spacing w:afterLines="20" w:after="62"/>
              <w:rPr>
                <w:rFonts w:cs="宋体"/>
                <w:b/>
                <w:bCs/>
                <w:kern w:val="0"/>
                <w:u w:val="single"/>
              </w:rPr>
            </w:pPr>
            <w:r w:rsidRPr="00603A1E">
              <w:rPr>
                <w:rFonts w:cs="宋体" w:hint="eastAsia"/>
                <w:kern w:val="0"/>
              </w:rPr>
              <w:t>因为自身免疫功能紊乱，使肾上腺组织逐渐受损，而需要长期接受糖皮质激素及肾上腺皮质激素替代疗法。该病必须经内分泌专科医生确诊，并有以下报告作为证据：</w:t>
            </w:r>
            <w:r w:rsidRPr="00603A1E">
              <w:rPr>
                <w:rFonts w:cs="宋体"/>
                <w:kern w:val="0"/>
              </w:rPr>
              <w:br/>
              <w:t>（1）促肾上腺皮质激素(ACTH)刺激试验；</w:t>
            </w:r>
            <w:r w:rsidRPr="00603A1E">
              <w:rPr>
                <w:rFonts w:cs="宋体"/>
                <w:kern w:val="0"/>
              </w:rPr>
              <w:br/>
              <w:t>（2）胰岛素血糖减少测试；</w:t>
            </w:r>
            <w:r w:rsidRPr="00603A1E">
              <w:rPr>
                <w:rFonts w:cs="宋体"/>
                <w:kern w:val="0"/>
              </w:rPr>
              <w:br/>
              <w:t>（3）血浆促肾上腺皮质激素(ACTH)水平测定；</w:t>
            </w:r>
            <w:r w:rsidRPr="00603A1E">
              <w:rPr>
                <w:rFonts w:cs="宋体"/>
                <w:kern w:val="0"/>
              </w:rPr>
              <w:br/>
              <w:t>（4）血浆肾素活性(PRA)测定。</w:t>
            </w:r>
            <w:r w:rsidRPr="00603A1E">
              <w:rPr>
                <w:rFonts w:cs="宋体"/>
                <w:kern w:val="0"/>
              </w:rPr>
              <w:br/>
            </w:r>
            <w:r w:rsidRPr="00603A1E">
              <w:rPr>
                <w:rFonts w:cs="宋体" w:hint="eastAsia"/>
                <w:b/>
                <w:bCs/>
                <w:kern w:val="0"/>
                <w:u w:val="single"/>
              </w:rPr>
              <w:t>慢性肾上腺皮质功能衰竭只对由自身免疫功能紊乱引起的承担保险责任，其他原因引起的不在保障范围</w:t>
            </w:r>
            <w:r w:rsidRPr="00603A1E">
              <w:rPr>
                <w:rFonts w:cs="宋体"/>
                <w:b/>
                <w:bCs/>
                <w:kern w:val="0"/>
                <w:u w:val="single"/>
              </w:rPr>
              <w:t>内</w:t>
            </w:r>
            <w:r w:rsidRPr="00603A1E">
              <w:rPr>
                <w:rFonts w:cs="宋体" w:hint="eastAsia"/>
                <w:b/>
                <w:bCs/>
                <w:kern w:val="0"/>
                <w:u w:val="single"/>
              </w:rPr>
              <w:t>。</w:t>
            </w:r>
          </w:p>
          <w:p w14:paraId="7F942695" w14:textId="77777777" w:rsidR="000F070B" w:rsidRPr="00603A1E" w:rsidRDefault="000F070B" w:rsidP="00DA0A24">
            <w:pPr>
              <w:adjustRightInd w:val="0"/>
              <w:snapToGrid w:val="0"/>
              <w:spacing w:afterLines="20" w:after="62"/>
            </w:pPr>
          </w:p>
        </w:tc>
      </w:tr>
      <w:tr w:rsidR="000F070B" w:rsidRPr="009B2271" w14:paraId="5961D7C7" w14:textId="77777777" w:rsidTr="00DA0A24">
        <w:tc>
          <w:tcPr>
            <w:tcW w:w="562" w:type="dxa"/>
          </w:tcPr>
          <w:p w14:paraId="17D5CA83" w14:textId="77777777" w:rsidR="000F070B" w:rsidRPr="00880F45" w:rsidRDefault="000F070B" w:rsidP="00DA0A24">
            <w:pPr>
              <w:adjustRightInd w:val="0"/>
              <w:snapToGrid w:val="0"/>
              <w:spacing w:afterLines="20" w:after="62"/>
            </w:pPr>
            <w:r w:rsidRPr="00AD2D09">
              <w:t>40</w:t>
            </w:r>
          </w:p>
        </w:tc>
        <w:tc>
          <w:tcPr>
            <w:tcW w:w="1418" w:type="dxa"/>
            <w:shd w:val="clear" w:color="auto" w:fill="FFFFFF"/>
          </w:tcPr>
          <w:p w14:paraId="7FC6C333" w14:textId="77777777" w:rsidR="000F070B" w:rsidRPr="00603A1E" w:rsidRDefault="000F070B" w:rsidP="00DA0A24">
            <w:pPr>
              <w:adjustRightInd w:val="0"/>
              <w:snapToGrid w:val="0"/>
              <w:spacing w:afterLines="20" w:after="62"/>
            </w:pPr>
            <w:r w:rsidRPr="00603A1E">
              <w:rPr>
                <w:rFonts w:cs="宋体" w:hint="eastAsia"/>
                <w:kern w:val="0"/>
              </w:rPr>
              <w:t>系统性红斑狼疮并发肾功能损害</w:t>
            </w:r>
          </w:p>
        </w:tc>
        <w:tc>
          <w:tcPr>
            <w:tcW w:w="7938" w:type="dxa"/>
            <w:shd w:val="clear" w:color="auto" w:fill="FFFFFF"/>
          </w:tcPr>
          <w:p w14:paraId="073B83E7" w14:textId="77777777" w:rsidR="000F070B" w:rsidRPr="00603A1E" w:rsidRDefault="000F070B" w:rsidP="00DA0A24">
            <w:pPr>
              <w:widowControl/>
              <w:snapToGrid w:val="0"/>
              <w:spacing w:afterLines="20" w:after="62"/>
              <w:rPr>
                <w:rFonts w:cs="宋体"/>
                <w:kern w:val="0"/>
              </w:rPr>
            </w:pPr>
            <w:r w:rsidRPr="00603A1E">
              <w:rPr>
                <w:rFonts w:cs="宋体" w:hint="eastAsia"/>
                <w:kern w:val="0"/>
              </w:rPr>
              <w:t>指一种自身免疫性结缔组织病，于体内有大量致病性自身抗体和免疫复合物，造成组织损伤。系统性红斑狼疮的诊断必须经专科医生明确诊断，并须同时满足下列条件：</w:t>
            </w:r>
            <w:r w:rsidRPr="00603A1E">
              <w:rPr>
                <w:rFonts w:cs="宋体"/>
                <w:kern w:val="0"/>
              </w:rPr>
              <w:br/>
            </w:r>
            <w:r w:rsidRPr="00603A1E">
              <w:rPr>
                <w:rFonts w:cs="宋体" w:hint="eastAsia"/>
                <w:kern w:val="0"/>
              </w:rPr>
              <w:t>（</w:t>
            </w:r>
            <w:r w:rsidRPr="00603A1E">
              <w:rPr>
                <w:rFonts w:cs="宋体"/>
                <w:kern w:val="0"/>
              </w:rPr>
              <w:t>1）临床表现至少具备下列条件中的4个：</w:t>
            </w:r>
            <w:r w:rsidRPr="00603A1E">
              <w:rPr>
                <w:rFonts w:cs="宋体"/>
                <w:kern w:val="0"/>
              </w:rPr>
              <w:br/>
            </w:r>
            <w:r w:rsidRPr="00603A1E">
              <w:rPr>
                <w:rFonts w:cs="宋体" w:hint="eastAsia"/>
                <w:kern w:val="0"/>
              </w:rPr>
              <w:t>①蝶形红斑或盘形红斑；</w:t>
            </w:r>
            <w:r w:rsidRPr="00603A1E">
              <w:rPr>
                <w:rFonts w:cs="宋体"/>
                <w:kern w:val="0"/>
              </w:rPr>
              <w:br/>
            </w:r>
            <w:r w:rsidRPr="00603A1E">
              <w:rPr>
                <w:rFonts w:cs="宋体" w:hint="eastAsia"/>
                <w:kern w:val="0"/>
              </w:rPr>
              <w:t>②光敏感；</w:t>
            </w:r>
            <w:r w:rsidRPr="00603A1E">
              <w:rPr>
                <w:rFonts w:cs="宋体"/>
                <w:kern w:val="0"/>
              </w:rPr>
              <w:br/>
            </w:r>
            <w:r w:rsidRPr="00603A1E">
              <w:rPr>
                <w:rFonts w:cs="宋体" w:hint="eastAsia"/>
                <w:kern w:val="0"/>
              </w:rPr>
              <w:t>③口鼻腔黏膜溃疡；</w:t>
            </w:r>
            <w:r w:rsidRPr="00603A1E">
              <w:rPr>
                <w:rFonts w:cs="宋体"/>
                <w:kern w:val="0"/>
              </w:rPr>
              <w:br/>
            </w:r>
            <w:r w:rsidRPr="00603A1E">
              <w:rPr>
                <w:rFonts w:cs="宋体" w:hint="eastAsia"/>
                <w:kern w:val="0"/>
              </w:rPr>
              <w:t>④非畸形性关节炎或多关节痛；</w:t>
            </w:r>
            <w:r w:rsidRPr="00603A1E">
              <w:rPr>
                <w:rFonts w:cs="宋体"/>
                <w:kern w:val="0"/>
              </w:rPr>
              <w:br/>
            </w:r>
            <w:r w:rsidRPr="00603A1E">
              <w:rPr>
                <w:rFonts w:cs="宋体" w:hint="eastAsia"/>
                <w:kern w:val="0"/>
              </w:rPr>
              <w:t>⑤胸膜炎或心包炎；</w:t>
            </w:r>
            <w:r w:rsidRPr="00603A1E">
              <w:rPr>
                <w:rFonts w:cs="宋体"/>
                <w:kern w:val="0"/>
              </w:rPr>
              <w:br/>
            </w:r>
            <w:r w:rsidRPr="00603A1E">
              <w:rPr>
                <w:rFonts w:cs="宋体" w:hint="eastAsia"/>
                <w:kern w:val="0"/>
              </w:rPr>
              <w:t>⑥神经系统损伤（癫痫或精神症状）；</w:t>
            </w:r>
            <w:r w:rsidRPr="00603A1E">
              <w:rPr>
                <w:rFonts w:cs="宋体"/>
                <w:kern w:val="0"/>
              </w:rPr>
              <w:br/>
            </w:r>
            <w:r w:rsidRPr="00603A1E">
              <w:rPr>
                <w:rFonts w:cs="宋体" w:hint="eastAsia"/>
                <w:kern w:val="0"/>
              </w:rPr>
              <w:t>⑦血象异常（白细胞小于</w:t>
            </w:r>
            <w:r w:rsidRPr="00603A1E">
              <w:rPr>
                <w:rFonts w:cs="宋体"/>
                <w:kern w:val="0"/>
              </w:rPr>
              <w:t>4000/</w:t>
            </w:r>
            <w:proofErr w:type="spellStart"/>
            <w:r w:rsidRPr="00603A1E">
              <w:rPr>
                <w:rFonts w:cs="Calibri"/>
                <w:kern w:val="0"/>
              </w:rPr>
              <w:t>μ</w:t>
            </w:r>
            <w:r w:rsidRPr="00603A1E">
              <w:rPr>
                <w:rFonts w:cs="宋体"/>
                <w:kern w:val="0"/>
              </w:rPr>
              <w:t>l</w:t>
            </w:r>
            <w:proofErr w:type="spellEnd"/>
            <w:r w:rsidRPr="00603A1E">
              <w:rPr>
                <w:rFonts w:cs="宋体" w:hint="eastAsia"/>
                <w:kern w:val="0"/>
              </w:rPr>
              <w:t>或血小板小于</w:t>
            </w:r>
            <w:r w:rsidRPr="00603A1E">
              <w:rPr>
                <w:rFonts w:cs="宋体"/>
                <w:kern w:val="0"/>
              </w:rPr>
              <w:t>100000/</w:t>
            </w:r>
            <w:proofErr w:type="spellStart"/>
            <w:r w:rsidRPr="00603A1E">
              <w:rPr>
                <w:rFonts w:cs="Calibri"/>
                <w:kern w:val="0"/>
              </w:rPr>
              <w:t>μ</w:t>
            </w:r>
            <w:r w:rsidRPr="00603A1E">
              <w:rPr>
                <w:rFonts w:cs="宋体"/>
                <w:kern w:val="0"/>
              </w:rPr>
              <w:t>l</w:t>
            </w:r>
            <w:proofErr w:type="spellEnd"/>
            <w:r w:rsidRPr="00603A1E">
              <w:rPr>
                <w:rFonts w:cs="宋体" w:hint="eastAsia"/>
                <w:kern w:val="0"/>
              </w:rPr>
              <w:t>或溶血性贫血）。</w:t>
            </w:r>
            <w:r w:rsidRPr="00603A1E">
              <w:rPr>
                <w:rFonts w:cs="宋体"/>
                <w:kern w:val="0"/>
              </w:rPr>
              <w:br/>
            </w:r>
            <w:r w:rsidRPr="00603A1E">
              <w:rPr>
                <w:rFonts w:cs="宋体" w:hint="eastAsia"/>
                <w:kern w:val="0"/>
              </w:rPr>
              <w:t>（</w:t>
            </w:r>
            <w:r w:rsidRPr="00603A1E">
              <w:rPr>
                <w:rFonts w:cs="宋体"/>
                <w:kern w:val="0"/>
              </w:rPr>
              <w:t>2）检测结果至少具备下列条件中的2个：</w:t>
            </w:r>
            <w:r w:rsidRPr="00603A1E">
              <w:rPr>
                <w:rFonts w:cs="宋体"/>
                <w:kern w:val="0"/>
              </w:rPr>
              <w:br/>
            </w:r>
            <w:r w:rsidRPr="00603A1E">
              <w:rPr>
                <w:rFonts w:cs="宋体" w:hint="eastAsia"/>
                <w:kern w:val="0"/>
              </w:rPr>
              <w:t>①抗</w:t>
            </w:r>
            <w:r w:rsidRPr="00603A1E">
              <w:rPr>
                <w:rFonts w:cs="宋体"/>
                <w:kern w:val="0"/>
              </w:rPr>
              <w:t>dsDNA抗体阳性；</w:t>
            </w:r>
            <w:r w:rsidRPr="00603A1E">
              <w:rPr>
                <w:rFonts w:cs="宋体"/>
                <w:kern w:val="0"/>
              </w:rPr>
              <w:br/>
            </w:r>
            <w:r w:rsidRPr="00603A1E">
              <w:rPr>
                <w:rFonts w:cs="宋体" w:hint="eastAsia"/>
                <w:kern w:val="0"/>
              </w:rPr>
              <w:t>②抗</w:t>
            </w:r>
            <w:proofErr w:type="spellStart"/>
            <w:r w:rsidRPr="00603A1E">
              <w:rPr>
                <w:rFonts w:cs="宋体"/>
                <w:kern w:val="0"/>
              </w:rPr>
              <w:t>Sm</w:t>
            </w:r>
            <w:proofErr w:type="spellEnd"/>
            <w:r w:rsidRPr="00603A1E">
              <w:rPr>
                <w:rFonts w:cs="宋体" w:hint="eastAsia"/>
                <w:kern w:val="0"/>
              </w:rPr>
              <w:t>抗体阳性；</w:t>
            </w:r>
            <w:r w:rsidRPr="00603A1E">
              <w:rPr>
                <w:rFonts w:cs="宋体"/>
                <w:kern w:val="0"/>
              </w:rPr>
              <w:br/>
            </w:r>
            <w:r w:rsidRPr="00603A1E">
              <w:rPr>
                <w:rFonts w:cs="宋体" w:hint="eastAsia"/>
                <w:kern w:val="0"/>
              </w:rPr>
              <w:t>③抗核抗体阳性；</w:t>
            </w:r>
            <w:r w:rsidRPr="00603A1E">
              <w:rPr>
                <w:rFonts w:cs="宋体"/>
                <w:kern w:val="0"/>
              </w:rPr>
              <w:br/>
            </w:r>
            <w:r w:rsidRPr="00603A1E">
              <w:rPr>
                <w:rFonts w:cs="宋体" w:hint="eastAsia"/>
                <w:kern w:val="0"/>
              </w:rPr>
              <w:t>④皮肤狼疮带试验（非病损部位）或肾活检阳性；</w:t>
            </w:r>
            <w:r w:rsidRPr="00603A1E">
              <w:rPr>
                <w:rFonts w:cs="宋体"/>
                <w:kern w:val="0"/>
              </w:rPr>
              <w:br/>
            </w:r>
            <w:r w:rsidRPr="00603A1E">
              <w:rPr>
                <w:rFonts w:cs="宋体" w:hint="eastAsia"/>
                <w:kern w:val="0"/>
              </w:rPr>
              <w:t>⑤</w:t>
            </w:r>
            <w:r w:rsidRPr="00603A1E">
              <w:rPr>
                <w:rFonts w:cs="宋体"/>
                <w:kern w:val="0"/>
              </w:rPr>
              <w:t>C3低于正常值。</w:t>
            </w:r>
            <w:r w:rsidRPr="00603A1E">
              <w:rPr>
                <w:rFonts w:cs="宋体"/>
                <w:kern w:val="0"/>
              </w:rPr>
              <w:br/>
            </w:r>
            <w:r w:rsidRPr="00603A1E">
              <w:rPr>
                <w:rFonts w:cs="宋体" w:hint="eastAsia"/>
                <w:kern w:val="0"/>
              </w:rPr>
              <w:t>（</w:t>
            </w:r>
            <w:r w:rsidRPr="00603A1E">
              <w:rPr>
                <w:rFonts w:cs="宋体"/>
                <w:kern w:val="0"/>
              </w:rPr>
              <w:t>3）狼疮肾炎致使肾功能减退（或损害），且符合以下条件之一：</w:t>
            </w:r>
            <w:r w:rsidRPr="00603A1E">
              <w:rPr>
                <w:rFonts w:cs="宋体"/>
                <w:kern w:val="0"/>
              </w:rPr>
              <w:br/>
            </w:r>
            <w:r w:rsidRPr="00603A1E">
              <w:rPr>
                <w:rFonts w:cs="宋体" w:hint="eastAsia"/>
                <w:kern w:val="0"/>
              </w:rPr>
              <w:t>①系统性红斑狼疮造成肾脏功能损害，尿蛋白＞</w:t>
            </w:r>
            <w:r w:rsidRPr="00603A1E">
              <w:rPr>
                <w:rFonts w:cs="宋体"/>
                <w:kern w:val="0"/>
              </w:rPr>
              <w:t>2g/24小时且持续性蛋白尿＞+++；</w:t>
            </w:r>
            <w:r w:rsidRPr="00603A1E">
              <w:rPr>
                <w:rFonts w:cs="宋体"/>
                <w:kern w:val="0"/>
              </w:rPr>
              <w:br/>
            </w:r>
            <w:r w:rsidRPr="00603A1E">
              <w:rPr>
                <w:rFonts w:cs="宋体" w:hint="eastAsia"/>
                <w:kern w:val="0"/>
              </w:rPr>
              <w:lastRenderedPageBreak/>
              <w:t>②符合下列</w:t>
            </w:r>
            <w:r w:rsidRPr="00603A1E">
              <w:rPr>
                <w:rFonts w:cs="宋体"/>
                <w:kern w:val="0"/>
              </w:rPr>
              <w:t>WHO诊断标准定义的III</w:t>
            </w:r>
            <w:r w:rsidRPr="00603A1E">
              <w:rPr>
                <w:rFonts w:cs="宋体" w:hint="eastAsia"/>
                <w:kern w:val="0"/>
              </w:rPr>
              <w:t>型至</w:t>
            </w:r>
            <w:r w:rsidRPr="00603A1E">
              <w:rPr>
                <w:rFonts w:cs="宋体"/>
                <w:kern w:val="0"/>
              </w:rPr>
              <w:t>V型狼疮性肾炎。</w:t>
            </w:r>
            <w:r w:rsidRPr="00603A1E">
              <w:rPr>
                <w:rFonts w:cs="宋体"/>
                <w:kern w:val="0"/>
              </w:rPr>
              <w:br/>
            </w:r>
            <w:r w:rsidRPr="00603A1E">
              <w:rPr>
                <w:rFonts w:cs="宋体" w:hint="eastAsia"/>
                <w:kern w:val="0"/>
              </w:rPr>
              <w:t>世界卫生组织（</w:t>
            </w:r>
            <w:r w:rsidRPr="00603A1E">
              <w:rPr>
                <w:rFonts w:cs="宋体"/>
                <w:kern w:val="0"/>
              </w:rPr>
              <w:t>WHO）狼疮性肾炎分型：</w:t>
            </w:r>
            <w:r w:rsidRPr="00603A1E">
              <w:rPr>
                <w:rFonts w:cs="宋体"/>
                <w:kern w:val="0"/>
              </w:rPr>
              <w:br/>
              <w:t>I型（微小病变型）镜下阴性，尿液正常；</w:t>
            </w:r>
            <w:r w:rsidRPr="00603A1E">
              <w:rPr>
                <w:rFonts w:cs="宋体"/>
                <w:kern w:val="0"/>
              </w:rPr>
              <w:br/>
              <w:t>II型（系膜病变型）中度蛋白尿，偶有尿沉渣改变；</w:t>
            </w:r>
            <w:r w:rsidRPr="00603A1E">
              <w:rPr>
                <w:rFonts w:cs="宋体"/>
                <w:kern w:val="0"/>
              </w:rPr>
              <w:br/>
              <w:t>III型（局灶及节段增生型）蛋白尿，尿沉渣改变；</w:t>
            </w:r>
            <w:r w:rsidRPr="00603A1E">
              <w:rPr>
                <w:rFonts w:cs="宋体"/>
                <w:kern w:val="0"/>
              </w:rPr>
              <w:br/>
              <w:t>IV型（弥漫增生型）急性肾炎伴有尿沉渣改变及/或肾病综合征；</w:t>
            </w:r>
            <w:r w:rsidRPr="00603A1E">
              <w:rPr>
                <w:rFonts w:cs="宋体"/>
                <w:kern w:val="0"/>
              </w:rPr>
              <w:br/>
              <w:t>V型（膜型）肾病综合征或重度蛋白尿。</w:t>
            </w:r>
          </w:p>
          <w:p w14:paraId="113FD883" w14:textId="77777777" w:rsidR="000F070B" w:rsidRPr="009B2271" w:rsidRDefault="000F070B" w:rsidP="00DA0A24">
            <w:pPr>
              <w:adjustRightInd w:val="0"/>
              <w:snapToGrid w:val="0"/>
              <w:spacing w:afterLines="20" w:after="62"/>
            </w:pPr>
          </w:p>
        </w:tc>
      </w:tr>
      <w:tr w:rsidR="000F070B" w:rsidRPr="009B2271" w14:paraId="132CA95E" w14:textId="77777777" w:rsidTr="00DA0A24">
        <w:tc>
          <w:tcPr>
            <w:tcW w:w="562" w:type="dxa"/>
          </w:tcPr>
          <w:p w14:paraId="199FE45B" w14:textId="77777777" w:rsidR="000F070B" w:rsidRPr="00880F45" w:rsidRDefault="000F070B" w:rsidP="00DA0A24">
            <w:pPr>
              <w:adjustRightInd w:val="0"/>
              <w:snapToGrid w:val="0"/>
              <w:spacing w:afterLines="20" w:after="62"/>
            </w:pPr>
            <w:r w:rsidRPr="00AD2D09">
              <w:t>41</w:t>
            </w:r>
          </w:p>
        </w:tc>
        <w:tc>
          <w:tcPr>
            <w:tcW w:w="1418" w:type="dxa"/>
            <w:shd w:val="clear" w:color="auto" w:fill="FFFFFF"/>
          </w:tcPr>
          <w:p w14:paraId="26084297"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严重类风湿性关节炎</w:t>
            </w:r>
          </w:p>
        </w:tc>
        <w:tc>
          <w:tcPr>
            <w:tcW w:w="7938" w:type="dxa"/>
            <w:shd w:val="clear" w:color="auto" w:fill="FFFFFF"/>
          </w:tcPr>
          <w:p w14:paraId="25EF51EE" w14:textId="77777777" w:rsidR="000F070B" w:rsidRPr="00603A1E" w:rsidRDefault="000F070B" w:rsidP="00DA0A24">
            <w:pPr>
              <w:widowControl/>
              <w:snapToGrid w:val="0"/>
              <w:spacing w:afterLines="20" w:after="62"/>
              <w:rPr>
                <w:rFonts w:cs="宋体"/>
                <w:kern w:val="0"/>
              </w:rPr>
            </w:pPr>
            <w:r w:rsidRPr="00603A1E">
              <w:rPr>
                <w:rFonts w:cs="宋体" w:hint="eastAsia"/>
                <w:kern w:val="0"/>
              </w:rPr>
              <w:t>类风湿性关节炎为广泛分布的慢性进行性多关节病变，表现为关节严重变形，侵犯至少三个主要关节或关节组（如：双手（多手指）关节、双足（多足趾）关节、双腕关节、双膝关节和双髋关节）。类风湿性关节炎必须明确诊断并且已经达到类风湿性关节炎功能分级Ⅲ级以上的功能障碍（关节活动严重限制，不能完成大部分的日常工作和活动）并且自主生活能力完全丧失，无法独立完成六项基本日常生活活动中的三项或三项以上。</w:t>
            </w:r>
          </w:p>
          <w:p w14:paraId="6926DE57" w14:textId="77777777" w:rsidR="000F070B" w:rsidRPr="00603A1E" w:rsidRDefault="000F070B" w:rsidP="00DA0A24">
            <w:pPr>
              <w:widowControl/>
              <w:snapToGrid w:val="0"/>
              <w:spacing w:afterLines="20" w:after="62"/>
              <w:rPr>
                <w:rFonts w:cs="宋体"/>
                <w:kern w:val="0"/>
              </w:rPr>
            </w:pPr>
          </w:p>
        </w:tc>
      </w:tr>
      <w:tr w:rsidR="000F070B" w:rsidRPr="009B2271" w14:paraId="2A2E41B0" w14:textId="77777777" w:rsidTr="00DA0A24">
        <w:tc>
          <w:tcPr>
            <w:tcW w:w="562" w:type="dxa"/>
          </w:tcPr>
          <w:p w14:paraId="336A34FF" w14:textId="77777777" w:rsidR="000F070B" w:rsidRPr="00880F45" w:rsidRDefault="000F070B" w:rsidP="00DA0A24">
            <w:pPr>
              <w:adjustRightInd w:val="0"/>
              <w:snapToGrid w:val="0"/>
              <w:spacing w:afterLines="20" w:after="62"/>
            </w:pPr>
            <w:r w:rsidRPr="00AD2D09">
              <w:t>42</w:t>
            </w:r>
          </w:p>
        </w:tc>
        <w:tc>
          <w:tcPr>
            <w:tcW w:w="1418" w:type="dxa"/>
            <w:shd w:val="clear" w:color="auto" w:fill="FFFFFF"/>
          </w:tcPr>
          <w:p w14:paraId="0C7FD6CF"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重症急性坏死性筋膜炎</w:t>
            </w:r>
          </w:p>
        </w:tc>
        <w:tc>
          <w:tcPr>
            <w:tcW w:w="7938" w:type="dxa"/>
            <w:shd w:val="clear" w:color="auto" w:fill="FFFFFF"/>
          </w:tcPr>
          <w:p w14:paraId="1F607135" w14:textId="77777777" w:rsidR="000F070B" w:rsidRPr="00603A1E" w:rsidRDefault="000F070B" w:rsidP="00DA0A24">
            <w:pPr>
              <w:widowControl/>
              <w:snapToGrid w:val="0"/>
              <w:spacing w:afterLines="20" w:after="62"/>
              <w:rPr>
                <w:rFonts w:cs="宋体"/>
                <w:kern w:val="0"/>
              </w:rPr>
            </w:pPr>
            <w:r w:rsidRPr="00603A1E">
              <w:rPr>
                <w:rFonts w:cs="宋体" w:hint="eastAsia"/>
                <w:kern w:val="0"/>
              </w:rPr>
              <w:t>坏死性筋膜炎的诊断须同时符合下列要求：</w:t>
            </w:r>
            <w:r w:rsidRPr="00603A1E">
              <w:rPr>
                <w:rFonts w:cs="宋体"/>
                <w:kern w:val="0"/>
              </w:rPr>
              <w:br/>
              <w:t>（1）符合坏死性筋膜炎的一般临床表现；</w:t>
            </w:r>
            <w:r w:rsidRPr="00603A1E">
              <w:rPr>
                <w:rFonts w:cs="宋体"/>
                <w:kern w:val="0"/>
              </w:rPr>
              <w:br/>
              <w:t>（2）细菌培养检出致病菌；</w:t>
            </w:r>
            <w:r w:rsidRPr="00603A1E">
              <w:rPr>
                <w:rFonts w:cs="宋体"/>
                <w:kern w:val="0"/>
              </w:rPr>
              <w:br/>
              <w:t>（3）出现广泛性肌肉及软组织坏死，并导致身体受影响部位永久完全失去功能。</w:t>
            </w:r>
            <w:r w:rsidRPr="00603A1E">
              <w:rPr>
                <w:rFonts w:cs="宋体"/>
                <w:kern w:val="0"/>
              </w:rPr>
              <w:br/>
            </w:r>
            <w:r w:rsidRPr="00603A1E">
              <w:rPr>
                <w:rFonts w:cs="宋体" w:hint="eastAsia"/>
                <w:kern w:val="0"/>
              </w:rPr>
              <w:t>所谓永久完全失去功能是指受影响部位的全部功能完全丧失超过</w:t>
            </w:r>
            <w:r w:rsidRPr="00603A1E">
              <w:rPr>
                <w:rFonts w:cs="宋体"/>
                <w:kern w:val="0"/>
              </w:rPr>
              <w:t>180天者。</w:t>
            </w:r>
          </w:p>
          <w:p w14:paraId="51E3C5F6" w14:textId="77777777" w:rsidR="000F070B" w:rsidRPr="00603A1E" w:rsidRDefault="000F070B" w:rsidP="00DA0A24">
            <w:pPr>
              <w:widowControl/>
              <w:snapToGrid w:val="0"/>
              <w:spacing w:afterLines="20" w:after="62"/>
              <w:rPr>
                <w:rFonts w:cs="宋体"/>
                <w:kern w:val="0"/>
              </w:rPr>
            </w:pPr>
          </w:p>
        </w:tc>
      </w:tr>
      <w:tr w:rsidR="000F070B" w:rsidRPr="009B2271" w14:paraId="5580FD36" w14:textId="77777777" w:rsidTr="00DA0A24">
        <w:tc>
          <w:tcPr>
            <w:tcW w:w="562" w:type="dxa"/>
          </w:tcPr>
          <w:p w14:paraId="4B9AD62D" w14:textId="77777777" w:rsidR="000F070B" w:rsidRPr="00880F45" w:rsidRDefault="000F070B" w:rsidP="00DA0A24">
            <w:pPr>
              <w:adjustRightInd w:val="0"/>
              <w:snapToGrid w:val="0"/>
              <w:spacing w:afterLines="20" w:after="62"/>
            </w:pPr>
            <w:r w:rsidRPr="00AD2D09">
              <w:t>43</w:t>
            </w:r>
          </w:p>
        </w:tc>
        <w:tc>
          <w:tcPr>
            <w:tcW w:w="1418" w:type="dxa"/>
            <w:shd w:val="clear" w:color="auto" w:fill="FFFFFF"/>
          </w:tcPr>
          <w:p w14:paraId="0E176301"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急性坏死性胰腺炎开腹手术</w:t>
            </w:r>
          </w:p>
        </w:tc>
        <w:tc>
          <w:tcPr>
            <w:tcW w:w="7938" w:type="dxa"/>
            <w:shd w:val="clear" w:color="auto" w:fill="FFFFFF"/>
          </w:tcPr>
          <w:p w14:paraId="323DCAFF" w14:textId="77777777" w:rsidR="000F070B" w:rsidRPr="00603A1E" w:rsidRDefault="000F070B" w:rsidP="00DA0A24">
            <w:pPr>
              <w:widowControl/>
              <w:snapToGrid w:val="0"/>
              <w:spacing w:afterLines="20" w:after="62"/>
              <w:rPr>
                <w:rFonts w:cs="宋体"/>
                <w:b/>
                <w:bCs/>
                <w:kern w:val="0"/>
                <w:u w:val="single"/>
              </w:rPr>
            </w:pPr>
            <w:r w:rsidRPr="00603A1E">
              <w:rPr>
                <w:rFonts w:cs="宋体" w:hint="eastAsia"/>
                <w:kern w:val="0"/>
              </w:rPr>
              <w:t>指被保险人因为急性出血坏死性胰腺炎已经接受了外科开腹手术治疗，以进行坏死组织清除、坏死病灶切除或胰腺切除。</w:t>
            </w:r>
            <w:r w:rsidRPr="00603A1E">
              <w:rPr>
                <w:rFonts w:cs="宋体"/>
                <w:kern w:val="0"/>
              </w:rPr>
              <w:br/>
            </w:r>
            <w:r w:rsidRPr="00603A1E">
              <w:rPr>
                <w:rFonts w:cs="宋体" w:hint="eastAsia"/>
                <w:b/>
                <w:bCs/>
                <w:kern w:val="0"/>
                <w:u w:val="single"/>
              </w:rPr>
              <w:t>因饮酒所致的急性出血坏死性胰腺炎或经腹腔镜手术进行的治疗不在保障范围内。</w:t>
            </w:r>
          </w:p>
          <w:p w14:paraId="07A163DE" w14:textId="77777777" w:rsidR="000F070B" w:rsidRPr="00603A1E" w:rsidRDefault="000F070B" w:rsidP="00DA0A24">
            <w:pPr>
              <w:widowControl/>
              <w:snapToGrid w:val="0"/>
              <w:spacing w:afterLines="20" w:after="62"/>
              <w:rPr>
                <w:rFonts w:cs="宋体"/>
                <w:kern w:val="0"/>
              </w:rPr>
            </w:pPr>
          </w:p>
        </w:tc>
      </w:tr>
      <w:tr w:rsidR="000F070B" w:rsidRPr="009B2271" w14:paraId="082DF80B" w14:textId="77777777" w:rsidTr="00DA0A24">
        <w:tc>
          <w:tcPr>
            <w:tcW w:w="562" w:type="dxa"/>
          </w:tcPr>
          <w:p w14:paraId="507ED7FC" w14:textId="77777777" w:rsidR="000F070B" w:rsidRPr="00880F45" w:rsidRDefault="000F070B" w:rsidP="00DA0A24">
            <w:pPr>
              <w:adjustRightInd w:val="0"/>
              <w:snapToGrid w:val="0"/>
              <w:spacing w:afterLines="20" w:after="62"/>
            </w:pPr>
            <w:r w:rsidRPr="00AD2D09">
              <w:t>44</w:t>
            </w:r>
          </w:p>
        </w:tc>
        <w:tc>
          <w:tcPr>
            <w:tcW w:w="1418" w:type="dxa"/>
            <w:shd w:val="clear" w:color="auto" w:fill="FFFFFF"/>
          </w:tcPr>
          <w:p w14:paraId="2D30B072"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严重系统性硬皮病</w:t>
            </w:r>
          </w:p>
        </w:tc>
        <w:tc>
          <w:tcPr>
            <w:tcW w:w="7938" w:type="dxa"/>
            <w:shd w:val="clear" w:color="auto" w:fill="FFFFFF"/>
          </w:tcPr>
          <w:p w14:paraId="3FEDCD58" w14:textId="77777777" w:rsidR="000F070B" w:rsidRPr="00603A1E" w:rsidRDefault="000F070B" w:rsidP="00DA0A24">
            <w:pPr>
              <w:widowControl/>
              <w:snapToGrid w:val="0"/>
              <w:spacing w:afterLines="20" w:after="62"/>
              <w:rPr>
                <w:rFonts w:cs="宋体"/>
                <w:b/>
                <w:bCs/>
                <w:kern w:val="0"/>
                <w:u w:val="single"/>
              </w:rPr>
            </w:pPr>
            <w:r w:rsidRPr="00603A1E">
              <w:rPr>
                <w:rFonts w:cs="宋体" w:hint="eastAsia"/>
                <w:kern w:val="0"/>
              </w:rPr>
              <w:t>指一种全身性的胶原血管性疾病，可以导致皮肤、血管及内脏器官进行性弥漫性纤维化。诊断必须经活检及血清学检查证实，疾病必须是全身性，且须满足下列至少一项条件：</w:t>
            </w:r>
            <w:r w:rsidRPr="00603A1E">
              <w:rPr>
                <w:rFonts w:cs="宋体"/>
                <w:kern w:val="0"/>
              </w:rPr>
              <w:br/>
              <w:t>（1）肺脏：肺部病变进而发展为肺间质纤维化和肺动脉高压；</w:t>
            </w:r>
            <w:r w:rsidRPr="00603A1E">
              <w:rPr>
                <w:rFonts w:cs="宋体"/>
                <w:kern w:val="0"/>
              </w:rPr>
              <w:br/>
              <w:t>（2）心脏：心功能受损达到美国纽约心脏病学会心功能状态分级IV级；</w:t>
            </w:r>
            <w:r w:rsidRPr="00603A1E">
              <w:rPr>
                <w:rFonts w:cs="宋体"/>
                <w:kern w:val="0"/>
              </w:rPr>
              <w:br/>
              <w:t>（3）肾脏：肾脏受损导致双肾功能慢性不可逆衰竭，达到尿毒症期。</w:t>
            </w:r>
            <w:r w:rsidRPr="00603A1E">
              <w:rPr>
                <w:rFonts w:cs="宋体"/>
                <w:kern w:val="0"/>
              </w:rPr>
              <w:br/>
            </w:r>
            <w:r w:rsidRPr="00603A1E">
              <w:rPr>
                <w:rFonts w:cs="宋体" w:hint="eastAsia"/>
                <w:b/>
                <w:bCs/>
                <w:kern w:val="0"/>
                <w:u w:val="single"/>
              </w:rPr>
              <w:t>以下情况不在保障范围内：</w:t>
            </w:r>
            <w:r w:rsidRPr="00603A1E">
              <w:rPr>
                <w:rFonts w:cs="宋体"/>
                <w:b/>
                <w:bCs/>
                <w:kern w:val="0"/>
                <w:u w:val="single"/>
              </w:rPr>
              <w:br/>
              <w:t>（1）局限性硬皮病（带状硬皮病或斑状损害）</w:t>
            </w:r>
            <w:r w:rsidRPr="00603A1E">
              <w:rPr>
                <w:rFonts w:cs="宋体" w:hint="eastAsia"/>
                <w:b/>
                <w:bCs/>
                <w:kern w:val="0"/>
                <w:u w:val="single"/>
              </w:rPr>
              <w:t>；</w:t>
            </w:r>
            <w:r w:rsidRPr="00603A1E">
              <w:rPr>
                <w:rFonts w:cs="宋体"/>
                <w:b/>
                <w:bCs/>
                <w:kern w:val="0"/>
                <w:u w:val="single"/>
              </w:rPr>
              <w:br/>
              <w:t>（2）嗜酸性筋膜炎</w:t>
            </w:r>
            <w:r w:rsidRPr="00603A1E">
              <w:rPr>
                <w:rFonts w:cs="宋体" w:hint="eastAsia"/>
                <w:b/>
                <w:bCs/>
                <w:kern w:val="0"/>
                <w:u w:val="single"/>
              </w:rPr>
              <w:t>；</w:t>
            </w:r>
            <w:r w:rsidRPr="00603A1E">
              <w:rPr>
                <w:rFonts w:cs="宋体"/>
                <w:b/>
                <w:bCs/>
                <w:kern w:val="0"/>
                <w:u w:val="single"/>
              </w:rPr>
              <w:br/>
              <w:t>（3）CREST综合征</w:t>
            </w:r>
            <w:r w:rsidRPr="00603A1E">
              <w:rPr>
                <w:rFonts w:cs="宋体" w:hint="eastAsia"/>
                <w:b/>
                <w:bCs/>
                <w:kern w:val="0"/>
                <w:u w:val="single"/>
              </w:rPr>
              <w:t>。</w:t>
            </w:r>
          </w:p>
          <w:p w14:paraId="20EB9132" w14:textId="77777777" w:rsidR="000F070B" w:rsidRPr="00603A1E" w:rsidRDefault="000F070B" w:rsidP="00DA0A24">
            <w:pPr>
              <w:widowControl/>
              <w:snapToGrid w:val="0"/>
              <w:spacing w:afterLines="20" w:after="62"/>
              <w:rPr>
                <w:rFonts w:cs="宋体"/>
                <w:kern w:val="0"/>
              </w:rPr>
            </w:pPr>
          </w:p>
        </w:tc>
      </w:tr>
      <w:tr w:rsidR="000F070B" w:rsidRPr="009B2271" w14:paraId="7638FBFC" w14:textId="77777777" w:rsidTr="00DA0A24">
        <w:tc>
          <w:tcPr>
            <w:tcW w:w="562" w:type="dxa"/>
          </w:tcPr>
          <w:p w14:paraId="66917F68" w14:textId="77777777" w:rsidR="000F070B" w:rsidRPr="00880F45" w:rsidRDefault="000F070B" w:rsidP="00DA0A24">
            <w:pPr>
              <w:adjustRightInd w:val="0"/>
              <w:snapToGrid w:val="0"/>
              <w:spacing w:afterLines="20" w:after="62"/>
            </w:pPr>
            <w:r w:rsidRPr="00AD2D09">
              <w:t>45</w:t>
            </w:r>
          </w:p>
        </w:tc>
        <w:tc>
          <w:tcPr>
            <w:tcW w:w="1418" w:type="dxa"/>
            <w:shd w:val="clear" w:color="auto" w:fill="FFFFFF"/>
          </w:tcPr>
          <w:p w14:paraId="76D1A892"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慢性复发性胰腺炎</w:t>
            </w:r>
          </w:p>
        </w:tc>
        <w:tc>
          <w:tcPr>
            <w:tcW w:w="7938" w:type="dxa"/>
            <w:shd w:val="clear" w:color="auto" w:fill="FFFFFF"/>
          </w:tcPr>
          <w:p w14:paraId="643CE98A" w14:textId="77777777" w:rsidR="000F070B" w:rsidRPr="00603A1E" w:rsidRDefault="000F070B" w:rsidP="00DA0A24">
            <w:pPr>
              <w:widowControl/>
              <w:snapToGrid w:val="0"/>
              <w:spacing w:afterLines="20" w:after="62"/>
              <w:rPr>
                <w:rFonts w:cs="宋体"/>
                <w:b/>
                <w:bCs/>
                <w:kern w:val="0"/>
                <w:u w:val="single"/>
              </w:rPr>
            </w:pPr>
            <w:r w:rsidRPr="00603A1E">
              <w:rPr>
                <w:rFonts w:cs="宋体" w:hint="eastAsia"/>
                <w:kern w:val="0"/>
              </w:rPr>
              <w:t>胰腺炎反复发作超过三次以上并导致胰腺功能紊乱和营养不良，需要接受酶替代治疗。诊断必须有消化科专科医生确认并且有内窥镜逆行胰胆管造影所证实。</w:t>
            </w:r>
            <w:r w:rsidRPr="00603A1E">
              <w:rPr>
                <w:rFonts w:cs="宋体"/>
                <w:kern w:val="0"/>
              </w:rPr>
              <w:br/>
            </w:r>
            <w:r w:rsidRPr="00603A1E">
              <w:rPr>
                <w:rFonts w:cs="宋体" w:hint="eastAsia"/>
                <w:b/>
                <w:bCs/>
                <w:kern w:val="0"/>
                <w:u w:val="single"/>
              </w:rPr>
              <w:t>因酒精所致的慢性复发性胰腺炎不在保障</w:t>
            </w:r>
            <w:r w:rsidRPr="00603A1E">
              <w:rPr>
                <w:rFonts w:cs="宋体"/>
                <w:b/>
                <w:bCs/>
                <w:kern w:val="0"/>
                <w:u w:val="single"/>
              </w:rPr>
              <w:t>范围内</w:t>
            </w:r>
            <w:r w:rsidRPr="00603A1E">
              <w:rPr>
                <w:rFonts w:cs="宋体" w:hint="eastAsia"/>
                <w:b/>
                <w:bCs/>
                <w:kern w:val="0"/>
                <w:u w:val="single"/>
              </w:rPr>
              <w:t>。</w:t>
            </w:r>
          </w:p>
          <w:p w14:paraId="0FD840C2" w14:textId="77777777" w:rsidR="000F070B" w:rsidRPr="00603A1E" w:rsidRDefault="000F070B" w:rsidP="00DA0A24">
            <w:pPr>
              <w:widowControl/>
              <w:snapToGrid w:val="0"/>
              <w:spacing w:afterLines="20" w:after="62"/>
              <w:rPr>
                <w:rFonts w:cs="宋体"/>
                <w:kern w:val="0"/>
              </w:rPr>
            </w:pPr>
          </w:p>
        </w:tc>
      </w:tr>
      <w:tr w:rsidR="000F070B" w:rsidRPr="009B2271" w14:paraId="19FBADD7" w14:textId="77777777" w:rsidTr="00DA0A24">
        <w:tc>
          <w:tcPr>
            <w:tcW w:w="562" w:type="dxa"/>
          </w:tcPr>
          <w:p w14:paraId="0327E484" w14:textId="77777777" w:rsidR="000F070B" w:rsidRPr="00880F45" w:rsidRDefault="000F070B" w:rsidP="00DA0A24">
            <w:pPr>
              <w:adjustRightInd w:val="0"/>
              <w:snapToGrid w:val="0"/>
              <w:spacing w:afterLines="20" w:after="62"/>
            </w:pPr>
            <w:r w:rsidRPr="00AD2D09">
              <w:t>46</w:t>
            </w:r>
          </w:p>
        </w:tc>
        <w:tc>
          <w:tcPr>
            <w:tcW w:w="1418" w:type="dxa"/>
            <w:shd w:val="clear" w:color="auto" w:fill="FFFFFF"/>
          </w:tcPr>
          <w:p w14:paraId="2C765A12"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严重肌营养不良症</w:t>
            </w:r>
          </w:p>
        </w:tc>
        <w:tc>
          <w:tcPr>
            <w:tcW w:w="7938" w:type="dxa"/>
            <w:shd w:val="clear" w:color="auto" w:fill="FFFFFF"/>
          </w:tcPr>
          <w:p w14:paraId="536A2E45" w14:textId="77777777" w:rsidR="000F070B" w:rsidRPr="00603A1E" w:rsidRDefault="000F070B" w:rsidP="00DA0A24">
            <w:pPr>
              <w:widowControl/>
              <w:snapToGrid w:val="0"/>
              <w:spacing w:afterLines="20" w:after="62"/>
              <w:rPr>
                <w:rFonts w:cs="宋体"/>
                <w:b/>
                <w:bCs/>
                <w:kern w:val="0"/>
                <w:u w:val="single"/>
              </w:rPr>
            </w:pPr>
            <w:r w:rsidRPr="00603A1E">
              <w:rPr>
                <w:rFonts w:cs="宋体" w:hint="eastAsia"/>
                <w:kern w:val="0"/>
              </w:rPr>
              <w:t>指一组原发于肌肉的遗传性疾病，临床表现为与神经系统无关的肌肉无力和肌肉萎缩。须满足下列全部条件：</w:t>
            </w:r>
            <w:r w:rsidRPr="00603A1E">
              <w:rPr>
                <w:rFonts w:cs="宋体"/>
                <w:kern w:val="0"/>
              </w:rPr>
              <w:br/>
              <w:t>（1）肌肉组织活检结果满足</w:t>
            </w:r>
            <w:r w:rsidRPr="00603A1E">
              <w:rPr>
                <w:rFonts w:cs="宋体" w:hint="eastAsia"/>
                <w:kern w:val="0"/>
              </w:rPr>
              <w:t>肌营养不良症的肌肉细胞变性、坏死等阳性改变；</w:t>
            </w:r>
            <w:r w:rsidRPr="00603A1E">
              <w:rPr>
                <w:rFonts w:cs="宋体"/>
                <w:kern w:val="0"/>
              </w:rPr>
              <w:br/>
              <w:t>（2）自主生活能力严重丧失，无法独立完成六项基本日常生活活动中的三项或三项以上。</w:t>
            </w:r>
            <w:r w:rsidRPr="00603A1E">
              <w:rPr>
                <w:rFonts w:cs="宋体"/>
                <w:kern w:val="0"/>
              </w:rPr>
              <w:br/>
            </w:r>
            <w:r w:rsidRPr="00603A1E">
              <w:rPr>
                <w:rFonts w:cs="宋体" w:hint="eastAsia"/>
                <w:b/>
                <w:bCs/>
                <w:kern w:val="0"/>
                <w:u w:val="single"/>
              </w:rPr>
              <w:t>我们承担本项疾病责任不受主合同责任免除中“遗传性疾病，先天性畸形、变形或染色体异常”的限制。</w:t>
            </w:r>
          </w:p>
          <w:p w14:paraId="2B7DF3B8" w14:textId="77777777" w:rsidR="000F070B" w:rsidRPr="00603A1E" w:rsidRDefault="000F070B" w:rsidP="00DA0A24">
            <w:pPr>
              <w:widowControl/>
              <w:snapToGrid w:val="0"/>
              <w:spacing w:afterLines="20" w:after="62"/>
              <w:rPr>
                <w:rFonts w:cs="宋体"/>
                <w:kern w:val="0"/>
              </w:rPr>
            </w:pPr>
          </w:p>
        </w:tc>
      </w:tr>
      <w:tr w:rsidR="000F070B" w:rsidRPr="009B2271" w14:paraId="44252F0E" w14:textId="77777777" w:rsidTr="00DA0A24">
        <w:tc>
          <w:tcPr>
            <w:tcW w:w="562" w:type="dxa"/>
          </w:tcPr>
          <w:p w14:paraId="6748DC55" w14:textId="77777777" w:rsidR="000F070B" w:rsidRPr="00880F45" w:rsidRDefault="000F070B" w:rsidP="00DA0A24">
            <w:pPr>
              <w:adjustRightInd w:val="0"/>
              <w:snapToGrid w:val="0"/>
              <w:spacing w:afterLines="20" w:after="62"/>
            </w:pPr>
            <w:r w:rsidRPr="00AD2D09">
              <w:lastRenderedPageBreak/>
              <w:t>47</w:t>
            </w:r>
          </w:p>
        </w:tc>
        <w:tc>
          <w:tcPr>
            <w:tcW w:w="1418" w:type="dxa"/>
            <w:shd w:val="clear" w:color="auto" w:fill="FFFFFF"/>
          </w:tcPr>
          <w:p w14:paraId="713990CD"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溶血性链球菌引起的坏疽</w:t>
            </w:r>
          </w:p>
        </w:tc>
        <w:tc>
          <w:tcPr>
            <w:tcW w:w="7938" w:type="dxa"/>
            <w:shd w:val="clear" w:color="auto" w:fill="FFFFFF"/>
          </w:tcPr>
          <w:p w14:paraId="48750634" w14:textId="77777777" w:rsidR="000F070B" w:rsidRPr="00603A1E" w:rsidRDefault="000F070B" w:rsidP="00DA0A24">
            <w:pPr>
              <w:widowControl/>
              <w:snapToGrid w:val="0"/>
              <w:spacing w:afterLines="20" w:after="62"/>
              <w:rPr>
                <w:rFonts w:cs="宋体"/>
                <w:kern w:val="0"/>
              </w:rPr>
            </w:pPr>
            <w:r w:rsidRPr="00603A1E">
              <w:rPr>
                <w:rFonts w:cs="宋体" w:hint="eastAsia"/>
                <w:kern w:val="0"/>
              </w:rPr>
              <w:t>包围肢体或躯干的浅筋膜和</w:t>
            </w:r>
            <w:r w:rsidRPr="00603A1E">
              <w:rPr>
                <w:rFonts w:cs="宋体"/>
                <w:kern w:val="0"/>
              </w:rPr>
              <w:t>/或深筋膜受到溶血性链球菌的感染，病情在短时间内急剧恶化，已经立刻进行了手术及清创术。最后的诊断必须由微生物或病理学专家进行相关检查后证实。</w:t>
            </w:r>
          </w:p>
          <w:p w14:paraId="4C7BCAF0" w14:textId="77777777" w:rsidR="000F070B" w:rsidRPr="00603A1E" w:rsidRDefault="000F070B" w:rsidP="00DA0A24">
            <w:pPr>
              <w:widowControl/>
              <w:snapToGrid w:val="0"/>
              <w:spacing w:afterLines="20" w:after="62"/>
              <w:rPr>
                <w:rFonts w:cs="宋体"/>
                <w:kern w:val="0"/>
              </w:rPr>
            </w:pPr>
          </w:p>
        </w:tc>
      </w:tr>
      <w:tr w:rsidR="000F070B" w:rsidRPr="009B2271" w14:paraId="3DDB7C98" w14:textId="77777777" w:rsidTr="00DA0A24">
        <w:tc>
          <w:tcPr>
            <w:tcW w:w="562" w:type="dxa"/>
          </w:tcPr>
          <w:p w14:paraId="618B0C11" w14:textId="77777777" w:rsidR="000F070B" w:rsidRPr="00880F45" w:rsidRDefault="000F070B" w:rsidP="00DA0A24">
            <w:pPr>
              <w:adjustRightInd w:val="0"/>
              <w:snapToGrid w:val="0"/>
              <w:spacing w:afterLines="20" w:after="62"/>
            </w:pPr>
            <w:r w:rsidRPr="00AD2D09">
              <w:t>48</w:t>
            </w:r>
          </w:p>
        </w:tc>
        <w:tc>
          <w:tcPr>
            <w:tcW w:w="1418" w:type="dxa"/>
            <w:shd w:val="clear" w:color="auto" w:fill="FFFFFF"/>
          </w:tcPr>
          <w:p w14:paraId="2E5ADC2B"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植物人状态</w:t>
            </w:r>
          </w:p>
        </w:tc>
        <w:tc>
          <w:tcPr>
            <w:tcW w:w="7938" w:type="dxa"/>
            <w:shd w:val="clear" w:color="auto" w:fill="FFFFFF"/>
          </w:tcPr>
          <w:p w14:paraId="6EBD17FD" w14:textId="77777777" w:rsidR="000F070B" w:rsidRPr="00603A1E" w:rsidRDefault="000F070B" w:rsidP="00DA0A24">
            <w:pPr>
              <w:widowControl/>
              <w:snapToGrid w:val="0"/>
              <w:spacing w:afterLines="20" w:after="62"/>
              <w:rPr>
                <w:rFonts w:cs="宋体"/>
                <w:b/>
                <w:bCs/>
                <w:kern w:val="0"/>
                <w:u w:val="single"/>
              </w:rPr>
            </w:pPr>
            <w:r w:rsidRPr="00603A1E">
              <w:rPr>
                <w:rFonts w:cs="宋体" w:hint="eastAsia"/>
                <w:kern w:val="0"/>
              </w:rPr>
              <w:t>指脑皮质广泛性坏死而导致对自身及周边的认知能力完全丧失</w:t>
            </w:r>
            <w:r w:rsidRPr="00603A1E">
              <w:rPr>
                <w:rFonts w:cs="宋体"/>
                <w:kern w:val="0"/>
              </w:rPr>
              <w:t>,但脑干功能依然存在。必须由神经专科医生明确诊断,并有头颅断层扫描（CT），核磁共振检查（MRI）或正电子发射断层扫描（PET）等影像学检查证实。</w:t>
            </w:r>
            <w:r w:rsidRPr="00603A1E">
              <w:rPr>
                <w:rFonts w:cs="宋体"/>
                <w:kern w:val="0"/>
              </w:rPr>
              <w:br/>
            </w:r>
            <w:r w:rsidRPr="00603A1E">
              <w:rPr>
                <w:rFonts w:cs="宋体" w:hint="eastAsia"/>
                <w:b/>
                <w:bCs/>
                <w:kern w:val="0"/>
                <w:u w:val="single"/>
              </w:rPr>
              <w:t>上述情况必须有至少一个月的病历记录加以证实。由于酗酒或滥用药物所致的植物人状态不在保障范围内。</w:t>
            </w:r>
          </w:p>
          <w:p w14:paraId="674E31DB" w14:textId="77777777" w:rsidR="000F070B" w:rsidRPr="00603A1E" w:rsidRDefault="000F070B" w:rsidP="00DA0A24">
            <w:pPr>
              <w:widowControl/>
              <w:snapToGrid w:val="0"/>
              <w:spacing w:afterLines="20" w:after="62"/>
              <w:rPr>
                <w:rFonts w:cs="宋体"/>
                <w:kern w:val="0"/>
              </w:rPr>
            </w:pPr>
          </w:p>
        </w:tc>
      </w:tr>
      <w:tr w:rsidR="000F070B" w:rsidRPr="009B2271" w14:paraId="5FA7F632" w14:textId="77777777" w:rsidTr="00DA0A24">
        <w:tc>
          <w:tcPr>
            <w:tcW w:w="562" w:type="dxa"/>
          </w:tcPr>
          <w:p w14:paraId="2847AB7C" w14:textId="77777777" w:rsidR="000F070B" w:rsidRPr="00880F45" w:rsidRDefault="000F070B" w:rsidP="00DA0A24">
            <w:pPr>
              <w:adjustRightInd w:val="0"/>
              <w:snapToGrid w:val="0"/>
              <w:spacing w:afterLines="20" w:after="62"/>
            </w:pPr>
            <w:r w:rsidRPr="00AD2D09">
              <w:t>49</w:t>
            </w:r>
          </w:p>
        </w:tc>
        <w:tc>
          <w:tcPr>
            <w:tcW w:w="1418" w:type="dxa"/>
            <w:shd w:val="clear" w:color="auto" w:fill="FFFFFF"/>
          </w:tcPr>
          <w:p w14:paraId="608A8CD6"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亚历山大病</w:t>
            </w:r>
          </w:p>
        </w:tc>
        <w:tc>
          <w:tcPr>
            <w:tcW w:w="7938" w:type="dxa"/>
            <w:shd w:val="clear" w:color="auto" w:fill="FFFFFF"/>
          </w:tcPr>
          <w:p w14:paraId="3E49D0F3" w14:textId="3C9528B1" w:rsidR="000F070B" w:rsidRPr="00603A1E" w:rsidRDefault="000F070B" w:rsidP="00DA0A24">
            <w:pPr>
              <w:widowControl/>
              <w:snapToGrid w:val="0"/>
              <w:spacing w:afterLines="20" w:after="62"/>
              <w:rPr>
                <w:rFonts w:cs="宋体"/>
                <w:b/>
                <w:kern w:val="0"/>
                <w:u w:val="single"/>
              </w:rPr>
            </w:pPr>
            <w:r w:rsidRPr="00603A1E">
              <w:rPr>
                <w:rFonts w:cs="宋体" w:hint="eastAsia"/>
                <w:kern w:val="0"/>
              </w:rPr>
              <w:t>是一种遗传性中枢神经系统退行性病变，特点为脑白质营养不良。临床表现为惊厥发作、智力下降、球麻痹、共济失调、痉挛性瘫痪。亚历山大病必须被明确诊断，并且造成永久性神经系统功能损害。被保</w:t>
            </w:r>
            <w:r w:rsidR="006C25BB">
              <w:rPr>
                <w:rFonts w:cs="宋体" w:hint="eastAsia"/>
                <w:kern w:val="0"/>
              </w:rPr>
              <w:t>险</w:t>
            </w:r>
            <w:r w:rsidRPr="00603A1E">
              <w:rPr>
                <w:rFonts w:cs="宋体" w:hint="eastAsia"/>
                <w:kern w:val="0"/>
              </w:rPr>
              <w:t>人自主生活能力完全丧失，无法独立完成六项基本日常生活活动中的三项或三项以上，日常生活必须持续接受他人护理。</w:t>
            </w:r>
          </w:p>
          <w:p w14:paraId="30E1C0A3" w14:textId="77777777" w:rsidR="000F070B" w:rsidRPr="00603A1E" w:rsidRDefault="000F070B" w:rsidP="00DA0A24">
            <w:pPr>
              <w:widowControl/>
              <w:snapToGrid w:val="0"/>
              <w:spacing w:afterLines="20" w:after="62"/>
              <w:rPr>
                <w:rFonts w:cs="宋体"/>
                <w:kern w:val="0"/>
              </w:rPr>
            </w:pPr>
          </w:p>
        </w:tc>
      </w:tr>
      <w:tr w:rsidR="000F070B" w:rsidRPr="009B2271" w14:paraId="2E0035DC" w14:textId="77777777" w:rsidTr="00DA0A24">
        <w:tc>
          <w:tcPr>
            <w:tcW w:w="562" w:type="dxa"/>
          </w:tcPr>
          <w:p w14:paraId="499CB2DB" w14:textId="77777777" w:rsidR="000F070B" w:rsidRPr="00880F45" w:rsidRDefault="000F070B" w:rsidP="00DA0A24">
            <w:pPr>
              <w:adjustRightInd w:val="0"/>
              <w:snapToGrid w:val="0"/>
              <w:spacing w:afterLines="20" w:after="62"/>
            </w:pPr>
            <w:r w:rsidRPr="00AD2D09">
              <w:t>50</w:t>
            </w:r>
          </w:p>
        </w:tc>
        <w:tc>
          <w:tcPr>
            <w:tcW w:w="1418" w:type="dxa"/>
            <w:shd w:val="clear" w:color="auto" w:fill="FFFFFF"/>
          </w:tcPr>
          <w:p w14:paraId="1B865B78"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非阿尔茨海默病所致严重痴呆</w:t>
            </w:r>
          </w:p>
        </w:tc>
        <w:tc>
          <w:tcPr>
            <w:tcW w:w="7938" w:type="dxa"/>
            <w:shd w:val="clear" w:color="auto" w:fill="FFFFFF"/>
          </w:tcPr>
          <w:p w14:paraId="0C6FD141" w14:textId="77777777" w:rsidR="000F070B" w:rsidRPr="00603A1E" w:rsidRDefault="000F070B" w:rsidP="00DA0A24">
            <w:pPr>
              <w:widowControl/>
              <w:snapToGrid w:val="0"/>
              <w:spacing w:afterLines="20" w:after="62"/>
              <w:rPr>
                <w:rFonts w:cs="宋体"/>
                <w:kern w:val="0"/>
              </w:rPr>
            </w:pPr>
            <w:r w:rsidRPr="00603A1E">
              <w:rPr>
                <w:rFonts w:cs="宋体" w:hint="eastAsia"/>
                <w:kern w:val="0"/>
              </w:rPr>
              <w:t>指因阿尔茨海默病以外的脑的器质性疾病造成脑功能衰竭导致永久不可逆性的严重痴呆，临床表现为明显的认知能力障碍、行为异常和社交能力减退。被保险人自主生活能力完全丧失，无法独立完成六项基本日常生活活动中的三项或三项以上，日常生活必须持续受到他人监护。导致痴呆的疾病必须明确诊断，并且由完整的临床、实验室和影像学检查结果证实。</w:t>
            </w:r>
          </w:p>
          <w:p w14:paraId="38BB691B" w14:textId="77777777" w:rsidR="000F070B" w:rsidRPr="00603A1E" w:rsidRDefault="000F070B" w:rsidP="00DA0A24">
            <w:pPr>
              <w:widowControl/>
              <w:snapToGrid w:val="0"/>
              <w:spacing w:afterLines="20" w:after="62"/>
              <w:rPr>
                <w:rFonts w:cs="宋体"/>
                <w:b/>
                <w:bCs/>
                <w:kern w:val="0"/>
                <w:u w:val="single"/>
              </w:rPr>
            </w:pPr>
            <w:r w:rsidRPr="00603A1E">
              <w:rPr>
                <w:rFonts w:cs="宋体" w:hint="eastAsia"/>
                <w:b/>
                <w:bCs/>
                <w:kern w:val="0"/>
                <w:u w:val="single"/>
              </w:rPr>
              <w:t>神经官能症和精神疾病不在保障范围内。</w:t>
            </w:r>
          </w:p>
          <w:p w14:paraId="08BBF705" w14:textId="77777777" w:rsidR="000F070B" w:rsidRPr="00603A1E" w:rsidRDefault="000F070B" w:rsidP="00DA0A24">
            <w:pPr>
              <w:widowControl/>
              <w:snapToGrid w:val="0"/>
              <w:spacing w:afterLines="20" w:after="62"/>
              <w:rPr>
                <w:rFonts w:cs="宋体"/>
                <w:kern w:val="0"/>
              </w:rPr>
            </w:pPr>
          </w:p>
        </w:tc>
      </w:tr>
      <w:tr w:rsidR="000F070B" w:rsidRPr="009B2271" w14:paraId="27D849FE" w14:textId="77777777" w:rsidTr="00DA0A24">
        <w:tc>
          <w:tcPr>
            <w:tcW w:w="562" w:type="dxa"/>
          </w:tcPr>
          <w:p w14:paraId="591F17DB" w14:textId="77777777" w:rsidR="000F070B" w:rsidRPr="00880F45" w:rsidRDefault="000F070B" w:rsidP="00DA0A24">
            <w:pPr>
              <w:adjustRightInd w:val="0"/>
              <w:snapToGrid w:val="0"/>
              <w:spacing w:afterLines="20" w:after="62"/>
            </w:pPr>
            <w:r w:rsidRPr="00AD2D09">
              <w:t>51</w:t>
            </w:r>
          </w:p>
        </w:tc>
        <w:tc>
          <w:tcPr>
            <w:tcW w:w="1418" w:type="dxa"/>
            <w:shd w:val="clear" w:color="auto" w:fill="FFFFFF"/>
          </w:tcPr>
          <w:p w14:paraId="18E30BB8"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严重冠状动脉粥样硬化性心脏病</w:t>
            </w:r>
          </w:p>
        </w:tc>
        <w:tc>
          <w:tcPr>
            <w:tcW w:w="7938" w:type="dxa"/>
            <w:shd w:val="clear" w:color="auto" w:fill="FFFFFF"/>
          </w:tcPr>
          <w:p w14:paraId="59455F8B" w14:textId="77777777" w:rsidR="000F070B" w:rsidRPr="00603A1E" w:rsidRDefault="000F070B" w:rsidP="00DA0A24">
            <w:pPr>
              <w:widowControl/>
              <w:snapToGrid w:val="0"/>
              <w:spacing w:afterLines="20" w:after="62"/>
              <w:rPr>
                <w:rFonts w:cs="宋体"/>
                <w:b/>
                <w:bCs/>
                <w:kern w:val="0"/>
                <w:u w:val="single"/>
              </w:rPr>
            </w:pPr>
            <w:r w:rsidRPr="00603A1E">
              <w:rPr>
                <w:rFonts w:cs="宋体" w:hint="eastAsia"/>
                <w:kern w:val="0"/>
              </w:rPr>
              <w:t>指经冠状动脉造影检查明确诊断为主要血管严重狭窄性病变，须满足下列至少一项条件：</w:t>
            </w:r>
            <w:r w:rsidRPr="00603A1E">
              <w:rPr>
                <w:rFonts w:cs="宋体"/>
                <w:kern w:val="0"/>
              </w:rPr>
              <w:br/>
              <w:t>（1）左冠状动脉主干和右冠状动脉中，一支血管</w:t>
            </w:r>
            <w:proofErr w:type="gramStart"/>
            <w:r w:rsidRPr="00603A1E">
              <w:rPr>
                <w:rFonts w:cs="宋体" w:hint="eastAsia"/>
                <w:kern w:val="0"/>
              </w:rPr>
              <w:t>管</w:t>
            </w:r>
            <w:proofErr w:type="gramEnd"/>
            <w:r w:rsidRPr="00603A1E">
              <w:rPr>
                <w:rFonts w:cs="宋体" w:hint="eastAsia"/>
                <w:kern w:val="0"/>
              </w:rPr>
              <w:t>腔堵塞</w:t>
            </w:r>
            <w:r w:rsidRPr="00603A1E">
              <w:rPr>
                <w:rFonts w:cs="宋体"/>
                <w:kern w:val="0"/>
              </w:rPr>
              <w:t>75%以上，另一支血管</w:t>
            </w:r>
            <w:proofErr w:type="gramStart"/>
            <w:r w:rsidRPr="00603A1E">
              <w:rPr>
                <w:rFonts w:cs="宋体" w:hint="eastAsia"/>
                <w:kern w:val="0"/>
              </w:rPr>
              <w:t>管</w:t>
            </w:r>
            <w:proofErr w:type="gramEnd"/>
            <w:r w:rsidRPr="00603A1E">
              <w:rPr>
                <w:rFonts w:cs="宋体" w:hint="eastAsia"/>
                <w:kern w:val="0"/>
              </w:rPr>
              <w:t>腔堵塞</w:t>
            </w:r>
            <w:r w:rsidRPr="00603A1E">
              <w:rPr>
                <w:rFonts w:cs="宋体"/>
                <w:kern w:val="0"/>
              </w:rPr>
              <w:t>60%以上；</w:t>
            </w:r>
            <w:r w:rsidRPr="00603A1E">
              <w:rPr>
                <w:rFonts w:cs="宋体"/>
                <w:kern w:val="0"/>
              </w:rPr>
              <w:br/>
              <w:t>（2）左前降支、左旋支和右冠状动脉中，至少一支血管官腔堵塞75%以上，其他两支血管官腔堵塞60%以上。</w:t>
            </w:r>
            <w:r w:rsidRPr="00603A1E">
              <w:rPr>
                <w:rFonts w:cs="宋体"/>
                <w:kern w:val="0"/>
              </w:rPr>
              <w:br/>
            </w:r>
            <w:r w:rsidRPr="00603A1E">
              <w:rPr>
                <w:rFonts w:cs="宋体" w:hint="eastAsia"/>
                <w:b/>
                <w:bCs/>
                <w:kern w:val="0"/>
                <w:u w:val="single"/>
              </w:rPr>
              <w:t>左前降支的分支血管、左旋支的分支血管及右冠状动脉的分支血管的狭窄不作为</w:t>
            </w:r>
            <w:proofErr w:type="gramStart"/>
            <w:r w:rsidRPr="00603A1E">
              <w:rPr>
                <w:rFonts w:cs="宋体" w:hint="eastAsia"/>
                <w:b/>
                <w:bCs/>
                <w:kern w:val="0"/>
                <w:u w:val="single"/>
              </w:rPr>
              <w:t>本保障</w:t>
            </w:r>
            <w:proofErr w:type="gramEnd"/>
            <w:r w:rsidRPr="00603A1E">
              <w:rPr>
                <w:rFonts w:cs="宋体" w:hint="eastAsia"/>
                <w:b/>
                <w:bCs/>
                <w:kern w:val="0"/>
                <w:u w:val="single"/>
              </w:rPr>
              <w:t>的衡量指标。</w:t>
            </w:r>
          </w:p>
          <w:p w14:paraId="556F3F32" w14:textId="77777777" w:rsidR="000F070B" w:rsidRPr="00603A1E" w:rsidRDefault="000F070B" w:rsidP="00DA0A24">
            <w:pPr>
              <w:widowControl/>
              <w:snapToGrid w:val="0"/>
              <w:spacing w:afterLines="20" w:after="62"/>
              <w:rPr>
                <w:rFonts w:cs="宋体"/>
                <w:kern w:val="0"/>
              </w:rPr>
            </w:pPr>
          </w:p>
        </w:tc>
      </w:tr>
      <w:tr w:rsidR="000F070B" w:rsidRPr="009B2271" w14:paraId="77719637" w14:textId="77777777" w:rsidTr="00DA0A24">
        <w:tc>
          <w:tcPr>
            <w:tcW w:w="562" w:type="dxa"/>
          </w:tcPr>
          <w:p w14:paraId="2F9B4D2C" w14:textId="77777777" w:rsidR="000F070B" w:rsidRPr="00880F45" w:rsidRDefault="000F070B" w:rsidP="00DA0A24">
            <w:pPr>
              <w:adjustRightInd w:val="0"/>
              <w:snapToGrid w:val="0"/>
              <w:spacing w:afterLines="20" w:after="62"/>
            </w:pPr>
            <w:r w:rsidRPr="00AD2D09">
              <w:t>52</w:t>
            </w:r>
          </w:p>
        </w:tc>
        <w:tc>
          <w:tcPr>
            <w:tcW w:w="1418" w:type="dxa"/>
            <w:shd w:val="clear" w:color="auto" w:fill="FFFFFF"/>
          </w:tcPr>
          <w:p w14:paraId="73EC57CA"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多发性硬化</w:t>
            </w:r>
          </w:p>
        </w:tc>
        <w:tc>
          <w:tcPr>
            <w:tcW w:w="7938" w:type="dxa"/>
            <w:shd w:val="clear" w:color="auto" w:fill="FFFFFF"/>
          </w:tcPr>
          <w:p w14:paraId="4CF0D32C" w14:textId="77777777" w:rsidR="000F070B" w:rsidRPr="00603A1E" w:rsidRDefault="000F070B" w:rsidP="00DA0A24">
            <w:pPr>
              <w:widowControl/>
              <w:snapToGrid w:val="0"/>
              <w:spacing w:afterLines="20" w:after="62"/>
              <w:rPr>
                <w:rFonts w:cs="宋体"/>
                <w:kern w:val="0"/>
              </w:rPr>
            </w:pPr>
            <w:r w:rsidRPr="00603A1E">
              <w:rPr>
                <w:rFonts w:cs="宋体" w:hint="eastAsia"/>
                <w:kern w:val="0"/>
              </w:rPr>
              <w:t>被保险人因脑及脊髓内的脱髓鞘病变而出现</w:t>
            </w:r>
            <w:proofErr w:type="gramStart"/>
            <w:r w:rsidRPr="00603A1E">
              <w:rPr>
                <w:rFonts w:cs="宋体" w:hint="eastAsia"/>
                <w:kern w:val="0"/>
              </w:rPr>
              <w:t>神经系统多灶性</w:t>
            </w:r>
            <w:proofErr w:type="gramEnd"/>
            <w:r w:rsidRPr="00603A1E">
              <w:rPr>
                <w:rFonts w:cs="宋体" w:hint="eastAsia"/>
                <w:kern w:val="0"/>
              </w:rPr>
              <w:t>（多发性）多时相（至少</w:t>
            </w:r>
            <w:r w:rsidRPr="00603A1E">
              <w:rPr>
                <w:rFonts w:cs="宋体"/>
                <w:kern w:val="0"/>
              </w:rPr>
              <w:t>6个月以内有一次以上（不包含一次）的发作）的病变，须由计算机断层扫描（CT）、核磁共振检查（MRI）或正电子发射断层扫描（PET）等影像学检查证实，且已经造成自主</w:t>
            </w:r>
            <w:r w:rsidRPr="00603A1E">
              <w:rPr>
                <w:rFonts w:cs="宋体" w:hint="eastAsia"/>
                <w:kern w:val="0"/>
              </w:rPr>
              <w:t>生活能力完全丧失，无法独立完成六项基本日常生活活动中的三项或三项以上，持续至少</w:t>
            </w:r>
            <w:r w:rsidRPr="00603A1E">
              <w:rPr>
                <w:rFonts w:cs="宋体"/>
                <w:kern w:val="0"/>
              </w:rPr>
              <w:t>180天。</w:t>
            </w:r>
          </w:p>
          <w:p w14:paraId="4DE22350" w14:textId="77777777" w:rsidR="000F070B" w:rsidRPr="00603A1E" w:rsidRDefault="000F070B" w:rsidP="00DA0A24">
            <w:pPr>
              <w:widowControl/>
              <w:snapToGrid w:val="0"/>
              <w:spacing w:afterLines="20" w:after="62"/>
              <w:rPr>
                <w:rFonts w:cs="宋体"/>
                <w:kern w:val="0"/>
              </w:rPr>
            </w:pPr>
          </w:p>
        </w:tc>
      </w:tr>
      <w:tr w:rsidR="000F070B" w:rsidRPr="009B2271" w14:paraId="57574AAD" w14:textId="77777777" w:rsidTr="00DA0A24">
        <w:tc>
          <w:tcPr>
            <w:tcW w:w="562" w:type="dxa"/>
          </w:tcPr>
          <w:p w14:paraId="5B9CBA3C" w14:textId="77777777" w:rsidR="000F070B" w:rsidRPr="00880F45" w:rsidRDefault="000F070B" w:rsidP="00DA0A24">
            <w:pPr>
              <w:adjustRightInd w:val="0"/>
              <w:snapToGrid w:val="0"/>
              <w:spacing w:afterLines="20" w:after="62"/>
            </w:pPr>
            <w:r w:rsidRPr="00AD2D09">
              <w:t>53</w:t>
            </w:r>
          </w:p>
        </w:tc>
        <w:tc>
          <w:tcPr>
            <w:tcW w:w="1418" w:type="dxa"/>
            <w:shd w:val="clear" w:color="auto" w:fill="FFFFFF"/>
          </w:tcPr>
          <w:p w14:paraId="26A16C2F"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全身性（型）重症肌无力</w:t>
            </w:r>
          </w:p>
        </w:tc>
        <w:tc>
          <w:tcPr>
            <w:tcW w:w="7938" w:type="dxa"/>
            <w:shd w:val="clear" w:color="auto" w:fill="FFFFFF"/>
          </w:tcPr>
          <w:p w14:paraId="19C01F7E" w14:textId="77777777" w:rsidR="000F070B" w:rsidRPr="00603A1E" w:rsidRDefault="000F070B" w:rsidP="00DA0A24">
            <w:pPr>
              <w:widowControl/>
              <w:snapToGrid w:val="0"/>
              <w:spacing w:afterLines="20" w:after="62"/>
              <w:rPr>
                <w:rFonts w:cs="宋体"/>
                <w:kern w:val="0"/>
              </w:rPr>
            </w:pPr>
            <w:r w:rsidRPr="00603A1E">
              <w:rPr>
                <w:rFonts w:cs="宋体" w:hint="eastAsia"/>
                <w:kern w:val="0"/>
              </w:rPr>
              <w:t>是指一种神经与肌肉接头部位传递障碍的自身免疫性疾病，临床特征是局部或全身横纹肌于活动时易于疲劳无力，颅神经眼外肌最易累及，也可涉及呼吸肌、下肢近端肌群以至全身肌肉，须经神经科专科医生确诊。其诊断必须同时具有下列情况：</w:t>
            </w:r>
            <w:r w:rsidRPr="00603A1E">
              <w:rPr>
                <w:rFonts w:cs="宋体"/>
                <w:kern w:val="0"/>
              </w:rPr>
              <w:br/>
              <w:t>（1）经药物、胸腺手术治疗一年以上无法控制病情，丧失正常工作能力；</w:t>
            </w:r>
            <w:r w:rsidRPr="00603A1E">
              <w:rPr>
                <w:rFonts w:cs="宋体"/>
                <w:kern w:val="0"/>
              </w:rPr>
              <w:br/>
              <w:t>（2）出现眼睑下垂，或延髓</w:t>
            </w:r>
            <w:proofErr w:type="gramStart"/>
            <w:r w:rsidRPr="00603A1E">
              <w:rPr>
                <w:rFonts w:cs="宋体" w:hint="eastAsia"/>
                <w:kern w:val="0"/>
              </w:rPr>
              <w:t>肌</w:t>
            </w:r>
            <w:proofErr w:type="gramEnd"/>
            <w:r w:rsidRPr="00603A1E">
              <w:rPr>
                <w:rFonts w:cs="宋体" w:hint="eastAsia"/>
                <w:kern w:val="0"/>
              </w:rPr>
              <w:t>受累引起的构音困难、进食呛咳</w:t>
            </w:r>
            <w:r w:rsidRPr="00603A1E">
              <w:rPr>
                <w:rFonts w:cs="宋体"/>
                <w:kern w:val="0"/>
              </w:rPr>
              <w:t>,或由于肌无力累及延髓肌、呼吸肌而致机体呼吸功能不正常的危急状态即肌无力危象；</w:t>
            </w:r>
            <w:r w:rsidRPr="00603A1E">
              <w:rPr>
                <w:rFonts w:cs="宋体"/>
                <w:kern w:val="0"/>
              </w:rPr>
              <w:br/>
              <w:t>（3）症状缓解、复发及恶化交替出现，临床接受新斯的明等抗胆碱酯酶药物治疗的病史。</w:t>
            </w:r>
          </w:p>
          <w:p w14:paraId="7A84E522" w14:textId="77777777" w:rsidR="000F070B" w:rsidRPr="00603A1E" w:rsidRDefault="000F070B" w:rsidP="00DA0A24">
            <w:pPr>
              <w:widowControl/>
              <w:snapToGrid w:val="0"/>
              <w:spacing w:afterLines="20" w:after="62"/>
              <w:rPr>
                <w:rFonts w:cs="宋体"/>
                <w:kern w:val="0"/>
              </w:rPr>
            </w:pPr>
          </w:p>
        </w:tc>
      </w:tr>
      <w:tr w:rsidR="000F070B" w:rsidRPr="009B2271" w14:paraId="2AF5CFAC" w14:textId="77777777" w:rsidTr="00DA0A24">
        <w:tc>
          <w:tcPr>
            <w:tcW w:w="562" w:type="dxa"/>
          </w:tcPr>
          <w:p w14:paraId="4AD8BC78" w14:textId="77777777" w:rsidR="000F070B" w:rsidRPr="00880F45" w:rsidRDefault="000F070B" w:rsidP="00DA0A24">
            <w:pPr>
              <w:adjustRightInd w:val="0"/>
              <w:snapToGrid w:val="0"/>
              <w:spacing w:afterLines="20" w:after="62"/>
            </w:pPr>
            <w:r w:rsidRPr="00AD2D09">
              <w:t>54</w:t>
            </w:r>
          </w:p>
        </w:tc>
        <w:tc>
          <w:tcPr>
            <w:tcW w:w="1418" w:type="dxa"/>
            <w:shd w:val="clear" w:color="auto" w:fill="FFFFFF"/>
          </w:tcPr>
          <w:p w14:paraId="77C31777"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原发性严重心肌病</w:t>
            </w:r>
          </w:p>
        </w:tc>
        <w:tc>
          <w:tcPr>
            <w:tcW w:w="7938" w:type="dxa"/>
            <w:shd w:val="clear" w:color="auto" w:fill="FFFFFF"/>
          </w:tcPr>
          <w:p w14:paraId="12682233" w14:textId="77777777" w:rsidR="000F070B" w:rsidRPr="00603A1E" w:rsidRDefault="000F070B" w:rsidP="00DA0A24">
            <w:pPr>
              <w:autoSpaceDE w:val="0"/>
              <w:autoSpaceDN w:val="0"/>
              <w:adjustRightInd w:val="0"/>
              <w:spacing w:after="20"/>
              <w:rPr>
                <w:rFonts w:cs="宋体"/>
                <w:b/>
                <w:bCs/>
                <w:kern w:val="0"/>
                <w:u w:val="single"/>
              </w:rPr>
            </w:pPr>
            <w:r w:rsidRPr="00603A1E">
              <w:rPr>
                <w:rFonts w:cs="宋体" w:hint="eastAsia"/>
                <w:kern w:val="0"/>
              </w:rPr>
              <w:t>指不明原因引起的一类心肌病变，包括原发性扩张型心肌病、原发性肥厚型心肌病及原发性限制型心肌病三种，病变必须已造成事实上心室功能障碍而出现明显的心功能</w:t>
            </w:r>
            <w:r w:rsidRPr="00603A1E">
              <w:rPr>
                <w:rFonts w:cs="宋体" w:hint="eastAsia"/>
                <w:kern w:val="0"/>
              </w:rPr>
              <w:lastRenderedPageBreak/>
              <w:t>衰竭（达到美国纽约心脏病学会心功能状态分级Ⅳ级），且有相关住院医疗记录显示Ⅳ</w:t>
            </w:r>
            <w:proofErr w:type="gramStart"/>
            <w:r w:rsidRPr="00603A1E">
              <w:rPr>
                <w:rFonts w:cs="宋体" w:hint="eastAsia"/>
                <w:kern w:val="0"/>
              </w:rPr>
              <w:t>级心功能</w:t>
            </w:r>
            <w:proofErr w:type="gramEnd"/>
            <w:r w:rsidRPr="00603A1E">
              <w:rPr>
                <w:rFonts w:cs="宋体" w:hint="eastAsia"/>
                <w:kern w:val="0"/>
              </w:rPr>
              <w:t>衰竭状态持续至少</w:t>
            </w:r>
            <w:r w:rsidRPr="00603A1E">
              <w:rPr>
                <w:rFonts w:cs="宋体"/>
                <w:kern w:val="0"/>
              </w:rPr>
              <w:t>180</w:t>
            </w:r>
            <w:r w:rsidRPr="00603A1E">
              <w:rPr>
                <w:rFonts w:cs="宋体" w:hint="eastAsia"/>
                <w:kern w:val="0"/>
              </w:rPr>
              <w:t>天。</w:t>
            </w:r>
            <w:r w:rsidRPr="00603A1E">
              <w:rPr>
                <w:rFonts w:cs="宋体"/>
                <w:kern w:val="0"/>
              </w:rPr>
              <w:br/>
            </w:r>
            <w:r w:rsidRPr="00603A1E">
              <w:rPr>
                <w:rFonts w:cs="宋体" w:hint="eastAsia"/>
                <w:b/>
                <w:bCs/>
                <w:kern w:val="0"/>
                <w:u w:val="single"/>
              </w:rPr>
              <w:t>本病须经专科医生明确诊断。继发于全身性疾病或其它器官系统疾病</w:t>
            </w:r>
            <w:r w:rsidRPr="00603A1E">
              <w:rPr>
                <w:rFonts w:hint="eastAsia"/>
                <w:b/>
                <w:u w:val="single"/>
              </w:rPr>
              <w:t>及酒精滥用</w:t>
            </w:r>
            <w:r w:rsidRPr="00603A1E">
              <w:rPr>
                <w:rFonts w:cs="宋体" w:hint="eastAsia"/>
                <w:b/>
                <w:bCs/>
                <w:kern w:val="0"/>
                <w:u w:val="single"/>
              </w:rPr>
              <w:t>造成的心肌病变不在保障</w:t>
            </w:r>
            <w:r w:rsidRPr="00603A1E">
              <w:rPr>
                <w:rFonts w:cs="宋体"/>
                <w:b/>
                <w:bCs/>
                <w:kern w:val="0"/>
                <w:u w:val="single"/>
              </w:rPr>
              <w:t>范围内</w:t>
            </w:r>
            <w:r w:rsidRPr="00603A1E">
              <w:rPr>
                <w:rFonts w:cs="宋体" w:hint="eastAsia"/>
                <w:b/>
                <w:bCs/>
                <w:kern w:val="0"/>
                <w:u w:val="single"/>
              </w:rPr>
              <w:t>。</w:t>
            </w:r>
          </w:p>
          <w:p w14:paraId="3FF4BCA5" w14:textId="77777777" w:rsidR="000F070B" w:rsidRPr="00603A1E" w:rsidRDefault="000F070B" w:rsidP="00DA0A24">
            <w:pPr>
              <w:widowControl/>
              <w:snapToGrid w:val="0"/>
              <w:spacing w:afterLines="20" w:after="62"/>
              <w:rPr>
                <w:rFonts w:cs="宋体"/>
                <w:kern w:val="0"/>
              </w:rPr>
            </w:pPr>
          </w:p>
        </w:tc>
      </w:tr>
      <w:tr w:rsidR="000F070B" w:rsidRPr="009B2271" w14:paraId="4760D047" w14:textId="77777777" w:rsidTr="00DA0A24">
        <w:tc>
          <w:tcPr>
            <w:tcW w:w="562" w:type="dxa"/>
          </w:tcPr>
          <w:p w14:paraId="332CC922" w14:textId="77777777" w:rsidR="000F070B" w:rsidRPr="00880F45" w:rsidRDefault="000F070B" w:rsidP="00DA0A24">
            <w:pPr>
              <w:adjustRightInd w:val="0"/>
              <w:snapToGrid w:val="0"/>
              <w:spacing w:afterLines="20" w:after="62"/>
            </w:pPr>
            <w:r w:rsidRPr="00AD2D09">
              <w:t>55</w:t>
            </w:r>
          </w:p>
        </w:tc>
        <w:tc>
          <w:tcPr>
            <w:tcW w:w="1418" w:type="dxa"/>
            <w:shd w:val="clear" w:color="auto" w:fill="FFFFFF"/>
          </w:tcPr>
          <w:p w14:paraId="582CFA69"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严重心肌炎</w:t>
            </w:r>
          </w:p>
        </w:tc>
        <w:tc>
          <w:tcPr>
            <w:tcW w:w="7938" w:type="dxa"/>
            <w:shd w:val="clear" w:color="auto" w:fill="FFFFFF"/>
          </w:tcPr>
          <w:p w14:paraId="508F7EE9" w14:textId="77777777" w:rsidR="000F070B" w:rsidRPr="00603A1E" w:rsidRDefault="000F070B" w:rsidP="00DA0A24">
            <w:pPr>
              <w:widowControl/>
              <w:snapToGrid w:val="0"/>
              <w:spacing w:afterLines="20" w:after="62"/>
              <w:rPr>
                <w:rFonts w:cs="宋体"/>
                <w:kern w:val="0"/>
              </w:rPr>
            </w:pPr>
            <w:r w:rsidRPr="00603A1E">
              <w:rPr>
                <w:rFonts w:cs="宋体" w:hint="eastAsia"/>
                <w:kern w:val="0"/>
              </w:rPr>
              <w:t>指心肌局限性或弥漫性的急性或慢性炎症病变，导致心脏功能障碍，</w:t>
            </w:r>
            <w:r w:rsidRPr="00603A1E">
              <w:rPr>
                <w:rFonts w:cs="宋体" w:hint="eastAsia"/>
                <w:bCs/>
                <w:kern w:val="0"/>
              </w:rPr>
              <w:t>达到美国纽约心脏病学会心功能状态分级</w:t>
            </w:r>
            <w:r w:rsidRPr="00603A1E">
              <w:rPr>
                <w:rFonts w:cs="宋体"/>
                <w:kern w:val="0"/>
              </w:rPr>
              <w:t>IV</w:t>
            </w:r>
            <w:r w:rsidRPr="00603A1E">
              <w:rPr>
                <w:rFonts w:cs="宋体"/>
                <w:bCs/>
                <w:kern w:val="0"/>
              </w:rPr>
              <w:t>级</w:t>
            </w:r>
            <w:r w:rsidRPr="00603A1E">
              <w:rPr>
                <w:rFonts w:cs="宋体" w:hint="eastAsia"/>
                <w:kern w:val="0"/>
              </w:rPr>
              <w:t>，且需持续至少</w:t>
            </w:r>
            <w:r w:rsidRPr="00603A1E">
              <w:rPr>
                <w:rFonts w:cs="宋体"/>
                <w:kern w:val="0"/>
              </w:rPr>
              <w:t>90天。</w:t>
            </w:r>
          </w:p>
          <w:p w14:paraId="2C0498A6" w14:textId="77777777" w:rsidR="000F070B" w:rsidRPr="00603A1E" w:rsidRDefault="000F070B" w:rsidP="00DA0A24">
            <w:pPr>
              <w:widowControl/>
              <w:snapToGrid w:val="0"/>
              <w:spacing w:afterLines="20" w:after="62"/>
              <w:rPr>
                <w:rFonts w:cs="宋体"/>
                <w:kern w:val="0"/>
              </w:rPr>
            </w:pPr>
          </w:p>
        </w:tc>
      </w:tr>
      <w:tr w:rsidR="000F070B" w:rsidRPr="009B2271" w14:paraId="49872B9F" w14:textId="77777777" w:rsidTr="00DA0A24">
        <w:tc>
          <w:tcPr>
            <w:tcW w:w="562" w:type="dxa"/>
          </w:tcPr>
          <w:p w14:paraId="68230191" w14:textId="77777777" w:rsidR="000F070B" w:rsidRPr="00880F45" w:rsidRDefault="000F070B" w:rsidP="00DA0A24">
            <w:pPr>
              <w:adjustRightInd w:val="0"/>
              <w:snapToGrid w:val="0"/>
              <w:spacing w:afterLines="20" w:after="62"/>
            </w:pPr>
            <w:r w:rsidRPr="00AD2D09">
              <w:t>56</w:t>
            </w:r>
          </w:p>
        </w:tc>
        <w:tc>
          <w:tcPr>
            <w:tcW w:w="1418" w:type="dxa"/>
            <w:shd w:val="clear" w:color="auto" w:fill="FFFFFF"/>
          </w:tcPr>
          <w:p w14:paraId="22000659"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肺淋巴管肌瘤病</w:t>
            </w:r>
          </w:p>
        </w:tc>
        <w:tc>
          <w:tcPr>
            <w:tcW w:w="7938" w:type="dxa"/>
            <w:shd w:val="clear" w:color="auto" w:fill="FFFFFF"/>
          </w:tcPr>
          <w:p w14:paraId="760042AB" w14:textId="77777777" w:rsidR="000F070B" w:rsidRDefault="000F070B" w:rsidP="00DA0A24">
            <w:pPr>
              <w:widowControl/>
              <w:snapToGrid w:val="0"/>
              <w:spacing w:afterLines="20" w:after="62"/>
              <w:rPr>
                <w:rFonts w:cs="宋体"/>
                <w:kern w:val="0"/>
              </w:rPr>
            </w:pPr>
            <w:r w:rsidRPr="00603A1E">
              <w:rPr>
                <w:rFonts w:cs="宋体" w:hint="eastAsia"/>
                <w:kern w:val="0"/>
              </w:rPr>
              <w:t>肺淋巴管肌瘤病是一种弥漫性肺部疾病，主要病理改变为肺间质、支气管、血管和淋巴管内出现未成熟的平滑肌异常增生，同时需满足下列全部条件：</w:t>
            </w:r>
            <w:r w:rsidRPr="00603A1E">
              <w:rPr>
                <w:rFonts w:cs="宋体"/>
                <w:kern w:val="0"/>
              </w:rPr>
              <w:br/>
              <w:t>（1）经组织病理学诊断；</w:t>
            </w:r>
            <w:r w:rsidRPr="00603A1E">
              <w:rPr>
                <w:rFonts w:cs="宋体"/>
                <w:kern w:val="0"/>
              </w:rPr>
              <w:br/>
              <w:t>（2）CT显示双肺弥漫性囊性改变；</w:t>
            </w:r>
            <w:r w:rsidRPr="00603A1E">
              <w:rPr>
                <w:rFonts w:cs="宋体"/>
                <w:kern w:val="0"/>
              </w:rPr>
              <w:br/>
              <w:t>（3）休息时出现呼吸困难或并经医院专科医生认可有必要进行肺移植手术。</w:t>
            </w:r>
          </w:p>
          <w:p w14:paraId="030A9F1F" w14:textId="77777777" w:rsidR="000F070B" w:rsidRPr="00603A1E" w:rsidRDefault="000F070B" w:rsidP="00DA0A24">
            <w:pPr>
              <w:widowControl/>
              <w:snapToGrid w:val="0"/>
              <w:spacing w:afterLines="20" w:after="62"/>
              <w:rPr>
                <w:rFonts w:cs="宋体"/>
                <w:kern w:val="0"/>
              </w:rPr>
            </w:pPr>
          </w:p>
        </w:tc>
      </w:tr>
      <w:tr w:rsidR="000F070B" w:rsidRPr="009B2271" w14:paraId="05D0B4BC" w14:textId="77777777" w:rsidTr="00DA0A24">
        <w:tc>
          <w:tcPr>
            <w:tcW w:w="562" w:type="dxa"/>
          </w:tcPr>
          <w:p w14:paraId="61A157EA" w14:textId="77777777" w:rsidR="000F070B" w:rsidRPr="00880F45" w:rsidRDefault="000F070B" w:rsidP="00DA0A24">
            <w:pPr>
              <w:adjustRightInd w:val="0"/>
              <w:snapToGrid w:val="0"/>
              <w:spacing w:afterLines="20" w:after="62"/>
            </w:pPr>
            <w:r w:rsidRPr="00AD2D09">
              <w:t>57</w:t>
            </w:r>
          </w:p>
        </w:tc>
        <w:tc>
          <w:tcPr>
            <w:tcW w:w="1418" w:type="dxa"/>
            <w:shd w:val="clear" w:color="auto" w:fill="FFFFFF"/>
          </w:tcPr>
          <w:p w14:paraId="05B6A519"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侵蚀性葡萄胎（或称恶性葡萄胎）</w:t>
            </w:r>
          </w:p>
        </w:tc>
        <w:tc>
          <w:tcPr>
            <w:tcW w:w="7938" w:type="dxa"/>
            <w:shd w:val="clear" w:color="auto" w:fill="FFFFFF"/>
          </w:tcPr>
          <w:p w14:paraId="4AE85193" w14:textId="77777777" w:rsidR="000F070B" w:rsidRPr="00603A1E" w:rsidRDefault="000F070B" w:rsidP="00DA0A24">
            <w:pPr>
              <w:widowControl/>
              <w:snapToGrid w:val="0"/>
              <w:spacing w:afterLines="20" w:after="62"/>
              <w:rPr>
                <w:rFonts w:cs="宋体"/>
                <w:kern w:val="0"/>
              </w:rPr>
            </w:pPr>
            <w:r w:rsidRPr="00603A1E">
              <w:rPr>
                <w:rFonts w:cs="宋体" w:hint="eastAsia"/>
                <w:kern w:val="0"/>
              </w:rPr>
              <w:t>该类疾病是指异常增生的绒毛组织浸润性生长浸入子宫肌层或转移至其他器官或组织的葡萄胎，并已经进行化疗或手术治疗的。</w:t>
            </w:r>
          </w:p>
          <w:p w14:paraId="4D8E55A9" w14:textId="77777777" w:rsidR="000F070B" w:rsidRPr="00603A1E" w:rsidRDefault="000F070B" w:rsidP="00DA0A24">
            <w:pPr>
              <w:widowControl/>
              <w:snapToGrid w:val="0"/>
              <w:spacing w:afterLines="20" w:after="62"/>
              <w:rPr>
                <w:rFonts w:cs="宋体"/>
                <w:kern w:val="0"/>
              </w:rPr>
            </w:pPr>
          </w:p>
          <w:p w14:paraId="68790564" w14:textId="77777777" w:rsidR="000F070B" w:rsidRPr="00603A1E" w:rsidRDefault="000F070B" w:rsidP="00DA0A24">
            <w:pPr>
              <w:widowControl/>
              <w:snapToGrid w:val="0"/>
              <w:spacing w:afterLines="20" w:after="62"/>
              <w:rPr>
                <w:rFonts w:cs="宋体"/>
                <w:kern w:val="0"/>
              </w:rPr>
            </w:pPr>
          </w:p>
        </w:tc>
      </w:tr>
      <w:tr w:rsidR="000F070B" w:rsidRPr="009B2271" w14:paraId="564F914B" w14:textId="77777777" w:rsidTr="00DA0A24">
        <w:tc>
          <w:tcPr>
            <w:tcW w:w="562" w:type="dxa"/>
          </w:tcPr>
          <w:p w14:paraId="32B236E3" w14:textId="77777777" w:rsidR="000F070B" w:rsidRPr="00880F45" w:rsidRDefault="000F070B" w:rsidP="00DA0A24">
            <w:pPr>
              <w:adjustRightInd w:val="0"/>
              <w:snapToGrid w:val="0"/>
              <w:spacing w:afterLines="20" w:after="62"/>
            </w:pPr>
            <w:r w:rsidRPr="00AD2D09">
              <w:t>58</w:t>
            </w:r>
          </w:p>
        </w:tc>
        <w:tc>
          <w:tcPr>
            <w:tcW w:w="1418" w:type="dxa"/>
            <w:shd w:val="clear" w:color="auto" w:fill="FFFFFF"/>
          </w:tcPr>
          <w:p w14:paraId="79F06AD8"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心脏粘液瘤切除手术</w:t>
            </w:r>
          </w:p>
        </w:tc>
        <w:tc>
          <w:tcPr>
            <w:tcW w:w="7938" w:type="dxa"/>
            <w:shd w:val="clear" w:color="auto" w:fill="FFFFFF"/>
          </w:tcPr>
          <w:p w14:paraId="173FCC25" w14:textId="77777777" w:rsidR="000F070B" w:rsidRPr="00603A1E" w:rsidRDefault="000F070B" w:rsidP="00DA0A24">
            <w:pPr>
              <w:widowControl/>
              <w:snapToGrid w:val="0"/>
              <w:spacing w:afterLines="20" w:after="62"/>
              <w:rPr>
                <w:rFonts w:cs="宋体"/>
                <w:kern w:val="0"/>
              </w:rPr>
            </w:pPr>
            <w:r w:rsidRPr="00603A1E">
              <w:rPr>
                <w:rFonts w:cs="宋体" w:hint="eastAsia"/>
                <w:kern w:val="0"/>
              </w:rPr>
              <w:t>指为了治疗心脏粘液瘤，实际实施了开胸心脏粘液瘤摘除手术。</w:t>
            </w:r>
          </w:p>
          <w:p w14:paraId="05875BAC" w14:textId="77777777" w:rsidR="000F070B" w:rsidRPr="00603A1E" w:rsidRDefault="000F070B" w:rsidP="00DA0A24">
            <w:pPr>
              <w:widowControl/>
              <w:snapToGrid w:val="0"/>
              <w:spacing w:afterLines="20" w:after="62"/>
              <w:rPr>
                <w:rFonts w:cs="宋体"/>
                <w:b/>
                <w:kern w:val="0"/>
                <w:u w:val="single"/>
              </w:rPr>
            </w:pPr>
            <w:r w:rsidRPr="00603A1E">
              <w:rPr>
                <w:rFonts w:cs="宋体" w:hint="eastAsia"/>
                <w:b/>
                <w:kern w:val="0"/>
                <w:u w:val="single"/>
              </w:rPr>
              <w:t>胸腔镜手术治疗不在保障范围内。</w:t>
            </w:r>
          </w:p>
          <w:p w14:paraId="34D479C0" w14:textId="77777777" w:rsidR="000F070B" w:rsidRPr="00603A1E" w:rsidRDefault="000F070B" w:rsidP="00DA0A24">
            <w:pPr>
              <w:widowControl/>
              <w:snapToGrid w:val="0"/>
              <w:spacing w:afterLines="20" w:after="62"/>
              <w:rPr>
                <w:rFonts w:cs="宋体"/>
                <w:kern w:val="0"/>
              </w:rPr>
            </w:pPr>
          </w:p>
        </w:tc>
      </w:tr>
      <w:tr w:rsidR="000F070B" w:rsidRPr="009B2271" w14:paraId="62C205E4" w14:textId="77777777" w:rsidTr="00DA0A24">
        <w:tc>
          <w:tcPr>
            <w:tcW w:w="562" w:type="dxa"/>
          </w:tcPr>
          <w:p w14:paraId="4585BC38" w14:textId="77777777" w:rsidR="000F070B" w:rsidRPr="00880F45" w:rsidRDefault="000F070B" w:rsidP="00DA0A24">
            <w:pPr>
              <w:adjustRightInd w:val="0"/>
              <w:snapToGrid w:val="0"/>
              <w:spacing w:afterLines="20" w:after="62"/>
            </w:pPr>
            <w:r w:rsidRPr="00AD2D09">
              <w:t>59</w:t>
            </w:r>
          </w:p>
        </w:tc>
        <w:tc>
          <w:tcPr>
            <w:tcW w:w="1418" w:type="dxa"/>
            <w:shd w:val="clear" w:color="auto" w:fill="FFFFFF"/>
          </w:tcPr>
          <w:p w14:paraId="36927F3F"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严重感染性心内膜炎</w:t>
            </w:r>
          </w:p>
        </w:tc>
        <w:tc>
          <w:tcPr>
            <w:tcW w:w="7938" w:type="dxa"/>
            <w:shd w:val="clear" w:color="auto" w:fill="FFFFFF"/>
          </w:tcPr>
          <w:p w14:paraId="2D2851A1" w14:textId="77777777" w:rsidR="000F070B" w:rsidRPr="00603A1E" w:rsidRDefault="000F070B" w:rsidP="00DA0A24">
            <w:pPr>
              <w:widowControl/>
              <w:snapToGrid w:val="0"/>
              <w:spacing w:afterLines="20" w:after="62"/>
              <w:rPr>
                <w:rFonts w:cs="宋体"/>
                <w:kern w:val="0"/>
              </w:rPr>
            </w:pPr>
            <w:r w:rsidRPr="00603A1E">
              <w:rPr>
                <w:rFonts w:cs="宋体" w:hint="eastAsia"/>
                <w:kern w:val="0"/>
              </w:rPr>
              <w:t>指因细菌、真菌和其他微生物（如病毒、立克次体、衣原体、螺旋体等）直接感染而产生心瓣膜或心室壁内膜的炎症，须经心脏专科医生确诊，并符合以下所有条件：</w:t>
            </w:r>
            <w:r w:rsidRPr="00603A1E">
              <w:rPr>
                <w:rFonts w:cs="宋体"/>
                <w:kern w:val="0"/>
              </w:rPr>
              <w:br/>
              <w:t>（1）血液培养测试结果为阳性，并至少符合以下条件之一：</w:t>
            </w:r>
          </w:p>
          <w:p w14:paraId="7ED05ABC" w14:textId="77777777" w:rsidR="000F070B" w:rsidRPr="00603A1E" w:rsidRDefault="000F070B" w:rsidP="00DA0A24">
            <w:pPr>
              <w:snapToGrid w:val="0"/>
              <w:spacing w:afterLines="20" w:after="62"/>
            </w:pPr>
            <w:r w:rsidRPr="00603A1E">
              <w:rPr>
                <w:rFonts w:cs="FangSong" w:hint="eastAsia"/>
                <w:kern w:val="0"/>
              </w:rPr>
              <w:t>①</w:t>
            </w:r>
            <w:r w:rsidRPr="00603A1E">
              <w:t>微生物：在赘生物，栓塞的赘生物或心脏内脓肿培养或组织检查证实有微生物；</w:t>
            </w:r>
          </w:p>
          <w:p w14:paraId="1A35E8EB" w14:textId="77777777" w:rsidR="000F070B" w:rsidRPr="00603A1E" w:rsidRDefault="000F070B" w:rsidP="00DA0A24">
            <w:pPr>
              <w:snapToGrid w:val="0"/>
              <w:spacing w:afterLines="20" w:after="62"/>
            </w:pPr>
            <w:r w:rsidRPr="00603A1E">
              <w:rPr>
                <w:rFonts w:hint="eastAsia"/>
              </w:rPr>
              <w:t>②</w:t>
            </w:r>
            <w:r w:rsidRPr="00603A1E">
              <w:t>病理性病灶：组织检查证实赘生物或心脏内脓肿有活动性心内膜炎；</w:t>
            </w:r>
          </w:p>
          <w:p w14:paraId="21353459" w14:textId="77777777" w:rsidR="000F070B" w:rsidRPr="00603A1E" w:rsidRDefault="000F070B" w:rsidP="00DA0A24">
            <w:pPr>
              <w:snapToGrid w:val="0"/>
              <w:spacing w:afterLines="20" w:after="62"/>
            </w:pPr>
            <w:r w:rsidRPr="00603A1E">
              <w:rPr>
                <w:rFonts w:hint="eastAsia"/>
              </w:rPr>
              <w:t>③</w:t>
            </w:r>
            <w:r w:rsidRPr="00603A1E">
              <w:t>分别两次血液培养证实有典型的微生物且与心内膜炎符合；</w:t>
            </w:r>
          </w:p>
          <w:p w14:paraId="1125FDEC" w14:textId="77777777" w:rsidR="000F070B" w:rsidRPr="00603A1E" w:rsidRDefault="000F070B" w:rsidP="00DA0A24">
            <w:pPr>
              <w:snapToGrid w:val="0"/>
              <w:spacing w:afterLines="20" w:after="62"/>
            </w:pPr>
            <w:r w:rsidRPr="00603A1E">
              <w:rPr>
                <w:rFonts w:cs="宋体" w:hint="eastAsia"/>
                <w:kern w:val="0"/>
              </w:rPr>
              <w:t>④</w:t>
            </w:r>
            <w:r w:rsidRPr="00603A1E">
              <w:t>持续血液培养证实有微生物阳性反应，且与心内膜炎符合。</w:t>
            </w:r>
            <w:r w:rsidRPr="00603A1E">
              <w:rPr>
                <w:rFonts w:cs="宋体"/>
                <w:kern w:val="0"/>
              </w:rPr>
              <w:br/>
              <w:t>（2）心内膜炎引起中度心瓣膜关闭不全（指返流指数20%或以上）或中度心瓣膜狭窄（指心瓣膜开口范围小于或等于正常的30%）；</w:t>
            </w:r>
            <w:r w:rsidRPr="00603A1E">
              <w:rPr>
                <w:rFonts w:cs="宋体"/>
                <w:kern w:val="0"/>
              </w:rPr>
              <w:br/>
              <w:t>（3）心内膜炎及心瓣膜损毁程度需经由心脏专科医生确诊。</w:t>
            </w:r>
          </w:p>
          <w:p w14:paraId="798AF410" w14:textId="77777777" w:rsidR="000F070B" w:rsidRPr="00603A1E" w:rsidRDefault="000F070B" w:rsidP="00DA0A24">
            <w:pPr>
              <w:widowControl/>
              <w:snapToGrid w:val="0"/>
              <w:spacing w:afterLines="20" w:after="62"/>
              <w:rPr>
                <w:rFonts w:cs="宋体"/>
                <w:kern w:val="0"/>
              </w:rPr>
            </w:pPr>
          </w:p>
        </w:tc>
      </w:tr>
      <w:tr w:rsidR="000F070B" w:rsidRPr="009B2271" w14:paraId="0F1CAABA" w14:textId="77777777" w:rsidTr="00DA0A24">
        <w:tc>
          <w:tcPr>
            <w:tcW w:w="562" w:type="dxa"/>
          </w:tcPr>
          <w:p w14:paraId="4868F43D" w14:textId="77777777" w:rsidR="000F070B" w:rsidRPr="00880F45" w:rsidRDefault="000F070B" w:rsidP="00DA0A24">
            <w:pPr>
              <w:adjustRightInd w:val="0"/>
              <w:snapToGrid w:val="0"/>
              <w:spacing w:afterLines="20" w:after="62"/>
            </w:pPr>
            <w:r w:rsidRPr="00AD2D09">
              <w:t>60</w:t>
            </w:r>
          </w:p>
        </w:tc>
        <w:tc>
          <w:tcPr>
            <w:tcW w:w="1418" w:type="dxa"/>
            <w:shd w:val="clear" w:color="auto" w:fill="FFFFFF"/>
          </w:tcPr>
          <w:p w14:paraId="7D6E9E06"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肝豆状核变性</w:t>
            </w:r>
          </w:p>
        </w:tc>
        <w:tc>
          <w:tcPr>
            <w:tcW w:w="7938" w:type="dxa"/>
            <w:shd w:val="clear" w:color="auto" w:fill="FFFFFF"/>
          </w:tcPr>
          <w:p w14:paraId="17B15287" w14:textId="77777777" w:rsidR="000F070B" w:rsidRPr="00603A1E" w:rsidRDefault="000F070B" w:rsidP="00DA0A24">
            <w:pPr>
              <w:widowControl/>
              <w:snapToGrid w:val="0"/>
              <w:spacing w:afterLines="20" w:after="62"/>
              <w:rPr>
                <w:rFonts w:cs="宋体"/>
                <w:b/>
                <w:bCs/>
                <w:kern w:val="0"/>
                <w:u w:val="single"/>
              </w:rPr>
            </w:pPr>
            <w:r w:rsidRPr="00603A1E">
              <w:rPr>
                <w:rFonts w:cs="宋体" w:hint="eastAsia"/>
                <w:kern w:val="0"/>
              </w:rPr>
              <w:t>肝豆状核变性是一种可能危及生命的铜代谢疾病，以铜沉积造成的渐进性肝功能损害及</w:t>
            </w:r>
            <w:r w:rsidRPr="00603A1E">
              <w:rPr>
                <w:rFonts w:cs="宋体"/>
                <w:kern w:val="0"/>
              </w:rPr>
              <w:t>/或神经功能恶化为特征。必须由医院专科医生通过肝脏活组织检查结果确定诊断并配合螯合剂治疗持续至少6个月。</w:t>
            </w:r>
            <w:r w:rsidRPr="00603A1E">
              <w:rPr>
                <w:rFonts w:cs="宋体"/>
                <w:kern w:val="0"/>
              </w:rPr>
              <w:br/>
            </w:r>
            <w:r w:rsidRPr="00603A1E">
              <w:rPr>
                <w:rFonts w:cs="宋体" w:hint="eastAsia"/>
                <w:b/>
                <w:bCs/>
                <w:kern w:val="0"/>
                <w:u w:val="single"/>
              </w:rPr>
              <w:t>我们承担本项疾病责任不受本合同责任免除中“遗传性疾病，先天性畸形、变形或染色体异常”的限制。</w:t>
            </w:r>
          </w:p>
          <w:p w14:paraId="08B7D2BF" w14:textId="77777777" w:rsidR="000F070B" w:rsidRPr="00603A1E" w:rsidRDefault="000F070B" w:rsidP="00DA0A24">
            <w:pPr>
              <w:widowControl/>
              <w:snapToGrid w:val="0"/>
              <w:spacing w:afterLines="20" w:after="62"/>
              <w:rPr>
                <w:rFonts w:cs="宋体"/>
                <w:kern w:val="0"/>
              </w:rPr>
            </w:pPr>
          </w:p>
        </w:tc>
      </w:tr>
      <w:tr w:rsidR="000F070B" w:rsidRPr="009B2271" w14:paraId="6B27D34B" w14:textId="77777777" w:rsidTr="00DA0A24">
        <w:tc>
          <w:tcPr>
            <w:tcW w:w="562" w:type="dxa"/>
          </w:tcPr>
          <w:p w14:paraId="59CE6408" w14:textId="77777777" w:rsidR="000F070B" w:rsidRPr="00880F45" w:rsidRDefault="000F070B" w:rsidP="00DA0A24">
            <w:pPr>
              <w:adjustRightInd w:val="0"/>
              <w:snapToGrid w:val="0"/>
              <w:spacing w:afterLines="20" w:after="62"/>
            </w:pPr>
            <w:r w:rsidRPr="00AD2D09">
              <w:t>61</w:t>
            </w:r>
          </w:p>
        </w:tc>
        <w:tc>
          <w:tcPr>
            <w:tcW w:w="1418" w:type="dxa"/>
            <w:shd w:val="clear" w:color="auto" w:fill="FFFFFF"/>
          </w:tcPr>
          <w:p w14:paraId="5DE0652A"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肺源性心脏病</w:t>
            </w:r>
          </w:p>
        </w:tc>
        <w:tc>
          <w:tcPr>
            <w:tcW w:w="7938" w:type="dxa"/>
            <w:shd w:val="clear" w:color="auto" w:fill="FFFFFF"/>
          </w:tcPr>
          <w:p w14:paraId="0495E96F" w14:textId="77777777" w:rsidR="000F070B" w:rsidRPr="00603A1E" w:rsidRDefault="000F070B" w:rsidP="00DA0A24">
            <w:pPr>
              <w:widowControl/>
              <w:snapToGrid w:val="0"/>
              <w:spacing w:afterLines="20" w:after="62"/>
              <w:rPr>
                <w:rFonts w:cs="宋体"/>
                <w:kern w:val="0"/>
              </w:rPr>
            </w:pPr>
            <w:r w:rsidRPr="00603A1E">
              <w:rPr>
                <w:rFonts w:cs="宋体" w:hint="eastAsia"/>
                <w:kern w:val="0"/>
              </w:rPr>
              <w:t>指由于</w:t>
            </w:r>
            <w:proofErr w:type="gramStart"/>
            <w:r w:rsidRPr="00603A1E">
              <w:rPr>
                <w:rFonts w:cs="宋体" w:hint="eastAsia"/>
                <w:kern w:val="0"/>
              </w:rPr>
              <w:t>各种胸肺及</w:t>
            </w:r>
            <w:proofErr w:type="gramEnd"/>
            <w:r w:rsidRPr="00603A1E">
              <w:rPr>
                <w:rFonts w:cs="宋体" w:hint="eastAsia"/>
                <w:kern w:val="0"/>
              </w:rPr>
              <w:t>支气管病变而继发的肺动脉高压，最后导致以右室肥大为特征的心脏病。须经呼吸专科医生确诊，且必须同时满足如下诊断标准：</w:t>
            </w:r>
            <w:r w:rsidRPr="00603A1E">
              <w:rPr>
                <w:rFonts w:cs="宋体"/>
                <w:kern w:val="0"/>
              </w:rPr>
              <w:br/>
              <w:t>（1）左心房压力增高（不低于20个单位）；</w:t>
            </w:r>
            <w:r w:rsidRPr="00603A1E">
              <w:rPr>
                <w:rFonts w:cs="宋体"/>
                <w:kern w:val="0"/>
              </w:rPr>
              <w:br/>
              <w:t>（2）肺血管阻力高于正常值3个单位（Pulmonary Resistance）；</w:t>
            </w:r>
            <w:r w:rsidRPr="00603A1E">
              <w:rPr>
                <w:rFonts w:cs="宋体"/>
                <w:kern w:val="0"/>
              </w:rPr>
              <w:br/>
              <w:t>（3）肺动脉血压不低于40毫米汞柱；</w:t>
            </w:r>
            <w:r w:rsidRPr="00603A1E">
              <w:rPr>
                <w:rFonts w:cs="宋体"/>
                <w:kern w:val="0"/>
              </w:rPr>
              <w:br/>
              <w:t>（4）肺动脉楔压不低于6毫米汞柱；</w:t>
            </w:r>
            <w:r w:rsidRPr="00603A1E">
              <w:rPr>
                <w:rFonts w:cs="宋体"/>
                <w:kern w:val="0"/>
              </w:rPr>
              <w:br/>
              <w:t>（5）右心室心脏舒张期末压力不低于8毫米汞柱；</w:t>
            </w:r>
            <w:r w:rsidRPr="00603A1E">
              <w:rPr>
                <w:rFonts w:cs="宋体"/>
                <w:kern w:val="0"/>
              </w:rPr>
              <w:br/>
              <w:t>（6）右心室过度肥大、扩张，出现右心衰竭和呼吸困难。</w:t>
            </w:r>
          </w:p>
          <w:p w14:paraId="0628ED64" w14:textId="77777777" w:rsidR="000F070B" w:rsidRPr="00603A1E" w:rsidRDefault="000F070B" w:rsidP="00DA0A24">
            <w:pPr>
              <w:widowControl/>
              <w:snapToGrid w:val="0"/>
              <w:spacing w:afterLines="20" w:after="62"/>
              <w:rPr>
                <w:rFonts w:cs="宋体"/>
                <w:kern w:val="0"/>
              </w:rPr>
            </w:pPr>
          </w:p>
        </w:tc>
      </w:tr>
      <w:tr w:rsidR="000F070B" w:rsidRPr="009B2271" w14:paraId="1F7AA4DD" w14:textId="77777777" w:rsidTr="00DA0A24">
        <w:tc>
          <w:tcPr>
            <w:tcW w:w="562" w:type="dxa"/>
          </w:tcPr>
          <w:p w14:paraId="71E1C666" w14:textId="77777777" w:rsidR="000F070B" w:rsidRPr="00880F45" w:rsidRDefault="000F070B" w:rsidP="00DA0A24">
            <w:pPr>
              <w:adjustRightInd w:val="0"/>
              <w:snapToGrid w:val="0"/>
              <w:spacing w:afterLines="20" w:after="62"/>
            </w:pPr>
            <w:r w:rsidRPr="00AD2D09">
              <w:t>62</w:t>
            </w:r>
          </w:p>
        </w:tc>
        <w:tc>
          <w:tcPr>
            <w:tcW w:w="1418" w:type="dxa"/>
            <w:shd w:val="clear" w:color="auto" w:fill="FFFFFF"/>
          </w:tcPr>
          <w:p w14:paraId="7D853575"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肾髓质囊性病</w:t>
            </w:r>
          </w:p>
        </w:tc>
        <w:tc>
          <w:tcPr>
            <w:tcW w:w="7938" w:type="dxa"/>
            <w:shd w:val="clear" w:color="auto" w:fill="FFFFFF"/>
          </w:tcPr>
          <w:p w14:paraId="7A60B3D3" w14:textId="77777777" w:rsidR="000F070B" w:rsidRPr="00603A1E" w:rsidRDefault="000F070B" w:rsidP="00DA0A24">
            <w:pPr>
              <w:widowControl/>
              <w:snapToGrid w:val="0"/>
              <w:spacing w:afterLines="20" w:after="62"/>
              <w:rPr>
                <w:rFonts w:cs="宋体"/>
                <w:b/>
                <w:bCs/>
                <w:kern w:val="0"/>
                <w:u w:val="single"/>
              </w:rPr>
            </w:pPr>
            <w:r w:rsidRPr="00603A1E">
              <w:rPr>
                <w:rFonts w:cs="宋体" w:hint="eastAsia"/>
                <w:kern w:val="0"/>
              </w:rPr>
              <w:t>肾髓质囊性病的诊断须同时符合下列要求：</w:t>
            </w:r>
            <w:r w:rsidRPr="00603A1E">
              <w:rPr>
                <w:rFonts w:cs="宋体"/>
                <w:kern w:val="0"/>
              </w:rPr>
              <w:br/>
              <w:t>（1）肾髓质有囊肿、肾小管萎缩及间质纤维化等病理改变；</w:t>
            </w:r>
            <w:r w:rsidRPr="00603A1E">
              <w:rPr>
                <w:rFonts w:cs="宋体"/>
                <w:kern w:val="0"/>
              </w:rPr>
              <w:br/>
              <w:t>（2）肾功能衰竭；</w:t>
            </w:r>
            <w:r w:rsidRPr="00603A1E">
              <w:rPr>
                <w:rFonts w:cs="宋体"/>
                <w:kern w:val="0"/>
              </w:rPr>
              <w:br/>
              <w:t>（3）诊断须由肾组织活检确定。</w:t>
            </w:r>
            <w:r w:rsidRPr="00603A1E">
              <w:rPr>
                <w:rFonts w:cs="宋体"/>
                <w:kern w:val="0"/>
              </w:rPr>
              <w:br/>
            </w:r>
            <w:r w:rsidRPr="00603A1E">
              <w:rPr>
                <w:rFonts w:cs="宋体" w:hint="eastAsia"/>
                <w:b/>
                <w:bCs/>
                <w:kern w:val="0"/>
                <w:u w:val="single"/>
              </w:rPr>
              <w:t>我们承担本项疾病责任</w:t>
            </w:r>
            <w:proofErr w:type="gramStart"/>
            <w:r w:rsidRPr="00603A1E">
              <w:rPr>
                <w:rFonts w:cs="宋体" w:hint="eastAsia"/>
                <w:b/>
                <w:bCs/>
                <w:kern w:val="0"/>
                <w:u w:val="single"/>
              </w:rPr>
              <w:t>不</w:t>
            </w:r>
            <w:proofErr w:type="gramEnd"/>
            <w:r w:rsidRPr="00603A1E">
              <w:rPr>
                <w:rFonts w:cs="宋体" w:hint="eastAsia"/>
                <w:b/>
                <w:bCs/>
                <w:kern w:val="0"/>
                <w:u w:val="single"/>
              </w:rPr>
              <w:t>受主合同责任免除中“遗传性疾病，先天性畸形、变形或染色体异常”的限制。</w:t>
            </w:r>
          </w:p>
          <w:p w14:paraId="6ADF9C43" w14:textId="77777777" w:rsidR="000F070B" w:rsidRPr="00603A1E" w:rsidRDefault="000F070B" w:rsidP="00DA0A24">
            <w:pPr>
              <w:widowControl/>
              <w:snapToGrid w:val="0"/>
              <w:spacing w:afterLines="20" w:after="62"/>
              <w:rPr>
                <w:rFonts w:cs="宋体"/>
                <w:kern w:val="0"/>
              </w:rPr>
            </w:pPr>
          </w:p>
        </w:tc>
      </w:tr>
      <w:tr w:rsidR="000F070B" w:rsidRPr="009B2271" w14:paraId="45DA3123" w14:textId="77777777" w:rsidTr="00DA0A24">
        <w:tc>
          <w:tcPr>
            <w:tcW w:w="562" w:type="dxa"/>
          </w:tcPr>
          <w:p w14:paraId="3F1362C4" w14:textId="77777777" w:rsidR="000F070B" w:rsidRPr="00880F45" w:rsidRDefault="000F070B" w:rsidP="00DA0A24">
            <w:pPr>
              <w:adjustRightInd w:val="0"/>
              <w:snapToGrid w:val="0"/>
              <w:spacing w:afterLines="20" w:after="62"/>
            </w:pPr>
            <w:r w:rsidRPr="00AD2D09">
              <w:t>63</w:t>
            </w:r>
          </w:p>
        </w:tc>
        <w:tc>
          <w:tcPr>
            <w:tcW w:w="1418" w:type="dxa"/>
            <w:shd w:val="clear" w:color="auto" w:fill="FFFFFF"/>
          </w:tcPr>
          <w:p w14:paraId="65C0C0AF" w14:textId="77777777" w:rsidR="000F070B" w:rsidRPr="00603A1E" w:rsidRDefault="000F070B" w:rsidP="00DA0A24">
            <w:pPr>
              <w:adjustRightInd w:val="0"/>
              <w:snapToGrid w:val="0"/>
              <w:spacing w:afterLines="20" w:after="62"/>
              <w:rPr>
                <w:rFonts w:cs="宋体"/>
                <w:kern w:val="0"/>
              </w:rPr>
            </w:pPr>
            <w:proofErr w:type="gramStart"/>
            <w:r w:rsidRPr="00603A1E">
              <w:rPr>
                <w:rFonts w:cs="宋体" w:hint="eastAsia"/>
                <w:kern w:val="0"/>
              </w:rPr>
              <w:t>严重继</w:t>
            </w:r>
            <w:proofErr w:type="gramEnd"/>
            <w:r w:rsidRPr="00603A1E">
              <w:rPr>
                <w:rFonts w:cs="宋体" w:hint="eastAsia"/>
                <w:kern w:val="0"/>
              </w:rPr>
              <w:t>发性肺动脉高压</w:t>
            </w:r>
          </w:p>
        </w:tc>
        <w:tc>
          <w:tcPr>
            <w:tcW w:w="7938" w:type="dxa"/>
            <w:shd w:val="clear" w:color="auto" w:fill="FFFFFF"/>
          </w:tcPr>
          <w:p w14:paraId="2EACDE5B" w14:textId="77777777" w:rsidR="000F070B" w:rsidRPr="00603A1E" w:rsidRDefault="000F070B" w:rsidP="00DA0A24">
            <w:pPr>
              <w:widowControl/>
              <w:snapToGrid w:val="0"/>
              <w:spacing w:afterLines="20" w:after="62"/>
              <w:rPr>
                <w:rFonts w:cs="宋体"/>
                <w:b/>
                <w:bCs/>
                <w:kern w:val="0"/>
                <w:u w:val="single"/>
              </w:rPr>
            </w:pPr>
            <w:r w:rsidRPr="00603A1E">
              <w:rPr>
                <w:rFonts w:cs="宋体" w:hint="eastAsia"/>
                <w:kern w:val="0"/>
              </w:rPr>
              <w:t>继发性肺动脉压力持续增高，导致右心室肥厚，已经造成永久不可逆性的体力活动能力受限，达到美国纽约心脏病学会心功能状态分级</w:t>
            </w:r>
            <w:r w:rsidRPr="00603A1E">
              <w:rPr>
                <w:rFonts w:cs="宋体"/>
                <w:kern w:val="0"/>
              </w:rPr>
              <w:t>IV级。诊断需要由心脏科专家确诊，并且心导管检查报告显示静息状态下肺动脉平均</w:t>
            </w:r>
            <w:proofErr w:type="gramStart"/>
            <w:r w:rsidRPr="00603A1E">
              <w:rPr>
                <w:rFonts w:cs="宋体" w:hint="eastAsia"/>
                <w:kern w:val="0"/>
              </w:rPr>
              <w:t>压超过</w:t>
            </w:r>
            <w:proofErr w:type="gramEnd"/>
            <w:r w:rsidRPr="00603A1E">
              <w:rPr>
                <w:rFonts w:cs="宋体"/>
                <w:kern w:val="0"/>
              </w:rPr>
              <w:t>36mmHg（含）。</w:t>
            </w:r>
            <w:r w:rsidRPr="00603A1E">
              <w:rPr>
                <w:rFonts w:cs="宋体"/>
                <w:kern w:val="0"/>
              </w:rPr>
              <w:br/>
            </w:r>
            <w:r w:rsidRPr="00603A1E">
              <w:rPr>
                <w:rFonts w:cs="宋体" w:hint="eastAsia"/>
                <w:b/>
                <w:bCs/>
                <w:kern w:val="0"/>
                <w:u w:val="single"/>
              </w:rPr>
              <w:t>所有先天性心脏疾病直接或间接引起的肺动脉高压也不在保障范围内。</w:t>
            </w:r>
          </w:p>
          <w:p w14:paraId="38DB084D" w14:textId="77777777" w:rsidR="000F070B" w:rsidRPr="00603A1E" w:rsidRDefault="000F070B" w:rsidP="00DA0A24">
            <w:pPr>
              <w:widowControl/>
              <w:snapToGrid w:val="0"/>
              <w:spacing w:afterLines="20" w:after="62"/>
              <w:rPr>
                <w:rFonts w:cs="宋体"/>
                <w:kern w:val="0"/>
              </w:rPr>
            </w:pPr>
          </w:p>
        </w:tc>
      </w:tr>
      <w:tr w:rsidR="000F070B" w:rsidRPr="009B2271" w14:paraId="014BD9E1" w14:textId="77777777" w:rsidTr="00DA0A24">
        <w:tc>
          <w:tcPr>
            <w:tcW w:w="562" w:type="dxa"/>
          </w:tcPr>
          <w:p w14:paraId="5E9BEA46" w14:textId="77777777" w:rsidR="000F070B" w:rsidRPr="00880F45" w:rsidRDefault="000F070B" w:rsidP="00DA0A24">
            <w:pPr>
              <w:adjustRightInd w:val="0"/>
              <w:snapToGrid w:val="0"/>
              <w:spacing w:afterLines="20" w:after="62"/>
            </w:pPr>
            <w:r w:rsidRPr="00AD2D09">
              <w:t>64</w:t>
            </w:r>
          </w:p>
        </w:tc>
        <w:tc>
          <w:tcPr>
            <w:tcW w:w="1418" w:type="dxa"/>
            <w:shd w:val="clear" w:color="auto" w:fill="FFFFFF"/>
          </w:tcPr>
          <w:p w14:paraId="1E77621D" w14:textId="77777777" w:rsidR="000F070B" w:rsidRPr="00603A1E" w:rsidRDefault="000F070B" w:rsidP="00DA0A24">
            <w:pPr>
              <w:adjustRightInd w:val="0"/>
              <w:snapToGrid w:val="0"/>
              <w:spacing w:afterLines="20" w:after="62"/>
              <w:rPr>
                <w:rFonts w:cs="宋体"/>
                <w:kern w:val="0"/>
              </w:rPr>
            </w:pPr>
            <w:proofErr w:type="gramStart"/>
            <w:r w:rsidRPr="00603A1E">
              <w:rPr>
                <w:rFonts w:cs="宋体" w:hint="eastAsia"/>
                <w:kern w:val="0"/>
              </w:rPr>
              <w:t>进行性核上</w:t>
            </w:r>
            <w:proofErr w:type="gramEnd"/>
            <w:r w:rsidRPr="00603A1E">
              <w:rPr>
                <w:rFonts w:cs="宋体" w:hint="eastAsia"/>
                <w:kern w:val="0"/>
              </w:rPr>
              <w:t>性麻痹</w:t>
            </w:r>
          </w:p>
        </w:tc>
        <w:tc>
          <w:tcPr>
            <w:tcW w:w="7938" w:type="dxa"/>
            <w:shd w:val="clear" w:color="auto" w:fill="FFFFFF"/>
          </w:tcPr>
          <w:p w14:paraId="64FBAE7A" w14:textId="77777777" w:rsidR="000F070B" w:rsidRPr="00603A1E" w:rsidRDefault="000F070B" w:rsidP="00DA0A24">
            <w:pPr>
              <w:widowControl/>
              <w:snapToGrid w:val="0"/>
              <w:spacing w:afterLines="20" w:after="62"/>
              <w:rPr>
                <w:rFonts w:cs="宋体"/>
                <w:kern w:val="0"/>
              </w:rPr>
            </w:pPr>
            <w:r w:rsidRPr="00603A1E">
              <w:rPr>
                <w:rFonts w:cs="宋体" w:hint="eastAsia"/>
                <w:kern w:val="0"/>
              </w:rPr>
              <w:t>一种隐袭起病、逐渐加重的神经系统变性疾病。</w:t>
            </w:r>
            <w:proofErr w:type="gramStart"/>
            <w:r w:rsidRPr="00603A1E">
              <w:rPr>
                <w:rFonts w:cs="宋体" w:hint="eastAsia"/>
                <w:kern w:val="0"/>
              </w:rPr>
              <w:t>本疾病</w:t>
            </w:r>
            <w:proofErr w:type="gramEnd"/>
            <w:r w:rsidRPr="00603A1E">
              <w:rPr>
                <w:rFonts w:cs="宋体" w:hint="eastAsia"/>
                <w:kern w:val="0"/>
              </w:rPr>
              <w:t>必须由医院的神经科专科医生确诊，并须满足下列所有条件：</w:t>
            </w:r>
            <w:r w:rsidRPr="00603A1E">
              <w:rPr>
                <w:rFonts w:cs="宋体"/>
                <w:kern w:val="0"/>
              </w:rPr>
              <w:br/>
              <w:t>（1）步态共济失调；</w:t>
            </w:r>
            <w:r w:rsidRPr="00603A1E">
              <w:rPr>
                <w:rFonts w:cs="宋体"/>
                <w:kern w:val="0"/>
              </w:rPr>
              <w:br/>
              <w:t>（2）对称性眼球垂直运动障碍；</w:t>
            </w:r>
            <w:r w:rsidRPr="00603A1E">
              <w:rPr>
                <w:rFonts w:cs="宋体"/>
                <w:kern w:val="0"/>
              </w:rPr>
              <w:br/>
              <w:t>（3）假性球麻痹，表现</w:t>
            </w:r>
            <w:proofErr w:type="gramStart"/>
            <w:r w:rsidRPr="00603A1E">
              <w:rPr>
                <w:rFonts w:cs="宋体" w:hint="eastAsia"/>
                <w:kern w:val="0"/>
              </w:rPr>
              <w:t>为构音障碍和</w:t>
            </w:r>
            <w:proofErr w:type="gramEnd"/>
            <w:r w:rsidRPr="00603A1E">
              <w:rPr>
                <w:rFonts w:cs="宋体" w:hint="eastAsia"/>
                <w:kern w:val="0"/>
              </w:rPr>
              <w:t>吞咽困难。</w:t>
            </w:r>
          </w:p>
          <w:p w14:paraId="26616426" w14:textId="77777777" w:rsidR="000F070B" w:rsidRPr="00603A1E" w:rsidRDefault="000F070B" w:rsidP="00DA0A24">
            <w:pPr>
              <w:widowControl/>
              <w:snapToGrid w:val="0"/>
              <w:spacing w:afterLines="20" w:after="62"/>
              <w:rPr>
                <w:rFonts w:cs="宋体"/>
                <w:kern w:val="0"/>
              </w:rPr>
            </w:pPr>
          </w:p>
        </w:tc>
      </w:tr>
      <w:tr w:rsidR="000F070B" w:rsidRPr="009B2271" w14:paraId="5150563C" w14:textId="77777777" w:rsidTr="00DA0A24">
        <w:tc>
          <w:tcPr>
            <w:tcW w:w="562" w:type="dxa"/>
          </w:tcPr>
          <w:p w14:paraId="55F23892" w14:textId="77777777" w:rsidR="000F070B" w:rsidRPr="00880F45" w:rsidRDefault="000F070B" w:rsidP="00DA0A24">
            <w:pPr>
              <w:adjustRightInd w:val="0"/>
              <w:snapToGrid w:val="0"/>
              <w:spacing w:afterLines="20" w:after="62"/>
            </w:pPr>
            <w:r w:rsidRPr="00AD2D09">
              <w:t>65</w:t>
            </w:r>
          </w:p>
        </w:tc>
        <w:tc>
          <w:tcPr>
            <w:tcW w:w="1418" w:type="dxa"/>
            <w:shd w:val="clear" w:color="auto" w:fill="FFFFFF"/>
          </w:tcPr>
          <w:p w14:paraId="48711CD8"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失去</w:t>
            </w:r>
            <w:proofErr w:type="gramStart"/>
            <w:r w:rsidRPr="00603A1E">
              <w:rPr>
                <w:rFonts w:cs="宋体" w:hint="eastAsia"/>
                <w:kern w:val="0"/>
              </w:rPr>
              <w:t>一</w:t>
            </w:r>
            <w:proofErr w:type="gramEnd"/>
            <w:r w:rsidRPr="00603A1E">
              <w:rPr>
                <w:rFonts w:cs="宋体" w:hint="eastAsia"/>
                <w:kern w:val="0"/>
              </w:rPr>
              <w:t>肢及一眼</w:t>
            </w:r>
          </w:p>
        </w:tc>
        <w:tc>
          <w:tcPr>
            <w:tcW w:w="7938" w:type="dxa"/>
            <w:shd w:val="clear" w:color="auto" w:fill="FFFFFF"/>
          </w:tcPr>
          <w:p w14:paraId="366C6DAD" w14:textId="77777777" w:rsidR="000F070B" w:rsidRPr="00603A1E" w:rsidRDefault="000F070B" w:rsidP="00DA0A24">
            <w:pPr>
              <w:widowControl/>
              <w:snapToGrid w:val="0"/>
              <w:spacing w:afterLines="20" w:after="62"/>
              <w:rPr>
                <w:rFonts w:cs="宋体"/>
                <w:kern w:val="0"/>
              </w:rPr>
            </w:pPr>
            <w:r w:rsidRPr="00603A1E">
              <w:rPr>
                <w:rFonts w:cs="宋体" w:hint="eastAsia"/>
                <w:kern w:val="0"/>
              </w:rPr>
              <w:t>因疾病或受伤导致以下两项情形同时不可复原及永久性完全丧失：</w:t>
            </w:r>
            <w:r w:rsidRPr="00603A1E">
              <w:rPr>
                <w:rFonts w:cs="宋体"/>
                <w:kern w:val="0"/>
              </w:rPr>
              <w:br/>
              <w:t>（1）一眼视力；</w:t>
            </w:r>
            <w:r w:rsidRPr="00603A1E">
              <w:rPr>
                <w:rFonts w:cs="宋体"/>
                <w:kern w:val="0"/>
              </w:rPr>
              <w:br/>
              <w:t>（2）任何</w:t>
            </w:r>
            <w:proofErr w:type="gramStart"/>
            <w:r w:rsidRPr="00603A1E">
              <w:rPr>
                <w:rFonts w:cs="宋体" w:hint="eastAsia"/>
                <w:kern w:val="0"/>
              </w:rPr>
              <w:t>一肢于</w:t>
            </w:r>
            <w:proofErr w:type="gramEnd"/>
            <w:r w:rsidRPr="00603A1E">
              <w:rPr>
                <w:rFonts w:cs="宋体" w:hint="eastAsia"/>
                <w:kern w:val="0"/>
              </w:rPr>
              <w:t>腕骨或踝骨部位或以上切断。</w:t>
            </w:r>
          </w:p>
          <w:p w14:paraId="78B84C34" w14:textId="77777777" w:rsidR="000F070B" w:rsidRPr="00603A1E" w:rsidRDefault="000F070B" w:rsidP="00DA0A24">
            <w:pPr>
              <w:widowControl/>
              <w:snapToGrid w:val="0"/>
              <w:spacing w:afterLines="20" w:after="62"/>
              <w:rPr>
                <w:rFonts w:cs="宋体"/>
                <w:kern w:val="0"/>
              </w:rPr>
            </w:pPr>
          </w:p>
        </w:tc>
      </w:tr>
      <w:tr w:rsidR="000F070B" w:rsidRPr="009B2271" w14:paraId="4631F27A" w14:textId="77777777" w:rsidTr="00DA0A24">
        <w:tc>
          <w:tcPr>
            <w:tcW w:w="562" w:type="dxa"/>
          </w:tcPr>
          <w:p w14:paraId="120912A4" w14:textId="77777777" w:rsidR="000F070B" w:rsidRPr="00880F45" w:rsidRDefault="000F070B" w:rsidP="00DA0A24">
            <w:pPr>
              <w:adjustRightInd w:val="0"/>
              <w:snapToGrid w:val="0"/>
              <w:spacing w:afterLines="20" w:after="62"/>
            </w:pPr>
            <w:r w:rsidRPr="00AD2D09">
              <w:t>66</w:t>
            </w:r>
          </w:p>
        </w:tc>
        <w:tc>
          <w:tcPr>
            <w:tcW w:w="1418" w:type="dxa"/>
            <w:shd w:val="clear" w:color="auto" w:fill="FFFFFF"/>
          </w:tcPr>
          <w:p w14:paraId="011CE510"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嗜铬细胞瘤</w:t>
            </w:r>
          </w:p>
        </w:tc>
        <w:tc>
          <w:tcPr>
            <w:tcW w:w="7938" w:type="dxa"/>
            <w:shd w:val="clear" w:color="auto" w:fill="FFFFFF"/>
          </w:tcPr>
          <w:p w14:paraId="4C8C553A" w14:textId="77777777" w:rsidR="000F070B" w:rsidRPr="00603A1E" w:rsidRDefault="000F070B" w:rsidP="00DA0A24">
            <w:pPr>
              <w:widowControl/>
              <w:snapToGrid w:val="0"/>
              <w:spacing w:afterLines="20" w:after="62"/>
              <w:rPr>
                <w:rFonts w:cs="宋体"/>
                <w:kern w:val="0"/>
              </w:rPr>
            </w:pPr>
            <w:r w:rsidRPr="00603A1E">
              <w:rPr>
                <w:rFonts w:cs="宋体" w:hint="eastAsia"/>
                <w:kern w:val="0"/>
              </w:rPr>
              <w:t>是指肾上腺或嗜铬外组织出现神经内分泌肿瘤，并分</w:t>
            </w:r>
            <w:r w:rsidRPr="00603A1E">
              <w:rPr>
                <w:rFonts w:ascii="Batang" w:eastAsia="Batang" w:hAnsi="Batang" w:cs="Batang" w:hint="eastAsia"/>
                <w:kern w:val="0"/>
              </w:rPr>
              <w:t>泌</w:t>
            </w:r>
            <w:r w:rsidRPr="00603A1E">
              <w:rPr>
                <w:rFonts w:cs="微软雅黑" w:hint="eastAsia"/>
                <w:kern w:val="0"/>
              </w:rPr>
              <w:t>过</w:t>
            </w:r>
            <w:r w:rsidRPr="00603A1E">
              <w:rPr>
                <w:rFonts w:cs="Malgun Gothic" w:hint="eastAsia"/>
                <w:kern w:val="0"/>
              </w:rPr>
              <w:t>多的</w:t>
            </w:r>
            <w:r w:rsidRPr="00603A1E">
              <w:rPr>
                <w:rFonts w:cs="微软雅黑" w:hint="eastAsia"/>
                <w:kern w:val="0"/>
              </w:rPr>
              <w:t>儿</w:t>
            </w:r>
            <w:r w:rsidRPr="00603A1E">
              <w:rPr>
                <w:rFonts w:cs="Malgun Gothic" w:hint="eastAsia"/>
                <w:kern w:val="0"/>
              </w:rPr>
              <w:t>茶</w:t>
            </w:r>
            <w:r w:rsidRPr="00603A1E">
              <w:rPr>
                <w:rFonts w:cs="微软雅黑" w:hint="eastAsia"/>
                <w:kern w:val="0"/>
              </w:rPr>
              <w:t>酚胺类</w:t>
            </w:r>
            <w:r w:rsidRPr="00603A1E">
              <w:rPr>
                <w:rFonts w:cs="Malgun Gothic" w:hint="eastAsia"/>
                <w:kern w:val="0"/>
              </w:rPr>
              <w:t>，需要确</w:t>
            </w:r>
            <w:r w:rsidRPr="00603A1E">
              <w:rPr>
                <w:rFonts w:cs="微软雅黑" w:hint="eastAsia"/>
                <w:kern w:val="0"/>
              </w:rPr>
              <w:t>实进</w:t>
            </w:r>
            <w:r w:rsidRPr="00603A1E">
              <w:rPr>
                <w:rFonts w:cs="Malgun Gothic" w:hint="eastAsia"/>
                <w:kern w:val="0"/>
              </w:rPr>
              <w:t>行手</w:t>
            </w:r>
            <w:r w:rsidRPr="00603A1E">
              <w:rPr>
                <w:rFonts w:cs="微软雅黑" w:hint="eastAsia"/>
                <w:kern w:val="0"/>
              </w:rPr>
              <w:t>术</w:t>
            </w:r>
            <w:r w:rsidRPr="00603A1E">
              <w:rPr>
                <w:rFonts w:cs="Malgun Gothic" w:hint="eastAsia"/>
                <w:kern w:val="0"/>
              </w:rPr>
              <w:t>以切除</w:t>
            </w:r>
            <w:r w:rsidRPr="00603A1E">
              <w:rPr>
                <w:rFonts w:cs="微软雅黑" w:hint="eastAsia"/>
                <w:kern w:val="0"/>
              </w:rPr>
              <w:t>肿</w:t>
            </w:r>
            <w:r w:rsidRPr="00603A1E">
              <w:rPr>
                <w:rFonts w:cs="Malgun Gothic" w:hint="eastAsia"/>
                <w:kern w:val="0"/>
              </w:rPr>
              <w:t>瘤。嗜</w:t>
            </w:r>
            <w:r w:rsidRPr="00603A1E">
              <w:rPr>
                <w:rFonts w:cs="微软雅黑" w:hint="eastAsia"/>
                <w:kern w:val="0"/>
              </w:rPr>
              <w:t>铬细</w:t>
            </w:r>
            <w:r w:rsidRPr="00603A1E">
              <w:rPr>
                <w:rFonts w:cs="Malgun Gothic" w:hint="eastAsia"/>
                <w:kern w:val="0"/>
              </w:rPr>
              <w:t>胞瘤的</w:t>
            </w:r>
            <w:r w:rsidRPr="00603A1E">
              <w:rPr>
                <w:rFonts w:cs="微软雅黑" w:hint="eastAsia"/>
                <w:kern w:val="0"/>
              </w:rPr>
              <w:t>诊断</w:t>
            </w:r>
            <w:r w:rsidRPr="00603A1E">
              <w:rPr>
                <w:rFonts w:cs="Malgun Gothic" w:hint="eastAsia"/>
                <w:kern w:val="0"/>
              </w:rPr>
              <w:t>必</w:t>
            </w:r>
            <w:r w:rsidRPr="00603A1E">
              <w:rPr>
                <w:rFonts w:cs="微软雅黑" w:hint="eastAsia"/>
                <w:kern w:val="0"/>
              </w:rPr>
              <w:t>须</w:t>
            </w:r>
            <w:r w:rsidRPr="00603A1E">
              <w:rPr>
                <w:rFonts w:cs="Malgun Gothic" w:hint="eastAsia"/>
                <w:kern w:val="0"/>
              </w:rPr>
              <w:t>由</w:t>
            </w:r>
            <w:r w:rsidRPr="00603A1E">
              <w:rPr>
                <w:rFonts w:cs="微软雅黑" w:hint="eastAsia"/>
                <w:kern w:val="0"/>
              </w:rPr>
              <w:t>内</w:t>
            </w:r>
            <w:r w:rsidRPr="00603A1E">
              <w:rPr>
                <w:rFonts w:cs="Malgun Gothic" w:hint="eastAsia"/>
                <w:kern w:val="0"/>
              </w:rPr>
              <w:t>分泌</w:t>
            </w:r>
            <w:r w:rsidRPr="00603A1E">
              <w:rPr>
                <w:rFonts w:cs="微软雅黑" w:hint="eastAsia"/>
                <w:kern w:val="0"/>
              </w:rPr>
              <w:t>专</w:t>
            </w:r>
            <w:r w:rsidRPr="00603A1E">
              <w:rPr>
                <w:rFonts w:cs="Malgun Gothic" w:hint="eastAsia"/>
                <w:kern w:val="0"/>
              </w:rPr>
              <w:t>科</w:t>
            </w:r>
            <w:r w:rsidRPr="00603A1E">
              <w:rPr>
                <w:rFonts w:cs="微软雅黑" w:hint="eastAsia"/>
                <w:kern w:val="0"/>
              </w:rPr>
              <w:t>医</w:t>
            </w:r>
            <w:r w:rsidRPr="00603A1E">
              <w:rPr>
                <w:rFonts w:cs="Malgun Gothic" w:hint="eastAsia"/>
                <w:kern w:val="0"/>
              </w:rPr>
              <w:t>生确定</w:t>
            </w:r>
            <w:r w:rsidRPr="00603A1E">
              <w:rPr>
                <w:rFonts w:cs="宋体" w:hint="eastAsia"/>
                <w:kern w:val="0"/>
              </w:rPr>
              <w:t>。</w:t>
            </w:r>
          </w:p>
          <w:p w14:paraId="3EAE77AD" w14:textId="77777777" w:rsidR="000F070B" w:rsidRPr="00603A1E" w:rsidRDefault="000F070B" w:rsidP="00DA0A24">
            <w:pPr>
              <w:widowControl/>
              <w:snapToGrid w:val="0"/>
              <w:spacing w:afterLines="20" w:after="62"/>
              <w:rPr>
                <w:rFonts w:cs="宋体"/>
                <w:kern w:val="0"/>
              </w:rPr>
            </w:pPr>
          </w:p>
        </w:tc>
      </w:tr>
      <w:tr w:rsidR="000F070B" w:rsidRPr="009B2271" w14:paraId="2F0FD314" w14:textId="77777777" w:rsidTr="00DA0A24">
        <w:tc>
          <w:tcPr>
            <w:tcW w:w="562" w:type="dxa"/>
          </w:tcPr>
          <w:p w14:paraId="053008DE" w14:textId="77777777" w:rsidR="000F070B" w:rsidRPr="00880F45" w:rsidRDefault="000F070B" w:rsidP="00DA0A24">
            <w:pPr>
              <w:adjustRightInd w:val="0"/>
              <w:snapToGrid w:val="0"/>
              <w:spacing w:afterLines="20" w:after="62"/>
            </w:pPr>
            <w:r w:rsidRPr="00AD2D09">
              <w:t>67</w:t>
            </w:r>
          </w:p>
        </w:tc>
        <w:tc>
          <w:tcPr>
            <w:tcW w:w="1418" w:type="dxa"/>
            <w:shd w:val="clear" w:color="auto" w:fill="FFFFFF"/>
          </w:tcPr>
          <w:p w14:paraId="1ED0D842"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左心室室壁瘤切除手术</w:t>
            </w:r>
          </w:p>
        </w:tc>
        <w:tc>
          <w:tcPr>
            <w:tcW w:w="7938" w:type="dxa"/>
            <w:shd w:val="clear" w:color="auto" w:fill="FFFFFF"/>
          </w:tcPr>
          <w:p w14:paraId="4D052AE0" w14:textId="77777777" w:rsidR="000F070B" w:rsidRPr="00603A1E" w:rsidRDefault="000F070B" w:rsidP="00DA0A24">
            <w:pPr>
              <w:widowControl/>
              <w:snapToGrid w:val="0"/>
              <w:spacing w:afterLines="20" w:after="62"/>
              <w:jc w:val="left"/>
              <w:rPr>
                <w:rFonts w:cs="宋体"/>
                <w:kern w:val="0"/>
              </w:rPr>
            </w:pPr>
            <w:r w:rsidRPr="00603A1E">
              <w:rPr>
                <w:rFonts w:cs="宋体" w:hint="eastAsia"/>
                <w:kern w:val="0"/>
              </w:rPr>
              <w:t>指被明确诊断为左室室壁瘤，并且已经实施了切开心脏进行的室壁瘤切除手术治疗。</w:t>
            </w:r>
          </w:p>
          <w:p w14:paraId="5A4AB77A" w14:textId="77777777" w:rsidR="000F070B" w:rsidRPr="00603A1E" w:rsidRDefault="000F070B" w:rsidP="00DA0A24">
            <w:pPr>
              <w:widowControl/>
              <w:snapToGrid w:val="0"/>
              <w:spacing w:afterLines="20" w:after="62"/>
              <w:rPr>
                <w:rFonts w:cs="宋体"/>
                <w:b/>
                <w:bCs/>
                <w:kern w:val="0"/>
                <w:u w:val="single"/>
              </w:rPr>
            </w:pPr>
            <w:r w:rsidRPr="00603A1E">
              <w:rPr>
                <w:rFonts w:cs="宋体" w:hint="eastAsia"/>
                <w:b/>
                <w:bCs/>
                <w:kern w:val="0"/>
                <w:u w:val="single"/>
              </w:rPr>
              <w:t>非切开心脏的经导管心室内手术治疗不在保障范围内。</w:t>
            </w:r>
          </w:p>
          <w:p w14:paraId="7F6DB6EE" w14:textId="77777777" w:rsidR="000F070B" w:rsidRPr="00603A1E" w:rsidRDefault="000F070B" w:rsidP="00DA0A24">
            <w:pPr>
              <w:widowControl/>
              <w:snapToGrid w:val="0"/>
              <w:spacing w:afterLines="20" w:after="62"/>
              <w:rPr>
                <w:rFonts w:cs="宋体"/>
                <w:kern w:val="0"/>
              </w:rPr>
            </w:pPr>
          </w:p>
        </w:tc>
      </w:tr>
      <w:tr w:rsidR="000F070B" w:rsidRPr="009B2271" w14:paraId="70A9951E" w14:textId="77777777" w:rsidTr="00DA0A24">
        <w:tc>
          <w:tcPr>
            <w:tcW w:w="562" w:type="dxa"/>
          </w:tcPr>
          <w:p w14:paraId="0D21819B" w14:textId="77777777" w:rsidR="000F070B" w:rsidRPr="00880F45" w:rsidRDefault="000F070B" w:rsidP="00DA0A24">
            <w:pPr>
              <w:adjustRightInd w:val="0"/>
              <w:snapToGrid w:val="0"/>
              <w:spacing w:afterLines="20" w:after="62"/>
            </w:pPr>
            <w:r w:rsidRPr="00AD2D09">
              <w:t>68</w:t>
            </w:r>
          </w:p>
        </w:tc>
        <w:tc>
          <w:tcPr>
            <w:tcW w:w="1418" w:type="dxa"/>
            <w:shd w:val="clear" w:color="auto" w:fill="FFFFFF"/>
          </w:tcPr>
          <w:p w14:paraId="5975DAE5"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严重自身免疫性肝炎</w:t>
            </w:r>
          </w:p>
        </w:tc>
        <w:tc>
          <w:tcPr>
            <w:tcW w:w="7938" w:type="dxa"/>
            <w:shd w:val="clear" w:color="auto" w:fill="FFFFFF"/>
          </w:tcPr>
          <w:p w14:paraId="195B56E4" w14:textId="77777777" w:rsidR="000F070B" w:rsidRPr="00603A1E" w:rsidRDefault="000F070B" w:rsidP="00DA0A24">
            <w:pPr>
              <w:widowControl/>
              <w:snapToGrid w:val="0"/>
              <w:spacing w:afterLines="20" w:after="62"/>
              <w:rPr>
                <w:rFonts w:cs="宋体"/>
                <w:kern w:val="0"/>
              </w:rPr>
            </w:pPr>
            <w:r w:rsidRPr="00603A1E">
              <w:rPr>
                <w:rFonts w:cs="宋体" w:hint="eastAsia"/>
                <w:kern w:val="0"/>
              </w:rPr>
              <w:t>自身免疫性肝炎是一种原因不明的慢性肝脏的坏死性炎性疾病，机体免疫机制被破坏，产生针对肝脏自身抗原的抗体导致自身免疫反应，从而破坏肝细胞造成肝脏炎症坏死，进而发展为肝硬化。必须满足所有以下条件：</w:t>
            </w:r>
            <w:r w:rsidRPr="00603A1E">
              <w:rPr>
                <w:rFonts w:cs="宋体"/>
                <w:kern w:val="0"/>
              </w:rPr>
              <w:br/>
              <w:t>（1）高</w:t>
            </w:r>
            <w:r w:rsidRPr="00603A1E">
              <w:rPr>
                <w:rFonts w:cs="Calibri"/>
                <w:kern w:val="0"/>
              </w:rPr>
              <w:t>γ</w:t>
            </w:r>
            <w:r w:rsidRPr="00603A1E">
              <w:rPr>
                <w:rFonts w:cs="宋体" w:hint="eastAsia"/>
                <w:kern w:val="0"/>
              </w:rPr>
              <w:t>球蛋白血症；</w:t>
            </w:r>
            <w:r w:rsidRPr="00603A1E">
              <w:rPr>
                <w:rFonts w:cs="宋体"/>
                <w:kern w:val="0"/>
              </w:rPr>
              <w:br/>
              <w:t>（2）血液中存在高水平的自身免疫抗体，如ANA（抗核抗体）、SMA（抗平滑肌抗体）、抗LKM1抗体或抗-SLA/LP抗体；</w:t>
            </w:r>
            <w:r w:rsidRPr="00603A1E">
              <w:rPr>
                <w:rFonts w:cs="宋体"/>
                <w:kern w:val="0"/>
              </w:rPr>
              <w:br/>
              <w:t>（3）肝脏活检证实免疫性肝炎；</w:t>
            </w:r>
            <w:r w:rsidRPr="00603A1E">
              <w:rPr>
                <w:rFonts w:cs="宋体"/>
                <w:kern w:val="0"/>
              </w:rPr>
              <w:br/>
              <w:t>（4）临床已经出现腹水、食道静脉曲张和脾肿大等肝硬化表现。</w:t>
            </w:r>
          </w:p>
          <w:p w14:paraId="6021182E" w14:textId="77777777" w:rsidR="000F070B" w:rsidRPr="00603A1E" w:rsidRDefault="000F070B" w:rsidP="00DA0A24">
            <w:pPr>
              <w:widowControl/>
              <w:snapToGrid w:val="0"/>
              <w:spacing w:afterLines="20" w:after="62"/>
              <w:rPr>
                <w:rFonts w:cs="宋体"/>
                <w:kern w:val="0"/>
              </w:rPr>
            </w:pPr>
          </w:p>
        </w:tc>
      </w:tr>
      <w:tr w:rsidR="000F070B" w:rsidRPr="009B2271" w14:paraId="67B783C6" w14:textId="77777777" w:rsidTr="00DA0A24">
        <w:tc>
          <w:tcPr>
            <w:tcW w:w="562" w:type="dxa"/>
          </w:tcPr>
          <w:p w14:paraId="34CA9C21" w14:textId="77777777" w:rsidR="000F070B" w:rsidRPr="00880F45" w:rsidRDefault="000F070B" w:rsidP="00DA0A24">
            <w:pPr>
              <w:adjustRightInd w:val="0"/>
              <w:snapToGrid w:val="0"/>
              <w:spacing w:afterLines="20" w:after="62"/>
            </w:pPr>
            <w:r w:rsidRPr="00AD2D09">
              <w:t>69</w:t>
            </w:r>
          </w:p>
        </w:tc>
        <w:tc>
          <w:tcPr>
            <w:tcW w:w="1418" w:type="dxa"/>
            <w:shd w:val="clear" w:color="auto" w:fill="FFFFFF"/>
          </w:tcPr>
          <w:p w14:paraId="5BD47E1F"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严重原发性骨髓纤维化</w:t>
            </w:r>
          </w:p>
        </w:tc>
        <w:tc>
          <w:tcPr>
            <w:tcW w:w="7938" w:type="dxa"/>
            <w:shd w:val="clear" w:color="auto" w:fill="FFFFFF"/>
          </w:tcPr>
          <w:p w14:paraId="01F746D4" w14:textId="77777777" w:rsidR="000F070B" w:rsidRPr="00603A1E" w:rsidRDefault="000F070B" w:rsidP="00DA0A24">
            <w:pPr>
              <w:widowControl/>
              <w:snapToGrid w:val="0"/>
              <w:spacing w:afterLines="20" w:after="62"/>
              <w:rPr>
                <w:rFonts w:cs="宋体"/>
                <w:b/>
                <w:bCs/>
                <w:kern w:val="0"/>
                <w:u w:val="single"/>
              </w:rPr>
            </w:pPr>
            <w:r w:rsidRPr="00603A1E">
              <w:rPr>
                <w:rFonts w:cs="宋体" w:hint="eastAsia"/>
                <w:kern w:val="0"/>
              </w:rPr>
              <w:t>原发性骨髓纤维化为原因不明的骨髓中成纤维细胞增殖，伴有髓外造血，表现为进行性贫血、脾肿大等症状。</w:t>
            </w:r>
            <w:proofErr w:type="gramStart"/>
            <w:r w:rsidRPr="00603A1E">
              <w:rPr>
                <w:rFonts w:cs="宋体" w:hint="eastAsia"/>
                <w:kern w:val="0"/>
              </w:rPr>
              <w:t>本疾病</w:t>
            </w:r>
            <w:proofErr w:type="gramEnd"/>
            <w:r w:rsidRPr="00603A1E">
              <w:rPr>
                <w:rFonts w:cs="宋体" w:hint="eastAsia"/>
                <w:kern w:val="0"/>
              </w:rPr>
              <w:t>须根据骨髓的活组织检查和周围血象检查由医院血液科专科医生明确诊断，并至少符合下列条件中的三项，且符合条件的状态持续</w:t>
            </w:r>
            <w:r w:rsidRPr="00603A1E">
              <w:rPr>
                <w:rFonts w:cs="宋体"/>
                <w:kern w:val="0"/>
              </w:rPr>
              <w:t>180天及以上，并已经实际实施了针对此症的治疗：</w:t>
            </w:r>
            <w:r w:rsidRPr="00603A1E">
              <w:rPr>
                <w:rFonts w:cs="宋体"/>
                <w:kern w:val="0"/>
              </w:rPr>
              <w:br/>
              <w:t>（1）血红蛋白&lt;100g/L；</w:t>
            </w:r>
            <w:r w:rsidRPr="00603A1E">
              <w:rPr>
                <w:rFonts w:cs="宋体"/>
                <w:kern w:val="0"/>
              </w:rPr>
              <w:br/>
              <w:t>（2）白细胞计数&gt;25</w:t>
            </w:r>
            <w:r w:rsidRPr="00603A1E">
              <w:rPr>
                <w:rFonts w:cs="FangSong" w:hint="eastAsia"/>
                <w:kern w:val="0"/>
              </w:rPr>
              <w:t>×</w:t>
            </w:r>
            <w:r w:rsidRPr="00603A1E">
              <w:rPr>
                <w:rFonts w:cs="宋体"/>
                <w:kern w:val="0"/>
              </w:rPr>
              <w:t>10</w:t>
            </w:r>
            <w:r w:rsidRPr="00603A1E">
              <w:rPr>
                <w:rFonts w:cs="宋体"/>
                <w:kern w:val="0"/>
                <w:vertAlign w:val="superscript"/>
              </w:rPr>
              <w:t>9</w:t>
            </w:r>
            <w:r w:rsidRPr="00603A1E">
              <w:rPr>
                <w:rFonts w:cs="宋体"/>
                <w:kern w:val="0"/>
              </w:rPr>
              <w:t>/L；</w:t>
            </w:r>
            <w:r w:rsidRPr="00603A1E">
              <w:rPr>
                <w:rFonts w:cs="宋体"/>
                <w:kern w:val="0"/>
              </w:rPr>
              <w:br/>
              <w:t>（3）外周血原始细胞≥1%；</w:t>
            </w:r>
            <w:r w:rsidRPr="00603A1E">
              <w:rPr>
                <w:rFonts w:cs="宋体"/>
                <w:kern w:val="0"/>
              </w:rPr>
              <w:br/>
              <w:t>（4）血小板计数&lt;100</w:t>
            </w:r>
            <w:r w:rsidRPr="00603A1E">
              <w:rPr>
                <w:rFonts w:cs="FangSong" w:hint="eastAsia"/>
                <w:kern w:val="0"/>
              </w:rPr>
              <w:t>×</w:t>
            </w:r>
            <w:r w:rsidRPr="00603A1E">
              <w:rPr>
                <w:rFonts w:cs="宋体"/>
                <w:kern w:val="0"/>
              </w:rPr>
              <w:t>10</w:t>
            </w:r>
            <w:r w:rsidRPr="00603A1E">
              <w:rPr>
                <w:rFonts w:cs="宋体"/>
                <w:kern w:val="0"/>
                <w:vertAlign w:val="superscript"/>
              </w:rPr>
              <w:t>9</w:t>
            </w:r>
            <w:r w:rsidRPr="00603A1E">
              <w:rPr>
                <w:rFonts w:cs="宋体"/>
                <w:kern w:val="0"/>
              </w:rPr>
              <w:t>/L。</w:t>
            </w:r>
            <w:r w:rsidRPr="00603A1E">
              <w:rPr>
                <w:rFonts w:cs="宋体"/>
                <w:kern w:val="0"/>
              </w:rPr>
              <w:br/>
            </w:r>
            <w:r w:rsidRPr="00603A1E">
              <w:rPr>
                <w:rFonts w:cs="宋体" w:hint="eastAsia"/>
                <w:b/>
                <w:bCs/>
                <w:kern w:val="0"/>
                <w:u w:val="single"/>
              </w:rPr>
              <w:t>任何其它病因导致的继发性骨髓纤维化不在保障范围内。</w:t>
            </w:r>
          </w:p>
          <w:p w14:paraId="0664E526" w14:textId="77777777" w:rsidR="000F070B" w:rsidRPr="00603A1E" w:rsidRDefault="000F070B" w:rsidP="00DA0A24">
            <w:pPr>
              <w:widowControl/>
              <w:snapToGrid w:val="0"/>
              <w:spacing w:afterLines="20" w:after="62"/>
              <w:rPr>
                <w:rFonts w:cs="宋体"/>
                <w:kern w:val="0"/>
              </w:rPr>
            </w:pPr>
          </w:p>
        </w:tc>
      </w:tr>
      <w:tr w:rsidR="000F070B" w:rsidRPr="009B2271" w14:paraId="67C5F50D" w14:textId="77777777" w:rsidTr="00DA0A24">
        <w:tc>
          <w:tcPr>
            <w:tcW w:w="562" w:type="dxa"/>
          </w:tcPr>
          <w:p w14:paraId="064730C5" w14:textId="77777777" w:rsidR="000F070B" w:rsidRPr="00880F45" w:rsidRDefault="000F070B" w:rsidP="00DA0A24">
            <w:pPr>
              <w:adjustRightInd w:val="0"/>
              <w:snapToGrid w:val="0"/>
              <w:spacing w:afterLines="20" w:after="62"/>
            </w:pPr>
            <w:r w:rsidRPr="00AD2D09">
              <w:t>70</w:t>
            </w:r>
          </w:p>
        </w:tc>
        <w:tc>
          <w:tcPr>
            <w:tcW w:w="1418" w:type="dxa"/>
            <w:shd w:val="clear" w:color="auto" w:fill="FFFFFF"/>
          </w:tcPr>
          <w:p w14:paraId="7426A4B2"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严重获得性或继发性肺泡蛋白质沉积症</w:t>
            </w:r>
          </w:p>
        </w:tc>
        <w:tc>
          <w:tcPr>
            <w:tcW w:w="7938" w:type="dxa"/>
            <w:shd w:val="clear" w:color="auto" w:fill="FFFFFF"/>
          </w:tcPr>
          <w:p w14:paraId="0989242C" w14:textId="77777777" w:rsidR="000F070B" w:rsidRPr="00603A1E" w:rsidRDefault="000F070B" w:rsidP="00DA0A24">
            <w:pPr>
              <w:widowControl/>
              <w:snapToGrid w:val="0"/>
              <w:spacing w:afterLines="20" w:after="62"/>
              <w:rPr>
                <w:rFonts w:cs="宋体"/>
                <w:kern w:val="0"/>
              </w:rPr>
            </w:pPr>
            <w:r w:rsidRPr="00603A1E">
              <w:rPr>
                <w:rFonts w:cs="宋体" w:hint="eastAsia"/>
                <w:kern w:val="0"/>
              </w:rPr>
              <w:t>因获得性或继发性原因或导致双肺肺泡和细支气管腔内充满</w:t>
            </w:r>
            <w:proofErr w:type="gramStart"/>
            <w:r w:rsidRPr="00603A1E">
              <w:rPr>
                <w:rFonts w:cs="宋体" w:hint="eastAsia"/>
                <w:kern w:val="0"/>
              </w:rPr>
              <w:t>不</w:t>
            </w:r>
            <w:proofErr w:type="gramEnd"/>
            <w:r w:rsidRPr="00603A1E">
              <w:rPr>
                <w:rFonts w:cs="宋体" w:hint="eastAsia"/>
                <w:kern w:val="0"/>
              </w:rPr>
              <w:t>可溶性富磷脂蛋白的疾病。理赔时须满足下列所有条件：</w:t>
            </w:r>
            <w:r w:rsidRPr="00603A1E">
              <w:rPr>
                <w:rFonts w:cs="宋体"/>
                <w:kern w:val="0"/>
              </w:rPr>
              <w:br/>
              <w:t>（1）支气管镜活检或开胸肺活检病理检查证实肺泡内充满有过碘酸雪夫（PAS）染色阳性的蛋白样物质；</w:t>
            </w:r>
            <w:r w:rsidRPr="00603A1E">
              <w:rPr>
                <w:rFonts w:cs="宋体"/>
                <w:kern w:val="0"/>
              </w:rPr>
              <w:br/>
              <w:t>（2）被保险人因中重度呼吸困难或低氧血症而实际已行全身麻醉下的全肺灌洗治疗。</w:t>
            </w:r>
          </w:p>
          <w:p w14:paraId="6D3D67DA" w14:textId="77777777" w:rsidR="000F070B" w:rsidRPr="00603A1E" w:rsidRDefault="000F070B" w:rsidP="00DA0A24">
            <w:pPr>
              <w:widowControl/>
              <w:snapToGrid w:val="0"/>
              <w:spacing w:afterLines="20" w:after="62"/>
              <w:rPr>
                <w:rFonts w:cs="宋体"/>
                <w:kern w:val="0"/>
              </w:rPr>
            </w:pPr>
          </w:p>
        </w:tc>
      </w:tr>
      <w:tr w:rsidR="000F070B" w:rsidRPr="009B2271" w14:paraId="3B04FACF" w14:textId="77777777" w:rsidTr="00DA0A24">
        <w:tc>
          <w:tcPr>
            <w:tcW w:w="562" w:type="dxa"/>
          </w:tcPr>
          <w:p w14:paraId="3056F26D" w14:textId="77777777" w:rsidR="000F070B" w:rsidRPr="00880F45" w:rsidRDefault="000F070B" w:rsidP="00DA0A24">
            <w:pPr>
              <w:adjustRightInd w:val="0"/>
              <w:snapToGrid w:val="0"/>
              <w:spacing w:afterLines="20" w:after="62"/>
            </w:pPr>
            <w:r w:rsidRPr="00AD2D09">
              <w:t>71</w:t>
            </w:r>
          </w:p>
        </w:tc>
        <w:tc>
          <w:tcPr>
            <w:tcW w:w="1418" w:type="dxa"/>
            <w:shd w:val="clear" w:color="auto" w:fill="FFFFFF"/>
          </w:tcPr>
          <w:p w14:paraId="129F1F5C"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严重慢性缩窄性心包炎</w:t>
            </w:r>
          </w:p>
        </w:tc>
        <w:tc>
          <w:tcPr>
            <w:tcW w:w="7938" w:type="dxa"/>
            <w:shd w:val="clear" w:color="auto" w:fill="FFFFFF"/>
          </w:tcPr>
          <w:p w14:paraId="7D82C524" w14:textId="77777777" w:rsidR="000F070B" w:rsidRPr="00603A1E" w:rsidRDefault="000F070B" w:rsidP="00DA0A24">
            <w:pPr>
              <w:widowControl/>
              <w:snapToGrid w:val="0"/>
              <w:spacing w:afterLines="20" w:after="62"/>
              <w:rPr>
                <w:rFonts w:cs="宋体"/>
                <w:b/>
                <w:bCs/>
                <w:kern w:val="0"/>
                <w:u w:val="single"/>
              </w:rPr>
            </w:pPr>
            <w:r w:rsidRPr="00603A1E">
              <w:rPr>
                <w:rFonts w:cs="宋体" w:hint="eastAsia"/>
                <w:kern w:val="0"/>
              </w:rPr>
              <w:t>由于慢性心包炎症导致心包脏层和壁层广泛瘢痕粘连、增厚和钙化，心包腔闭塞，形成一个纤维瘢痕外壳，使心脏和大血管根部受压，阻碍心脏的舒张。</w:t>
            </w:r>
            <w:r w:rsidRPr="00603A1E">
              <w:rPr>
                <w:rFonts w:cs="宋体"/>
                <w:kern w:val="0"/>
              </w:rPr>
              <w:br/>
            </w:r>
            <w:r w:rsidRPr="00603A1E">
              <w:rPr>
                <w:rFonts w:cs="宋体" w:hint="eastAsia"/>
                <w:kern w:val="0"/>
              </w:rPr>
              <w:t>被保险人被明确诊断为慢性缩窄性心包炎且必须满足以下所有条件：</w:t>
            </w:r>
            <w:r w:rsidRPr="00603A1E">
              <w:rPr>
                <w:rFonts w:cs="宋体"/>
                <w:kern w:val="0"/>
              </w:rPr>
              <w:br/>
              <w:t>（1）</w:t>
            </w:r>
            <w:r w:rsidRPr="00603A1E">
              <w:rPr>
                <w:rFonts w:cs="宋体" w:hint="eastAsia"/>
                <w:kern w:val="0"/>
              </w:rPr>
              <w:t>心</w:t>
            </w:r>
            <w:r w:rsidRPr="00603A1E">
              <w:rPr>
                <w:rFonts w:cs="宋体"/>
                <w:kern w:val="0"/>
              </w:rPr>
              <w:t>功能衰竭达到美国纽约心脏病学会心功能状态分级IV级，并持续180天以上；</w:t>
            </w:r>
            <w:r w:rsidRPr="00603A1E">
              <w:rPr>
                <w:rFonts w:cs="宋体"/>
                <w:kern w:val="0"/>
              </w:rPr>
              <w:br/>
              <w:t>（2）实际接收了以下任何一种手术路径的心包剥脱或心包切除手术；手术路径：胸骨正中切口；双侧前胸切口；左前胸肋间切口。</w:t>
            </w:r>
            <w:r w:rsidRPr="00603A1E">
              <w:rPr>
                <w:rFonts w:cs="宋体"/>
                <w:kern w:val="0"/>
              </w:rPr>
              <w:br/>
            </w:r>
            <w:r w:rsidRPr="00603A1E">
              <w:rPr>
                <w:rFonts w:cs="宋体" w:hint="eastAsia"/>
                <w:b/>
                <w:bCs/>
                <w:kern w:val="0"/>
                <w:u w:val="single"/>
              </w:rPr>
              <w:t>经胸腔镜、胸壁打孔进行的手术、心包粘连松解手术不在保障范围内。</w:t>
            </w:r>
          </w:p>
          <w:p w14:paraId="1CD1E32D" w14:textId="77777777" w:rsidR="000F070B" w:rsidRPr="00603A1E" w:rsidRDefault="000F070B" w:rsidP="00DA0A24">
            <w:pPr>
              <w:widowControl/>
              <w:snapToGrid w:val="0"/>
              <w:spacing w:afterLines="20" w:after="62"/>
              <w:rPr>
                <w:rFonts w:cs="宋体"/>
                <w:kern w:val="0"/>
              </w:rPr>
            </w:pPr>
          </w:p>
        </w:tc>
      </w:tr>
      <w:tr w:rsidR="000F070B" w:rsidRPr="009B2271" w14:paraId="4E2B44E5" w14:textId="77777777" w:rsidTr="00DA0A24">
        <w:tc>
          <w:tcPr>
            <w:tcW w:w="562" w:type="dxa"/>
          </w:tcPr>
          <w:p w14:paraId="49169949" w14:textId="77777777" w:rsidR="000F070B" w:rsidRPr="00880F45" w:rsidRDefault="000F070B" w:rsidP="00DA0A24">
            <w:pPr>
              <w:adjustRightInd w:val="0"/>
              <w:snapToGrid w:val="0"/>
              <w:spacing w:afterLines="20" w:after="62"/>
            </w:pPr>
            <w:r w:rsidRPr="00AD2D09">
              <w:t>72</w:t>
            </w:r>
          </w:p>
        </w:tc>
        <w:tc>
          <w:tcPr>
            <w:tcW w:w="1418" w:type="dxa"/>
            <w:shd w:val="clear" w:color="auto" w:fill="FFFFFF"/>
          </w:tcPr>
          <w:p w14:paraId="0303674E"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脑型疟疾</w:t>
            </w:r>
          </w:p>
        </w:tc>
        <w:tc>
          <w:tcPr>
            <w:tcW w:w="7938" w:type="dxa"/>
            <w:shd w:val="clear" w:color="auto" w:fill="FFFFFF"/>
          </w:tcPr>
          <w:p w14:paraId="349ED063" w14:textId="77777777" w:rsidR="000F070B" w:rsidRPr="00603A1E" w:rsidRDefault="000F070B" w:rsidP="00DA0A24">
            <w:pPr>
              <w:widowControl/>
              <w:snapToGrid w:val="0"/>
              <w:spacing w:afterLines="20" w:after="62"/>
              <w:rPr>
                <w:rFonts w:cs="宋体"/>
                <w:b/>
                <w:kern w:val="0"/>
                <w:u w:val="single"/>
              </w:rPr>
            </w:pPr>
            <w:r w:rsidRPr="00603A1E">
              <w:rPr>
                <w:rFonts w:cs="宋体" w:hint="eastAsia"/>
                <w:kern w:val="0"/>
              </w:rPr>
              <w:t>恶性疟原虫严重感染导致的脑病或脑型疟疾，以昏迷为主要特征。脑型疟疾的诊断须由专科医生确认，且外周血涂片存在恶性疟原虫。</w:t>
            </w:r>
            <w:r w:rsidRPr="00603A1E">
              <w:rPr>
                <w:rFonts w:cs="宋体"/>
                <w:kern w:val="0"/>
              </w:rPr>
              <w:br/>
            </w:r>
            <w:r w:rsidRPr="00603A1E">
              <w:rPr>
                <w:rFonts w:cs="宋体" w:hint="eastAsia"/>
                <w:b/>
                <w:kern w:val="0"/>
                <w:u w:val="single"/>
              </w:rPr>
              <w:t>其他明确病因导致的脑病不在保障范围内。</w:t>
            </w:r>
          </w:p>
          <w:p w14:paraId="4BAD3085" w14:textId="77777777" w:rsidR="000F070B" w:rsidRPr="00603A1E" w:rsidRDefault="000F070B" w:rsidP="00DA0A24">
            <w:pPr>
              <w:widowControl/>
              <w:snapToGrid w:val="0"/>
              <w:spacing w:afterLines="20" w:after="62"/>
              <w:rPr>
                <w:rFonts w:cs="宋体"/>
                <w:kern w:val="0"/>
              </w:rPr>
            </w:pPr>
          </w:p>
        </w:tc>
      </w:tr>
      <w:tr w:rsidR="000F070B" w:rsidRPr="009B2271" w14:paraId="4DFB2A2C" w14:textId="77777777" w:rsidTr="00DA0A24">
        <w:tc>
          <w:tcPr>
            <w:tcW w:w="562" w:type="dxa"/>
          </w:tcPr>
          <w:p w14:paraId="6CFED237" w14:textId="77777777" w:rsidR="000F070B" w:rsidRPr="00880F45" w:rsidRDefault="000F070B" w:rsidP="00DA0A24">
            <w:pPr>
              <w:adjustRightInd w:val="0"/>
              <w:snapToGrid w:val="0"/>
              <w:spacing w:afterLines="20" w:after="62"/>
            </w:pPr>
            <w:r w:rsidRPr="00AD2D09">
              <w:t>73</w:t>
            </w:r>
          </w:p>
        </w:tc>
        <w:tc>
          <w:tcPr>
            <w:tcW w:w="1418" w:type="dxa"/>
            <w:shd w:val="clear" w:color="auto" w:fill="FFFFFF"/>
          </w:tcPr>
          <w:p w14:paraId="06D37DB2"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严重的肺结节病</w:t>
            </w:r>
          </w:p>
        </w:tc>
        <w:tc>
          <w:tcPr>
            <w:tcW w:w="7938" w:type="dxa"/>
            <w:shd w:val="clear" w:color="auto" w:fill="FFFFFF"/>
          </w:tcPr>
          <w:p w14:paraId="7A89D6EC" w14:textId="77777777" w:rsidR="000F070B" w:rsidRPr="00603A1E" w:rsidRDefault="000F070B" w:rsidP="00DA0A24">
            <w:pPr>
              <w:widowControl/>
              <w:snapToGrid w:val="0"/>
              <w:spacing w:afterLines="20" w:after="62"/>
              <w:rPr>
                <w:rFonts w:cs="宋体"/>
                <w:b/>
                <w:bCs/>
                <w:kern w:val="0"/>
              </w:rPr>
            </w:pPr>
            <w:r w:rsidRPr="00603A1E">
              <w:rPr>
                <w:rFonts w:cs="宋体" w:hint="eastAsia"/>
                <w:kern w:val="0"/>
              </w:rPr>
              <w:t>结节病是一种原因未明的慢性肉芽肿病，可侵犯全身多个器官，以肺和淋巴结受累最为常见。</w:t>
            </w:r>
            <w:r w:rsidRPr="00603A1E">
              <w:rPr>
                <w:rFonts w:cs="宋体" w:hint="eastAsia"/>
                <w:kern w:val="0"/>
              </w:rPr>
              <w:br/>
              <w:t>严重的肺结节病表现为肺的广泛纤维化导致慢性呼吸功能衰竭，且满足下列全部条件：</w:t>
            </w:r>
            <w:r w:rsidRPr="00603A1E">
              <w:rPr>
                <w:rFonts w:cs="宋体" w:hint="eastAsia"/>
                <w:kern w:val="0"/>
              </w:rPr>
              <w:br/>
              <w:t>（1）肺结节病的X线分期为Ⅳ期，即广泛肺纤维化；</w:t>
            </w:r>
            <w:r w:rsidRPr="00603A1E">
              <w:rPr>
                <w:rFonts w:cs="宋体" w:hint="eastAsia"/>
                <w:kern w:val="0"/>
              </w:rPr>
              <w:br/>
              <w:t>（2）</w:t>
            </w:r>
            <w:proofErr w:type="gramStart"/>
            <w:r w:rsidRPr="00603A1E">
              <w:rPr>
                <w:rFonts w:cs="宋体" w:hint="eastAsia"/>
                <w:kern w:val="0"/>
              </w:rPr>
              <w:t>永久不</w:t>
            </w:r>
            <w:proofErr w:type="gramEnd"/>
            <w:r w:rsidRPr="00603A1E">
              <w:rPr>
                <w:rFonts w:cs="宋体" w:hint="eastAsia"/>
                <w:kern w:val="0"/>
              </w:rPr>
              <w:t>可逆的慢性呼吸功能衰竭，临床持续180天动脉血氧分压（Pa</w:t>
            </w:r>
            <w:r w:rsidRPr="00603A1E">
              <w:rPr>
                <w:rFonts w:hint="eastAsia"/>
              </w:rPr>
              <w:t>O</w:t>
            </w:r>
            <w:r w:rsidRPr="00603A1E">
              <w:rPr>
                <w:vertAlign w:val="subscript"/>
              </w:rPr>
              <w:t>2</w:t>
            </w:r>
            <w:r w:rsidRPr="00603A1E">
              <w:rPr>
                <w:rFonts w:cs="宋体" w:hint="eastAsia"/>
                <w:kern w:val="0"/>
              </w:rPr>
              <w:t>）&lt;50mmHg和动脉血氧饱和度（Sa</w:t>
            </w:r>
            <w:r w:rsidRPr="00603A1E">
              <w:rPr>
                <w:rFonts w:hint="eastAsia"/>
              </w:rPr>
              <w:t>O</w:t>
            </w:r>
            <w:r w:rsidRPr="00603A1E">
              <w:rPr>
                <w:vertAlign w:val="subscript"/>
              </w:rPr>
              <w:t>2</w:t>
            </w:r>
            <w:r w:rsidRPr="00603A1E">
              <w:rPr>
                <w:rFonts w:cs="宋体" w:hint="eastAsia"/>
                <w:kern w:val="0"/>
              </w:rPr>
              <w:t>）&lt;80%。</w:t>
            </w:r>
          </w:p>
          <w:p w14:paraId="150723F5" w14:textId="77777777" w:rsidR="000F070B" w:rsidRPr="00603A1E" w:rsidRDefault="000F070B" w:rsidP="00DA0A24">
            <w:pPr>
              <w:widowControl/>
              <w:snapToGrid w:val="0"/>
              <w:spacing w:afterLines="20" w:after="62"/>
              <w:rPr>
                <w:rFonts w:cs="宋体"/>
                <w:kern w:val="0"/>
              </w:rPr>
            </w:pPr>
          </w:p>
        </w:tc>
      </w:tr>
      <w:tr w:rsidR="000F070B" w:rsidRPr="009B2271" w14:paraId="46609906" w14:textId="77777777" w:rsidTr="00DA0A24">
        <w:tc>
          <w:tcPr>
            <w:tcW w:w="562" w:type="dxa"/>
          </w:tcPr>
          <w:p w14:paraId="378DAE5B" w14:textId="77777777" w:rsidR="000F070B" w:rsidRPr="00880F45" w:rsidRDefault="000F070B" w:rsidP="00DA0A24">
            <w:pPr>
              <w:adjustRightInd w:val="0"/>
              <w:snapToGrid w:val="0"/>
              <w:spacing w:afterLines="20" w:after="62"/>
            </w:pPr>
            <w:r w:rsidRPr="00AD2D09">
              <w:t>74</w:t>
            </w:r>
          </w:p>
        </w:tc>
        <w:tc>
          <w:tcPr>
            <w:tcW w:w="1418" w:type="dxa"/>
            <w:shd w:val="clear" w:color="auto" w:fill="FFFFFF"/>
          </w:tcPr>
          <w:p w14:paraId="5166A0C4"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主动脉夹层瘤</w:t>
            </w:r>
          </w:p>
        </w:tc>
        <w:tc>
          <w:tcPr>
            <w:tcW w:w="7938" w:type="dxa"/>
            <w:shd w:val="clear" w:color="auto" w:fill="FFFFFF"/>
          </w:tcPr>
          <w:p w14:paraId="69325285" w14:textId="77777777" w:rsidR="000F070B" w:rsidRPr="00603A1E" w:rsidRDefault="000F070B" w:rsidP="00DA0A24">
            <w:pPr>
              <w:widowControl/>
              <w:snapToGrid w:val="0"/>
              <w:spacing w:afterLines="20" w:after="62"/>
              <w:rPr>
                <w:rFonts w:cs="宋体"/>
                <w:kern w:val="0"/>
              </w:rPr>
            </w:pPr>
            <w:r w:rsidRPr="00603A1E">
              <w:rPr>
                <w:rFonts w:cs="宋体" w:hint="eastAsia"/>
                <w:kern w:val="0"/>
              </w:rPr>
              <w:t>指主动脉的内膜破裂导致血液流入主动脉壁中形成夹层动脉瘤。在本定义中，主动脉指胸主动脉及腹主动脉而非其旁支。诊断必须由专科医生及检验结果证实，检验包括电脑扫描，磁共振扫描及磁共振血管造影或心导管检查的证明，并有必要进行紧急修补手术。</w:t>
            </w:r>
          </w:p>
          <w:p w14:paraId="4A94B7EB" w14:textId="77777777" w:rsidR="000F070B" w:rsidRPr="00603A1E" w:rsidRDefault="000F070B" w:rsidP="00DA0A24">
            <w:pPr>
              <w:widowControl/>
              <w:snapToGrid w:val="0"/>
              <w:spacing w:afterLines="20" w:after="62"/>
              <w:rPr>
                <w:rFonts w:cs="宋体"/>
                <w:kern w:val="0"/>
              </w:rPr>
            </w:pPr>
          </w:p>
        </w:tc>
      </w:tr>
      <w:tr w:rsidR="000F070B" w:rsidRPr="009B2271" w14:paraId="4E2A945F" w14:textId="77777777" w:rsidTr="00DA0A24">
        <w:tc>
          <w:tcPr>
            <w:tcW w:w="562" w:type="dxa"/>
          </w:tcPr>
          <w:p w14:paraId="02DB4F2E" w14:textId="77777777" w:rsidR="000F070B" w:rsidRPr="00880F45" w:rsidRDefault="000F070B" w:rsidP="00DA0A24">
            <w:pPr>
              <w:adjustRightInd w:val="0"/>
              <w:snapToGrid w:val="0"/>
              <w:spacing w:afterLines="20" w:after="62"/>
            </w:pPr>
            <w:r w:rsidRPr="00AD2D09">
              <w:t>75</w:t>
            </w:r>
          </w:p>
        </w:tc>
        <w:tc>
          <w:tcPr>
            <w:tcW w:w="1418" w:type="dxa"/>
            <w:shd w:val="clear" w:color="auto" w:fill="FFFFFF"/>
          </w:tcPr>
          <w:p w14:paraId="32793C94"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严重的结核性脊髓炎</w:t>
            </w:r>
          </w:p>
        </w:tc>
        <w:tc>
          <w:tcPr>
            <w:tcW w:w="7938" w:type="dxa"/>
            <w:shd w:val="clear" w:color="auto" w:fill="FFFFFF"/>
          </w:tcPr>
          <w:p w14:paraId="7015BB54" w14:textId="77777777" w:rsidR="000F070B" w:rsidRPr="00603A1E" w:rsidRDefault="000F070B" w:rsidP="00DA0A24">
            <w:pPr>
              <w:widowControl/>
              <w:snapToGrid w:val="0"/>
              <w:spacing w:afterLines="20" w:after="62"/>
              <w:rPr>
                <w:rFonts w:cs="FangSong"/>
                <w:kern w:val="0"/>
              </w:rPr>
            </w:pPr>
            <w:r w:rsidRPr="00603A1E">
              <w:rPr>
                <w:rFonts w:cs="FangSong" w:hint="eastAsia"/>
                <w:kern w:val="0"/>
              </w:rPr>
              <w:t>指因结核杆菌引起的脊髓炎，导致</w:t>
            </w:r>
            <w:proofErr w:type="gramStart"/>
            <w:r w:rsidRPr="00603A1E">
              <w:rPr>
                <w:rFonts w:cs="FangSong" w:hint="eastAsia"/>
                <w:kern w:val="0"/>
              </w:rPr>
              <w:t>永久不</w:t>
            </w:r>
            <w:proofErr w:type="gramEnd"/>
            <w:r w:rsidRPr="00603A1E">
              <w:rPr>
                <w:rFonts w:cs="FangSong" w:hint="eastAsia"/>
                <w:kern w:val="0"/>
              </w:rPr>
              <w:t>可逆的神经系统功能障碍。疾病初次确诊180天后但遗留下列一种或一种以上障碍：</w:t>
            </w:r>
            <w:r w:rsidRPr="00603A1E">
              <w:rPr>
                <w:rFonts w:cs="FangSong" w:hint="eastAsia"/>
                <w:kern w:val="0"/>
              </w:rPr>
              <w:br/>
              <w:t>（1）两肢或两</w:t>
            </w:r>
            <w:proofErr w:type="gramStart"/>
            <w:r w:rsidRPr="00603A1E">
              <w:rPr>
                <w:rFonts w:cs="FangSong" w:hint="eastAsia"/>
                <w:kern w:val="0"/>
              </w:rPr>
              <w:t>肢以上</w:t>
            </w:r>
            <w:proofErr w:type="gramEnd"/>
            <w:r w:rsidRPr="00603A1E">
              <w:rPr>
                <w:rFonts w:cs="FangSong" w:hint="eastAsia"/>
                <w:kern w:val="0"/>
              </w:rPr>
              <w:t>肢体肌力2级或2级以下的运动功能障碍；</w:t>
            </w:r>
            <w:r w:rsidRPr="00603A1E">
              <w:rPr>
                <w:rFonts w:cs="FangSong" w:hint="eastAsia"/>
                <w:kern w:val="0"/>
              </w:rPr>
              <w:br/>
              <w:t>（2）自主生活能力部分丧失，无法独立完成六项基本日常生活活动中的四项或四项以上。</w:t>
            </w:r>
            <w:r w:rsidRPr="00603A1E">
              <w:rPr>
                <w:rFonts w:cs="FangSong" w:hint="eastAsia"/>
                <w:kern w:val="0"/>
              </w:rPr>
              <w:br/>
              <w:t>该诊断必须由医院的神经专科医生证实，并必须经医学检查证明为结核性脊髓炎。</w:t>
            </w:r>
          </w:p>
          <w:p w14:paraId="0CC073E3" w14:textId="77777777" w:rsidR="000F070B" w:rsidRPr="00603A1E" w:rsidRDefault="000F070B" w:rsidP="00DA0A24">
            <w:pPr>
              <w:widowControl/>
              <w:snapToGrid w:val="0"/>
              <w:spacing w:afterLines="20" w:after="62"/>
              <w:rPr>
                <w:rFonts w:cs="宋体"/>
                <w:kern w:val="0"/>
              </w:rPr>
            </w:pPr>
          </w:p>
        </w:tc>
      </w:tr>
      <w:tr w:rsidR="000F070B" w:rsidRPr="009B2271" w14:paraId="4AF9355C" w14:textId="77777777" w:rsidTr="00DA0A24">
        <w:tc>
          <w:tcPr>
            <w:tcW w:w="562" w:type="dxa"/>
          </w:tcPr>
          <w:p w14:paraId="528AD03C" w14:textId="77777777" w:rsidR="000F070B" w:rsidRPr="00880F45" w:rsidRDefault="000F070B" w:rsidP="00DA0A24">
            <w:pPr>
              <w:adjustRightInd w:val="0"/>
              <w:snapToGrid w:val="0"/>
              <w:spacing w:afterLines="20" w:after="62"/>
            </w:pPr>
            <w:r w:rsidRPr="00AD2D09">
              <w:t>76</w:t>
            </w:r>
          </w:p>
        </w:tc>
        <w:tc>
          <w:tcPr>
            <w:tcW w:w="1418" w:type="dxa"/>
            <w:shd w:val="clear" w:color="auto" w:fill="FFFFFF"/>
          </w:tcPr>
          <w:p w14:paraId="326371D4"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严重的癫痫</w:t>
            </w:r>
          </w:p>
        </w:tc>
        <w:tc>
          <w:tcPr>
            <w:tcW w:w="7938" w:type="dxa"/>
            <w:shd w:val="clear" w:color="auto" w:fill="FFFFFF"/>
          </w:tcPr>
          <w:p w14:paraId="2C12984D" w14:textId="77777777" w:rsidR="000F070B" w:rsidRPr="00603A1E" w:rsidRDefault="000F070B" w:rsidP="00DA0A24">
            <w:pPr>
              <w:widowControl/>
              <w:snapToGrid w:val="0"/>
              <w:spacing w:afterLines="20" w:after="62"/>
              <w:rPr>
                <w:rFonts w:cs="宋体"/>
                <w:kern w:val="0"/>
              </w:rPr>
            </w:pPr>
            <w:proofErr w:type="gramStart"/>
            <w:r w:rsidRPr="00603A1E">
              <w:rPr>
                <w:rFonts w:cs="宋体" w:hint="eastAsia"/>
                <w:kern w:val="0"/>
              </w:rPr>
              <w:t>本疾病</w:t>
            </w:r>
            <w:proofErr w:type="gramEnd"/>
            <w:r w:rsidRPr="00603A1E">
              <w:rPr>
                <w:rFonts w:cs="宋体" w:hint="eastAsia"/>
                <w:kern w:val="0"/>
              </w:rPr>
              <w:t>的诊断须由神经科或儿科专科医生根据典型临床症状和脑电图及计算机断层扫描（CT）、核磁共振检查（MRI）或正电子发射断层扫描（PET）等影像学检查做出。理赔时必须提供6个月以上的相关病历记录证明被保险人存在经抗癫痫药物治疗无效而反复发作的强直阵挛性发作或癫痫大发作，且已经实施了神经外科手术以治疗反复发作的癫痫。</w:t>
            </w:r>
            <w:r w:rsidRPr="00603A1E">
              <w:rPr>
                <w:rFonts w:cs="宋体" w:hint="eastAsia"/>
                <w:kern w:val="0"/>
              </w:rPr>
              <w:br/>
            </w:r>
            <w:r w:rsidRPr="00603A1E">
              <w:rPr>
                <w:rFonts w:cs="宋体" w:hint="eastAsia"/>
                <w:b/>
                <w:bCs/>
                <w:kern w:val="0"/>
                <w:u w:val="single"/>
              </w:rPr>
              <w:t>发热性惊厥以及没有全身性发作的失神发作（癫痫小发作）不在保障范围内。</w:t>
            </w:r>
          </w:p>
          <w:p w14:paraId="606983FC" w14:textId="77777777" w:rsidR="000F070B" w:rsidRPr="00603A1E" w:rsidRDefault="000F070B" w:rsidP="00DA0A24">
            <w:pPr>
              <w:widowControl/>
              <w:snapToGrid w:val="0"/>
              <w:spacing w:afterLines="20" w:after="62"/>
              <w:rPr>
                <w:rFonts w:cs="宋体"/>
                <w:kern w:val="0"/>
              </w:rPr>
            </w:pPr>
          </w:p>
        </w:tc>
      </w:tr>
      <w:tr w:rsidR="000F070B" w:rsidRPr="009B2271" w14:paraId="34058E71" w14:textId="77777777" w:rsidTr="00DA0A24">
        <w:tc>
          <w:tcPr>
            <w:tcW w:w="562" w:type="dxa"/>
          </w:tcPr>
          <w:p w14:paraId="5580E9F4" w14:textId="77777777" w:rsidR="000F070B" w:rsidRPr="00880F45" w:rsidRDefault="000F070B" w:rsidP="00DA0A24">
            <w:pPr>
              <w:adjustRightInd w:val="0"/>
              <w:snapToGrid w:val="0"/>
              <w:spacing w:afterLines="20" w:after="62"/>
            </w:pPr>
            <w:r w:rsidRPr="00AD2D09">
              <w:lastRenderedPageBreak/>
              <w:t>77</w:t>
            </w:r>
          </w:p>
        </w:tc>
        <w:tc>
          <w:tcPr>
            <w:tcW w:w="1418" w:type="dxa"/>
            <w:shd w:val="clear" w:color="auto" w:fill="FFFFFF"/>
          </w:tcPr>
          <w:p w14:paraId="4D9C262F"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严重肠道疾病并发症</w:t>
            </w:r>
          </w:p>
        </w:tc>
        <w:tc>
          <w:tcPr>
            <w:tcW w:w="7938" w:type="dxa"/>
            <w:shd w:val="clear" w:color="auto" w:fill="FFFFFF"/>
          </w:tcPr>
          <w:p w14:paraId="7A71AC2B" w14:textId="77777777" w:rsidR="000F070B" w:rsidRPr="00603A1E" w:rsidRDefault="000F070B" w:rsidP="00DA0A24">
            <w:pPr>
              <w:widowControl/>
              <w:snapToGrid w:val="0"/>
              <w:spacing w:afterLines="20" w:after="62"/>
              <w:rPr>
                <w:rFonts w:cs="宋体"/>
                <w:kern w:val="0"/>
              </w:rPr>
            </w:pPr>
            <w:r w:rsidRPr="00603A1E">
              <w:rPr>
                <w:rFonts w:cs="宋体" w:hint="eastAsia"/>
                <w:kern w:val="0"/>
              </w:rPr>
              <w:t>严重肠道疾病或外伤导致小肠损害并发症，</w:t>
            </w:r>
            <w:proofErr w:type="gramStart"/>
            <w:r w:rsidRPr="00603A1E">
              <w:rPr>
                <w:rFonts w:cs="宋体" w:hint="eastAsia"/>
                <w:kern w:val="0"/>
              </w:rPr>
              <w:t>本疾病须</w:t>
            </w:r>
            <w:proofErr w:type="gramEnd"/>
            <w:r w:rsidRPr="00603A1E">
              <w:rPr>
                <w:rFonts w:cs="宋体" w:hint="eastAsia"/>
                <w:kern w:val="0"/>
              </w:rPr>
              <w:t>满足以下所有条件：</w:t>
            </w:r>
            <w:r w:rsidRPr="00603A1E">
              <w:rPr>
                <w:rFonts w:cs="宋体"/>
                <w:kern w:val="0"/>
              </w:rPr>
              <w:br/>
              <w:t>（1）至少切除了三分之二小肠；</w:t>
            </w:r>
            <w:r w:rsidRPr="00603A1E">
              <w:rPr>
                <w:rFonts w:cs="宋体"/>
                <w:kern w:val="0"/>
              </w:rPr>
              <w:br/>
              <w:t>（2）完全肠外营养支持三个月以上。</w:t>
            </w:r>
          </w:p>
          <w:p w14:paraId="75E6D851" w14:textId="77777777" w:rsidR="000F070B" w:rsidRPr="00603A1E" w:rsidRDefault="000F070B" w:rsidP="00DA0A24">
            <w:pPr>
              <w:widowControl/>
              <w:snapToGrid w:val="0"/>
              <w:spacing w:afterLines="20" w:after="62"/>
              <w:rPr>
                <w:rFonts w:cs="宋体"/>
                <w:kern w:val="0"/>
              </w:rPr>
            </w:pPr>
          </w:p>
        </w:tc>
      </w:tr>
      <w:tr w:rsidR="000F070B" w:rsidRPr="009B2271" w14:paraId="0D981CE5" w14:textId="77777777" w:rsidTr="00DA0A24">
        <w:tc>
          <w:tcPr>
            <w:tcW w:w="562" w:type="dxa"/>
          </w:tcPr>
          <w:p w14:paraId="543657FF" w14:textId="77777777" w:rsidR="000F070B" w:rsidRPr="00880F45" w:rsidRDefault="000F070B" w:rsidP="00DA0A24">
            <w:pPr>
              <w:adjustRightInd w:val="0"/>
              <w:snapToGrid w:val="0"/>
              <w:spacing w:afterLines="20" w:after="62"/>
            </w:pPr>
            <w:r w:rsidRPr="00AD2D09">
              <w:t>78</w:t>
            </w:r>
          </w:p>
        </w:tc>
        <w:tc>
          <w:tcPr>
            <w:tcW w:w="1418" w:type="dxa"/>
            <w:shd w:val="clear" w:color="auto" w:fill="FFFFFF"/>
          </w:tcPr>
          <w:p w14:paraId="43DAAE66" w14:textId="77777777" w:rsidR="000F070B" w:rsidRPr="00603A1E" w:rsidRDefault="000F070B" w:rsidP="00DA0A24">
            <w:pPr>
              <w:adjustRightInd w:val="0"/>
              <w:snapToGrid w:val="0"/>
              <w:spacing w:afterLines="20" w:after="62"/>
              <w:rPr>
                <w:rFonts w:cs="宋体"/>
                <w:kern w:val="0"/>
              </w:rPr>
            </w:pPr>
            <w:proofErr w:type="gramStart"/>
            <w:r w:rsidRPr="00603A1E">
              <w:rPr>
                <w:rFonts w:cs="宋体" w:hint="eastAsia"/>
                <w:kern w:val="0"/>
              </w:rPr>
              <w:t>严重瑞</w:t>
            </w:r>
            <w:proofErr w:type="gramEnd"/>
            <w:r w:rsidRPr="00603A1E">
              <w:rPr>
                <w:rFonts w:cs="宋体" w:hint="eastAsia"/>
                <w:kern w:val="0"/>
              </w:rPr>
              <w:t>氏综合征</w:t>
            </w:r>
          </w:p>
        </w:tc>
        <w:tc>
          <w:tcPr>
            <w:tcW w:w="7938" w:type="dxa"/>
            <w:shd w:val="clear" w:color="auto" w:fill="FFFFFF"/>
          </w:tcPr>
          <w:p w14:paraId="376153F3" w14:textId="77777777" w:rsidR="000F070B" w:rsidRPr="00603A1E" w:rsidRDefault="000F070B" w:rsidP="00DA0A24">
            <w:pPr>
              <w:widowControl/>
              <w:snapToGrid w:val="0"/>
              <w:spacing w:afterLines="20" w:after="62"/>
              <w:rPr>
                <w:rFonts w:cs="宋体"/>
                <w:kern w:val="0"/>
              </w:rPr>
            </w:pPr>
            <w:r w:rsidRPr="00603A1E">
              <w:rPr>
                <w:rFonts w:cs="宋体" w:hint="eastAsia"/>
                <w:kern w:val="0"/>
              </w:rPr>
              <w:t>瑞氏综合征是线粒体功能障碍性疾病。导致脂肪代谢障碍，引起短链脂肪酸、血氨升高，造成脑水肿。主要临床表现为急性发热、反复呕吐、惊厥及意识障碍等等。</w:t>
            </w:r>
            <w:r w:rsidRPr="00603A1E">
              <w:rPr>
                <w:rFonts w:cs="宋体"/>
                <w:kern w:val="0"/>
              </w:rPr>
              <w:br/>
            </w:r>
            <w:r w:rsidRPr="00603A1E">
              <w:rPr>
                <w:rFonts w:cs="宋体" w:hint="eastAsia"/>
                <w:kern w:val="0"/>
              </w:rPr>
              <w:t>肝脏活检是确诊的重要手段。瑞氏综合征需由三级医院的儿科专科医生确诊，并符合下列所有条件：</w:t>
            </w:r>
            <w:r w:rsidRPr="00603A1E">
              <w:rPr>
                <w:rFonts w:cs="宋体"/>
                <w:kern w:val="0"/>
              </w:rPr>
              <w:t xml:space="preserve"> </w:t>
            </w:r>
            <w:r w:rsidRPr="00603A1E">
              <w:rPr>
                <w:rFonts w:cs="宋体"/>
                <w:kern w:val="0"/>
              </w:rPr>
              <w:br/>
              <w:t xml:space="preserve">（1）有脑水肿和颅内压升高的脑脊液检查和影像学检查证据； </w:t>
            </w:r>
            <w:r w:rsidRPr="00603A1E">
              <w:rPr>
                <w:rFonts w:cs="宋体"/>
                <w:kern w:val="0"/>
              </w:rPr>
              <w:br/>
              <w:t>（2）血</w:t>
            </w:r>
            <w:proofErr w:type="gramStart"/>
            <w:r w:rsidRPr="00603A1E">
              <w:rPr>
                <w:rFonts w:cs="宋体" w:hint="eastAsia"/>
                <w:kern w:val="0"/>
              </w:rPr>
              <w:t>氨超过</w:t>
            </w:r>
            <w:proofErr w:type="gramEnd"/>
            <w:r w:rsidRPr="00603A1E">
              <w:rPr>
                <w:rFonts w:cs="宋体" w:hint="eastAsia"/>
                <w:kern w:val="0"/>
              </w:rPr>
              <w:t>正常值的</w:t>
            </w:r>
            <w:r w:rsidRPr="00603A1E">
              <w:rPr>
                <w:rFonts w:cs="宋体"/>
                <w:kern w:val="0"/>
              </w:rPr>
              <w:t xml:space="preserve">3倍； </w:t>
            </w:r>
            <w:r w:rsidRPr="00603A1E">
              <w:rPr>
                <w:rFonts w:cs="宋体"/>
                <w:kern w:val="0"/>
              </w:rPr>
              <w:br/>
              <w:t>（3）临床出现昏迷，病程至少达到疾病分期第3期。</w:t>
            </w:r>
          </w:p>
          <w:p w14:paraId="2BDE6366" w14:textId="77777777" w:rsidR="000F070B" w:rsidRPr="00603A1E" w:rsidRDefault="000F070B" w:rsidP="00DA0A24">
            <w:pPr>
              <w:widowControl/>
              <w:snapToGrid w:val="0"/>
              <w:spacing w:afterLines="20" w:after="62"/>
              <w:rPr>
                <w:rFonts w:cs="宋体"/>
                <w:kern w:val="0"/>
              </w:rPr>
            </w:pPr>
          </w:p>
        </w:tc>
      </w:tr>
      <w:tr w:rsidR="000F070B" w:rsidRPr="009B2271" w14:paraId="34D08E44" w14:textId="77777777" w:rsidTr="00DA0A24">
        <w:tc>
          <w:tcPr>
            <w:tcW w:w="562" w:type="dxa"/>
          </w:tcPr>
          <w:p w14:paraId="1F9932B1" w14:textId="77777777" w:rsidR="000F070B" w:rsidRPr="00880F45" w:rsidRDefault="000F070B" w:rsidP="00DA0A24">
            <w:pPr>
              <w:adjustRightInd w:val="0"/>
              <w:snapToGrid w:val="0"/>
              <w:spacing w:afterLines="20" w:after="62"/>
            </w:pPr>
            <w:r w:rsidRPr="00AD2D09">
              <w:t>79</w:t>
            </w:r>
          </w:p>
        </w:tc>
        <w:tc>
          <w:tcPr>
            <w:tcW w:w="1418" w:type="dxa"/>
            <w:shd w:val="clear" w:color="auto" w:fill="FFFFFF"/>
          </w:tcPr>
          <w:p w14:paraId="533A7E4D"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严重骨髓异常增生综合征</w:t>
            </w:r>
          </w:p>
        </w:tc>
        <w:tc>
          <w:tcPr>
            <w:tcW w:w="7938" w:type="dxa"/>
            <w:shd w:val="clear" w:color="auto" w:fill="FFFFFF"/>
          </w:tcPr>
          <w:p w14:paraId="060C2D30" w14:textId="77777777" w:rsidR="000F070B" w:rsidRPr="00603A1E" w:rsidRDefault="000F070B" w:rsidP="00DA0A24">
            <w:pPr>
              <w:widowControl/>
              <w:snapToGrid w:val="0"/>
              <w:spacing w:afterLines="20" w:after="62"/>
              <w:rPr>
                <w:rFonts w:cs="宋体"/>
                <w:kern w:val="0"/>
              </w:rPr>
            </w:pPr>
            <w:r w:rsidRPr="00603A1E">
              <w:rPr>
                <w:rFonts w:cs="宋体" w:hint="eastAsia"/>
                <w:kern w:val="0"/>
              </w:rPr>
              <w:t>严重骨髓异常增生综合征是指符合世界卫生组织（</w:t>
            </w:r>
            <w:r w:rsidRPr="00603A1E">
              <w:rPr>
                <w:rFonts w:cs="宋体"/>
                <w:kern w:val="0"/>
              </w:rPr>
              <w:t>WHO）2008年分型方案中的难治性贫血细胞减少伴原始细胞增多-1（RAEB-1）、难治性贫血细胞减少伴原始细胞增多-2（RAEB-2）、MDS-未分类（MDS-U）、MDS伴单纯5q-，且需满足下列所有条件：</w:t>
            </w:r>
            <w:r w:rsidRPr="00603A1E">
              <w:rPr>
                <w:rFonts w:cs="宋体"/>
                <w:kern w:val="0"/>
              </w:rPr>
              <w:br/>
              <w:t>（1）由</w:t>
            </w:r>
            <w:r w:rsidRPr="00603A1E">
              <w:rPr>
                <w:rFonts w:cs="宋体" w:hint="eastAsia"/>
                <w:kern w:val="0"/>
              </w:rPr>
              <w:t>设有专门血液病专科的公立三级甲等医院，血液病专科的主治级别以上的医师确诊；</w:t>
            </w:r>
            <w:r w:rsidRPr="00603A1E">
              <w:rPr>
                <w:rFonts w:cs="宋体"/>
                <w:kern w:val="0"/>
              </w:rPr>
              <w:br/>
              <w:t>（2）骨髓穿刺或骨髓活检结果支持诊断；</w:t>
            </w:r>
            <w:r w:rsidRPr="00603A1E">
              <w:rPr>
                <w:rFonts w:cs="宋体"/>
                <w:kern w:val="0"/>
              </w:rPr>
              <w:br/>
              <w:t>（3）被保险人已持续接受一个月以上的化疗或已接受骨髓移植治疗。</w:t>
            </w:r>
          </w:p>
          <w:p w14:paraId="1C2E3C6B" w14:textId="77777777" w:rsidR="000F070B" w:rsidRPr="00603A1E" w:rsidRDefault="000F070B" w:rsidP="00DA0A24">
            <w:pPr>
              <w:widowControl/>
              <w:snapToGrid w:val="0"/>
              <w:spacing w:afterLines="20" w:after="62"/>
              <w:rPr>
                <w:rFonts w:cs="宋体"/>
                <w:kern w:val="0"/>
              </w:rPr>
            </w:pPr>
          </w:p>
        </w:tc>
      </w:tr>
      <w:tr w:rsidR="000F070B" w:rsidRPr="009B2271" w14:paraId="009CF525" w14:textId="77777777" w:rsidTr="00DA0A24">
        <w:tc>
          <w:tcPr>
            <w:tcW w:w="562" w:type="dxa"/>
          </w:tcPr>
          <w:p w14:paraId="3FEEA5CA" w14:textId="77777777" w:rsidR="000F070B" w:rsidRPr="00880F45" w:rsidRDefault="000F070B" w:rsidP="00DA0A24">
            <w:pPr>
              <w:adjustRightInd w:val="0"/>
              <w:snapToGrid w:val="0"/>
              <w:spacing w:afterLines="20" w:after="62"/>
            </w:pPr>
            <w:r w:rsidRPr="00AD2D09">
              <w:t>80</w:t>
            </w:r>
          </w:p>
        </w:tc>
        <w:tc>
          <w:tcPr>
            <w:tcW w:w="1418" w:type="dxa"/>
            <w:shd w:val="clear" w:color="auto" w:fill="FFFFFF"/>
          </w:tcPr>
          <w:p w14:paraId="415AFD1E" w14:textId="77777777" w:rsidR="000F070B" w:rsidRPr="00603A1E" w:rsidRDefault="000F070B" w:rsidP="00DA0A24">
            <w:pPr>
              <w:widowControl/>
              <w:snapToGrid w:val="0"/>
              <w:spacing w:afterLines="20" w:after="62"/>
              <w:jc w:val="left"/>
              <w:rPr>
                <w:rFonts w:cs="宋体"/>
                <w:kern w:val="0"/>
              </w:rPr>
            </w:pPr>
            <w:r w:rsidRPr="00603A1E">
              <w:rPr>
                <w:rFonts w:cs="宋体" w:hint="eastAsia"/>
                <w:kern w:val="0"/>
              </w:rPr>
              <w:t>严重的</w:t>
            </w:r>
            <w:r w:rsidRPr="00603A1E">
              <w:rPr>
                <w:rFonts w:cs="宋体"/>
                <w:kern w:val="0"/>
              </w:rPr>
              <w:t>1型糖尿病</w:t>
            </w:r>
          </w:p>
          <w:p w14:paraId="5AAD2D5B" w14:textId="77777777" w:rsidR="000F070B" w:rsidRPr="00603A1E" w:rsidRDefault="000F070B" w:rsidP="00DA0A24">
            <w:pPr>
              <w:adjustRightInd w:val="0"/>
              <w:snapToGrid w:val="0"/>
              <w:spacing w:afterLines="20" w:after="62"/>
              <w:rPr>
                <w:rFonts w:cs="宋体"/>
                <w:kern w:val="0"/>
              </w:rPr>
            </w:pPr>
          </w:p>
        </w:tc>
        <w:tc>
          <w:tcPr>
            <w:tcW w:w="7938" w:type="dxa"/>
            <w:shd w:val="clear" w:color="auto" w:fill="FFFFFF"/>
          </w:tcPr>
          <w:p w14:paraId="40B1E482" w14:textId="77777777" w:rsidR="000F070B" w:rsidRPr="00603A1E" w:rsidRDefault="000F070B" w:rsidP="00DA0A24">
            <w:pPr>
              <w:widowControl/>
              <w:snapToGrid w:val="0"/>
              <w:spacing w:afterLines="20" w:after="62"/>
              <w:rPr>
                <w:rFonts w:cs="宋体"/>
                <w:kern w:val="0"/>
              </w:rPr>
            </w:pPr>
            <w:r w:rsidRPr="00603A1E">
              <w:rPr>
                <w:rFonts w:cs="宋体" w:hint="eastAsia"/>
                <w:kern w:val="0"/>
              </w:rPr>
              <w:t xml:space="preserve">指因严重的胰岛素缺乏导致的一组糖、脂肪、蛋白质代谢异常综合症，且须依赖外源性胰岛素进行机体的葡萄糖代谢和维持生命。本病须经血胰岛素测定、血C肽测定或尿C肽测定检查证实，且被保险人已经接受了持续的胰岛素治疗180天以上，并须满足下列至少一项条件： </w:t>
            </w:r>
            <w:r w:rsidRPr="00603A1E">
              <w:rPr>
                <w:rFonts w:cs="宋体" w:hint="eastAsia"/>
                <w:kern w:val="0"/>
              </w:rPr>
              <w:br/>
              <w:t>（1）并发增殖性视网膜病变；</w:t>
            </w:r>
            <w:r w:rsidRPr="00603A1E">
              <w:rPr>
                <w:rFonts w:cs="宋体" w:hint="eastAsia"/>
                <w:kern w:val="0"/>
              </w:rPr>
              <w:br/>
              <w:t>（2）并发心脏病变，并须植入心脏起搏器进行治疗；</w:t>
            </w:r>
            <w:r w:rsidRPr="00603A1E">
              <w:rPr>
                <w:rFonts w:cs="宋体" w:hint="eastAsia"/>
                <w:kern w:val="0"/>
              </w:rPr>
              <w:br/>
              <w:t>（3）至少一个脚趾发生坏疽并已实施手术切除。</w:t>
            </w:r>
          </w:p>
          <w:p w14:paraId="03983103" w14:textId="77777777" w:rsidR="000F070B" w:rsidRPr="00603A1E" w:rsidRDefault="000F070B" w:rsidP="00DA0A24">
            <w:pPr>
              <w:widowControl/>
              <w:snapToGrid w:val="0"/>
              <w:spacing w:afterLines="20" w:after="62"/>
              <w:rPr>
                <w:rFonts w:cs="宋体"/>
                <w:kern w:val="0"/>
              </w:rPr>
            </w:pPr>
          </w:p>
        </w:tc>
      </w:tr>
      <w:tr w:rsidR="000F070B" w:rsidRPr="009B2271" w14:paraId="1EB3596F" w14:textId="77777777" w:rsidTr="00DA0A24">
        <w:tc>
          <w:tcPr>
            <w:tcW w:w="562" w:type="dxa"/>
          </w:tcPr>
          <w:p w14:paraId="207530A2" w14:textId="77777777" w:rsidR="000F070B" w:rsidRPr="00880F45" w:rsidRDefault="000F070B" w:rsidP="00DA0A24">
            <w:pPr>
              <w:adjustRightInd w:val="0"/>
              <w:snapToGrid w:val="0"/>
              <w:spacing w:afterLines="20" w:after="62"/>
            </w:pPr>
            <w:r w:rsidRPr="00AD2D09">
              <w:t>81</w:t>
            </w:r>
          </w:p>
        </w:tc>
        <w:tc>
          <w:tcPr>
            <w:tcW w:w="1418" w:type="dxa"/>
            <w:shd w:val="clear" w:color="auto" w:fill="FFFFFF"/>
          </w:tcPr>
          <w:p w14:paraId="4AD7866D"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严重川崎病</w:t>
            </w:r>
          </w:p>
        </w:tc>
        <w:tc>
          <w:tcPr>
            <w:tcW w:w="7938" w:type="dxa"/>
            <w:shd w:val="clear" w:color="auto" w:fill="FFFFFF"/>
          </w:tcPr>
          <w:p w14:paraId="494CE531" w14:textId="77777777" w:rsidR="000F070B" w:rsidRPr="00603A1E" w:rsidRDefault="000F070B" w:rsidP="00DA0A24">
            <w:pPr>
              <w:widowControl/>
              <w:snapToGrid w:val="0"/>
              <w:spacing w:afterLines="20" w:after="62"/>
              <w:rPr>
                <w:rFonts w:cs="宋体"/>
                <w:kern w:val="0"/>
              </w:rPr>
            </w:pPr>
            <w:r w:rsidRPr="00603A1E">
              <w:rPr>
                <w:rFonts w:cs="宋体" w:hint="eastAsia"/>
                <w:kern w:val="0"/>
              </w:rPr>
              <w:t>是一种血管炎综合征，临床表现为急性发热，皮肤粘膜病损和淋巴结肿大。本病须经专科医生明确诊断，同时须由血管造影或超声心动图检查证实，满足下列至少一项条件：</w:t>
            </w:r>
            <w:r w:rsidRPr="00603A1E">
              <w:rPr>
                <w:rFonts w:cs="宋体"/>
                <w:kern w:val="0"/>
              </w:rPr>
              <w:br/>
              <w:t>（1）伴有冠状动脉瘤，且</w:t>
            </w:r>
            <w:proofErr w:type="gramStart"/>
            <w:r w:rsidRPr="00603A1E">
              <w:rPr>
                <w:rFonts w:cs="宋体" w:hint="eastAsia"/>
                <w:kern w:val="0"/>
              </w:rPr>
              <w:t>冠状动脉瘤于最初</w:t>
            </w:r>
            <w:proofErr w:type="gramEnd"/>
            <w:r w:rsidRPr="00603A1E">
              <w:rPr>
                <w:rFonts w:cs="宋体" w:hint="eastAsia"/>
                <w:kern w:val="0"/>
              </w:rPr>
              <w:t>急性发病后持续至少</w:t>
            </w:r>
            <w:r w:rsidRPr="00603A1E">
              <w:rPr>
                <w:rFonts w:cs="宋体"/>
                <w:kern w:val="0"/>
              </w:rPr>
              <w:t>180天；</w:t>
            </w:r>
            <w:r w:rsidRPr="00603A1E">
              <w:rPr>
                <w:rFonts w:cs="宋体"/>
                <w:kern w:val="0"/>
              </w:rPr>
              <w:br/>
              <w:t>（2）伴有冠状动脉瘤，且实际接受了对冠状动脉</w:t>
            </w:r>
            <w:proofErr w:type="gramStart"/>
            <w:r w:rsidRPr="00603A1E">
              <w:rPr>
                <w:rFonts w:cs="宋体" w:hint="eastAsia"/>
                <w:kern w:val="0"/>
              </w:rPr>
              <w:t>瘤进行</w:t>
            </w:r>
            <w:proofErr w:type="gramEnd"/>
            <w:r w:rsidRPr="00603A1E">
              <w:rPr>
                <w:rFonts w:cs="宋体" w:hint="eastAsia"/>
                <w:kern w:val="0"/>
              </w:rPr>
              <w:t>的手术治疗。</w:t>
            </w:r>
          </w:p>
          <w:p w14:paraId="26016603" w14:textId="77777777" w:rsidR="000F070B" w:rsidRPr="00603A1E" w:rsidRDefault="000F070B" w:rsidP="00DA0A24">
            <w:pPr>
              <w:widowControl/>
              <w:snapToGrid w:val="0"/>
              <w:spacing w:afterLines="20" w:after="62"/>
              <w:rPr>
                <w:rFonts w:cs="宋体"/>
                <w:kern w:val="0"/>
              </w:rPr>
            </w:pPr>
          </w:p>
        </w:tc>
      </w:tr>
      <w:tr w:rsidR="000F070B" w:rsidRPr="009B2271" w14:paraId="13F4B137" w14:textId="77777777" w:rsidTr="00DA0A24">
        <w:tc>
          <w:tcPr>
            <w:tcW w:w="562" w:type="dxa"/>
          </w:tcPr>
          <w:p w14:paraId="617AB0B8" w14:textId="77777777" w:rsidR="000F070B" w:rsidRPr="00880F45" w:rsidRDefault="000F070B" w:rsidP="00DA0A24">
            <w:pPr>
              <w:adjustRightInd w:val="0"/>
              <w:snapToGrid w:val="0"/>
              <w:spacing w:afterLines="20" w:after="62"/>
            </w:pPr>
            <w:r w:rsidRPr="00AD2D09">
              <w:t>82</w:t>
            </w:r>
          </w:p>
        </w:tc>
        <w:tc>
          <w:tcPr>
            <w:tcW w:w="1418" w:type="dxa"/>
            <w:shd w:val="clear" w:color="auto" w:fill="FFFFFF"/>
          </w:tcPr>
          <w:p w14:paraId="3ADA61EE"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重症手足口病</w:t>
            </w:r>
          </w:p>
        </w:tc>
        <w:tc>
          <w:tcPr>
            <w:tcW w:w="7938" w:type="dxa"/>
            <w:shd w:val="clear" w:color="auto" w:fill="FFFFFF"/>
          </w:tcPr>
          <w:p w14:paraId="66EBAE31" w14:textId="77777777" w:rsidR="000F070B" w:rsidRPr="00603A1E" w:rsidRDefault="000F070B" w:rsidP="00DA0A24">
            <w:pPr>
              <w:widowControl/>
              <w:snapToGrid w:val="0"/>
              <w:spacing w:afterLines="20" w:after="62"/>
              <w:rPr>
                <w:rFonts w:cs="宋体"/>
                <w:kern w:val="0"/>
              </w:rPr>
            </w:pPr>
            <w:r w:rsidRPr="00603A1E">
              <w:rPr>
                <w:rFonts w:cs="宋体" w:hint="eastAsia"/>
                <w:kern w:val="0"/>
              </w:rPr>
              <w:t>由肠道病毒引起的急性传染病，主要症状表现为手、足、口腔等部位的斑丘疹、疱疹。经医院专科医生确诊为患有手足口病，并伴有下列三项中的任意一项并发症：</w:t>
            </w:r>
            <w:r w:rsidRPr="00603A1E">
              <w:rPr>
                <w:rFonts w:cs="宋体"/>
                <w:kern w:val="0"/>
              </w:rPr>
              <w:br/>
              <w:t>（1）有脑膜炎或脑炎并发症，且导致意识障碍或瘫痪的临床表现及实验室检查证据；</w:t>
            </w:r>
            <w:r w:rsidRPr="00603A1E">
              <w:rPr>
                <w:rFonts w:cs="宋体"/>
                <w:kern w:val="0"/>
              </w:rPr>
              <w:br/>
              <w:t xml:space="preserve">（2）有肺炎或肺水肿并发症，且导致呼吸衰竭的临床表现及实验室检查证据； </w:t>
            </w:r>
            <w:r w:rsidRPr="00603A1E">
              <w:rPr>
                <w:rFonts w:cs="宋体"/>
                <w:kern w:val="0"/>
              </w:rPr>
              <w:br/>
              <w:t>（3）有心肌炎并发症，且导致心脏扩大或心力衰竭的临床表现及实验室检查证。</w:t>
            </w:r>
          </w:p>
          <w:p w14:paraId="7A86799F" w14:textId="77777777" w:rsidR="000F070B" w:rsidRPr="00603A1E" w:rsidRDefault="000F070B" w:rsidP="00DA0A24">
            <w:pPr>
              <w:widowControl/>
              <w:snapToGrid w:val="0"/>
              <w:spacing w:afterLines="20" w:after="62"/>
              <w:rPr>
                <w:rFonts w:cs="宋体"/>
                <w:kern w:val="0"/>
              </w:rPr>
            </w:pPr>
          </w:p>
        </w:tc>
      </w:tr>
      <w:tr w:rsidR="000F070B" w:rsidRPr="009B2271" w14:paraId="50151B04" w14:textId="77777777" w:rsidTr="00DA0A24">
        <w:tc>
          <w:tcPr>
            <w:tcW w:w="562" w:type="dxa"/>
          </w:tcPr>
          <w:p w14:paraId="2D3F468D" w14:textId="77777777" w:rsidR="000F070B" w:rsidRPr="00880F45" w:rsidRDefault="000F070B" w:rsidP="00DA0A24">
            <w:pPr>
              <w:adjustRightInd w:val="0"/>
              <w:snapToGrid w:val="0"/>
              <w:spacing w:afterLines="20" w:after="62"/>
            </w:pPr>
            <w:r w:rsidRPr="00AD2D09">
              <w:t>83</w:t>
            </w:r>
          </w:p>
        </w:tc>
        <w:tc>
          <w:tcPr>
            <w:tcW w:w="1418" w:type="dxa"/>
            <w:shd w:val="clear" w:color="auto" w:fill="FFFFFF"/>
          </w:tcPr>
          <w:p w14:paraId="6F825235"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严重哮喘</w:t>
            </w:r>
          </w:p>
        </w:tc>
        <w:tc>
          <w:tcPr>
            <w:tcW w:w="7938" w:type="dxa"/>
            <w:shd w:val="clear" w:color="auto" w:fill="FFFFFF"/>
          </w:tcPr>
          <w:p w14:paraId="7598A3ED" w14:textId="77777777" w:rsidR="000F070B" w:rsidRPr="00603A1E" w:rsidRDefault="000F070B" w:rsidP="00DA0A24">
            <w:pPr>
              <w:widowControl/>
              <w:snapToGrid w:val="0"/>
              <w:spacing w:afterLines="20" w:after="62"/>
              <w:rPr>
                <w:rFonts w:cs="宋体"/>
                <w:kern w:val="0"/>
              </w:rPr>
            </w:pPr>
            <w:r w:rsidRPr="00603A1E">
              <w:rPr>
                <w:rFonts w:cs="宋体" w:hint="eastAsia"/>
                <w:kern w:val="0"/>
              </w:rPr>
              <w:t>指一种反复发作的严重支气管阻塞性疾病，经专科医生确诊，且必须同时符合下列标准：</w:t>
            </w:r>
            <w:r w:rsidRPr="00603A1E">
              <w:rPr>
                <w:rFonts w:cs="宋体"/>
                <w:kern w:val="0"/>
              </w:rPr>
              <w:br/>
              <w:t>（1）过去两年中曾因哮喘持续状态住院治疗，并提供完整住院记录；</w:t>
            </w:r>
            <w:r w:rsidRPr="00603A1E">
              <w:rPr>
                <w:rFonts w:cs="宋体"/>
                <w:kern w:val="0"/>
              </w:rPr>
              <w:br/>
              <w:t>（2）因慢性过度换气导致胸廓畸形；</w:t>
            </w:r>
            <w:r w:rsidRPr="00603A1E">
              <w:rPr>
                <w:rFonts w:cs="宋体"/>
                <w:kern w:val="0"/>
              </w:rPr>
              <w:br/>
              <w:t>（3）在家中需要医生处方的氧气治疗法；</w:t>
            </w:r>
            <w:r w:rsidRPr="00603A1E">
              <w:rPr>
                <w:rFonts w:cs="宋体"/>
                <w:kern w:val="0"/>
              </w:rPr>
              <w:br/>
              <w:t>（4）持续日常服用口服类固醇激素治疗持续至少六个月。</w:t>
            </w:r>
          </w:p>
          <w:p w14:paraId="7BD5B1DB" w14:textId="77777777" w:rsidR="000F070B" w:rsidRPr="00603A1E" w:rsidRDefault="000F070B" w:rsidP="00DA0A24">
            <w:pPr>
              <w:widowControl/>
              <w:snapToGrid w:val="0"/>
              <w:spacing w:afterLines="20" w:after="62"/>
              <w:rPr>
                <w:rFonts w:cs="宋体"/>
                <w:kern w:val="0"/>
              </w:rPr>
            </w:pPr>
          </w:p>
        </w:tc>
      </w:tr>
      <w:tr w:rsidR="000F070B" w:rsidRPr="009B2271" w14:paraId="51B26994" w14:textId="77777777" w:rsidTr="00DA0A24">
        <w:tc>
          <w:tcPr>
            <w:tcW w:w="562" w:type="dxa"/>
          </w:tcPr>
          <w:p w14:paraId="54BA370D" w14:textId="77777777" w:rsidR="000F070B" w:rsidRPr="00880F45" w:rsidRDefault="000F070B" w:rsidP="00DA0A24">
            <w:pPr>
              <w:adjustRightInd w:val="0"/>
              <w:snapToGrid w:val="0"/>
              <w:spacing w:afterLines="20" w:after="62"/>
            </w:pPr>
            <w:r w:rsidRPr="00AD2D09">
              <w:t>84</w:t>
            </w:r>
          </w:p>
        </w:tc>
        <w:tc>
          <w:tcPr>
            <w:tcW w:w="1418" w:type="dxa"/>
            <w:shd w:val="clear" w:color="auto" w:fill="FFFFFF"/>
          </w:tcPr>
          <w:p w14:paraId="06DEDC52"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骨生长不全</w:t>
            </w:r>
            <w:r w:rsidRPr="00603A1E">
              <w:rPr>
                <w:rFonts w:cs="宋体" w:hint="eastAsia"/>
                <w:kern w:val="0"/>
              </w:rPr>
              <w:lastRenderedPageBreak/>
              <w:t>症</w:t>
            </w:r>
          </w:p>
        </w:tc>
        <w:tc>
          <w:tcPr>
            <w:tcW w:w="7938" w:type="dxa"/>
            <w:shd w:val="clear" w:color="auto" w:fill="FFFFFF"/>
          </w:tcPr>
          <w:p w14:paraId="2EB6ED2A" w14:textId="77777777" w:rsidR="000F070B" w:rsidRPr="00603A1E" w:rsidRDefault="000F070B" w:rsidP="00DA0A24">
            <w:pPr>
              <w:widowControl/>
              <w:snapToGrid w:val="0"/>
              <w:spacing w:afterLines="20" w:after="62"/>
              <w:rPr>
                <w:rFonts w:cs="宋体"/>
                <w:b/>
                <w:bCs/>
                <w:kern w:val="0"/>
                <w:u w:val="single"/>
              </w:rPr>
            </w:pPr>
            <w:r w:rsidRPr="00603A1E">
              <w:rPr>
                <w:rFonts w:cs="宋体" w:hint="eastAsia"/>
                <w:kern w:val="0"/>
              </w:rPr>
              <w:lastRenderedPageBreak/>
              <w:t>指一种胶原病，特征为骨易碎，骨质疏松和易骨折。该病有</w:t>
            </w:r>
            <w:r w:rsidRPr="00603A1E">
              <w:rPr>
                <w:rFonts w:cs="宋体"/>
                <w:kern w:val="0"/>
              </w:rPr>
              <w:t>4种类型：Ⅰ型、Ⅱ型、Ⅲ型、Ⅳ型。</w:t>
            </w:r>
            <w:r w:rsidRPr="00603A1E">
              <w:rPr>
                <w:rFonts w:cs="宋体" w:hint="eastAsia"/>
                <w:b/>
                <w:bCs/>
                <w:kern w:val="0"/>
                <w:u w:val="single"/>
              </w:rPr>
              <w:t>只保障Ⅲ型成骨不全的情形</w:t>
            </w:r>
            <w:r w:rsidRPr="00603A1E">
              <w:rPr>
                <w:rFonts w:cs="宋体" w:hint="eastAsia"/>
                <w:kern w:val="0"/>
              </w:rPr>
              <w:t>。其主要临床特点有：发展迟缓、多发性骨</w:t>
            </w:r>
            <w:r w:rsidRPr="00603A1E">
              <w:rPr>
                <w:rFonts w:cs="宋体" w:hint="eastAsia"/>
                <w:kern w:val="0"/>
              </w:rPr>
              <w:lastRenderedPageBreak/>
              <w:t>折、进行性脊柱后侧</w:t>
            </w:r>
            <w:proofErr w:type="gramStart"/>
            <w:r w:rsidRPr="00603A1E">
              <w:rPr>
                <w:rFonts w:cs="宋体" w:hint="eastAsia"/>
                <w:kern w:val="0"/>
              </w:rPr>
              <w:t>凸</w:t>
            </w:r>
            <w:proofErr w:type="gramEnd"/>
            <w:r w:rsidRPr="00603A1E">
              <w:rPr>
                <w:rFonts w:cs="宋体" w:hint="eastAsia"/>
                <w:kern w:val="0"/>
              </w:rPr>
              <w:t>及听力损害。Ⅲ型成骨不全的诊断必须根据身体检查，家族史，</w:t>
            </w:r>
            <w:r w:rsidRPr="00603A1E">
              <w:rPr>
                <w:rFonts w:cs="宋体"/>
                <w:kern w:val="0"/>
              </w:rPr>
              <w:t>X线</w:t>
            </w:r>
            <w:r w:rsidRPr="00603A1E">
              <w:rPr>
                <w:rFonts w:cs="宋体" w:hint="eastAsia"/>
                <w:kern w:val="0"/>
              </w:rPr>
              <w:t>检查和皮肤活检报告资料确诊。</w:t>
            </w:r>
            <w:r w:rsidRPr="00603A1E">
              <w:rPr>
                <w:rFonts w:cs="宋体"/>
                <w:kern w:val="0"/>
              </w:rPr>
              <w:br/>
            </w:r>
            <w:r w:rsidRPr="00603A1E">
              <w:rPr>
                <w:rFonts w:cs="宋体" w:hint="eastAsia"/>
                <w:b/>
                <w:bCs/>
                <w:color w:val="auto"/>
                <w:kern w:val="0"/>
                <w:u w:val="single"/>
              </w:rPr>
              <w:t>我们</w:t>
            </w:r>
            <w:r w:rsidRPr="00603A1E">
              <w:rPr>
                <w:rFonts w:cs="宋体" w:hint="eastAsia"/>
                <w:b/>
                <w:bCs/>
                <w:kern w:val="0"/>
                <w:u w:val="single"/>
              </w:rPr>
              <w:t>承担本项疾病责任不受本合同责任免除中“遗传性疾病，先天性畸形、变形或染色体异常”的限制。</w:t>
            </w:r>
          </w:p>
          <w:p w14:paraId="3AB520A7" w14:textId="77777777" w:rsidR="000F070B" w:rsidRPr="00603A1E" w:rsidRDefault="000F070B" w:rsidP="00DA0A24">
            <w:pPr>
              <w:widowControl/>
              <w:snapToGrid w:val="0"/>
              <w:spacing w:afterLines="20" w:after="62"/>
              <w:rPr>
                <w:rFonts w:cs="宋体"/>
                <w:kern w:val="0"/>
              </w:rPr>
            </w:pPr>
          </w:p>
        </w:tc>
      </w:tr>
      <w:tr w:rsidR="000F070B" w:rsidRPr="009B2271" w14:paraId="661C6C0F" w14:textId="77777777" w:rsidTr="00DA0A24">
        <w:tc>
          <w:tcPr>
            <w:tcW w:w="562" w:type="dxa"/>
          </w:tcPr>
          <w:p w14:paraId="44893479" w14:textId="77777777" w:rsidR="000F070B" w:rsidRPr="00880F45" w:rsidRDefault="000F070B" w:rsidP="00DA0A24">
            <w:pPr>
              <w:adjustRightInd w:val="0"/>
              <w:snapToGrid w:val="0"/>
              <w:spacing w:afterLines="20" w:after="62"/>
            </w:pPr>
            <w:r w:rsidRPr="00AD2D09">
              <w:t>85</w:t>
            </w:r>
          </w:p>
        </w:tc>
        <w:tc>
          <w:tcPr>
            <w:tcW w:w="1418" w:type="dxa"/>
            <w:shd w:val="clear" w:color="auto" w:fill="FFFFFF"/>
          </w:tcPr>
          <w:p w14:paraId="5EAEDA66"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进行性多灶性白质脑病</w:t>
            </w:r>
          </w:p>
        </w:tc>
        <w:tc>
          <w:tcPr>
            <w:tcW w:w="7938" w:type="dxa"/>
            <w:shd w:val="clear" w:color="auto" w:fill="FFFFFF"/>
          </w:tcPr>
          <w:p w14:paraId="74FD7017" w14:textId="77777777" w:rsidR="000F070B" w:rsidRPr="00603A1E" w:rsidRDefault="000F070B" w:rsidP="00DA0A24">
            <w:pPr>
              <w:widowControl/>
              <w:snapToGrid w:val="0"/>
              <w:spacing w:afterLines="20" w:after="62"/>
              <w:rPr>
                <w:rFonts w:cs="宋体"/>
                <w:kern w:val="0"/>
              </w:rPr>
            </w:pPr>
            <w:r w:rsidRPr="00603A1E">
              <w:rPr>
                <w:rFonts w:cs="宋体" w:hint="eastAsia"/>
                <w:kern w:val="0"/>
              </w:rPr>
              <w:t>是一种亚急性脱髓鞘性脑病，常常发现于免疫缺陷的病人。必须由神经科专科医生根据脑组织活检确诊。</w:t>
            </w:r>
          </w:p>
          <w:p w14:paraId="39C217EB" w14:textId="77777777" w:rsidR="000F070B" w:rsidRPr="00603A1E" w:rsidRDefault="000F070B" w:rsidP="00DA0A24">
            <w:pPr>
              <w:widowControl/>
              <w:snapToGrid w:val="0"/>
              <w:spacing w:afterLines="20" w:after="62"/>
              <w:rPr>
                <w:rFonts w:cs="宋体"/>
                <w:kern w:val="0"/>
              </w:rPr>
            </w:pPr>
          </w:p>
        </w:tc>
      </w:tr>
      <w:tr w:rsidR="000F070B" w:rsidRPr="009B2271" w14:paraId="65548EF1" w14:textId="77777777" w:rsidTr="00DA0A24">
        <w:tc>
          <w:tcPr>
            <w:tcW w:w="562" w:type="dxa"/>
          </w:tcPr>
          <w:p w14:paraId="6B6A658C" w14:textId="77777777" w:rsidR="000F070B" w:rsidRPr="00880F45" w:rsidRDefault="000F070B" w:rsidP="00DA0A24">
            <w:pPr>
              <w:adjustRightInd w:val="0"/>
              <w:snapToGrid w:val="0"/>
              <w:spacing w:afterLines="20" w:after="62"/>
            </w:pPr>
            <w:r w:rsidRPr="00AD2D09">
              <w:t>86</w:t>
            </w:r>
          </w:p>
        </w:tc>
        <w:tc>
          <w:tcPr>
            <w:tcW w:w="1418" w:type="dxa"/>
            <w:shd w:val="clear" w:color="auto" w:fill="FFFFFF"/>
          </w:tcPr>
          <w:p w14:paraId="6BC68D7D"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脊髓小脑变性症</w:t>
            </w:r>
          </w:p>
        </w:tc>
        <w:tc>
          <w:tcPr>
            <w:tcW w:w="7938" w:type="dxa"/>
            <w:shd w:val="clear" w:color="auto" w:fill="FFFFFF"/>
          </w:tcPr>
          <w:p w14:paraId="3B2EE853" w14:textId="77777777" w:rsidR="000F070B" w:rsidRPr="00603A1E" w:rsidRDefault="000F070B" w:rsidP="00DA0A24">
            <w:pPr>
              <w:widowControl/>
              <w:snapToGrid w:val="0"/>
              <w:spacing w:afterLines="20" w:after="62"/>
              <w:rPr>
                <w:rFonts w:cs="宋体"/>
                <w:kern w:val="0"/>
              </w:rPr>
            </w:pPr>
            <w:r w:rsidRPr="00603A1E">
              <w:rPr>
                <w:rFonts w:cs="宋体" w:hint="eastAsia"/>
                <w:kern w:val="0"/>
              </w:rPr>
              <w:t>脊髓小脑变性症为一组以小脑萎缩和共济失调为主要临床特点的疾病。必须符合所有以下条件：</w:t>
            </w:r>
            <w:r w:rsidRPr="00603A1E">
              <w:rPr>
                <w:rFonts w:cs="宋体"/>
                <w:kern w:val="0"/>
              </w:rPr>
              <w:br/>
              <w:t>（1）脊髓小脑变性</w:t>
            </w:r>
            <w:proofErr w:type="gramStart"/>
            <w:r w:rsidRPr="00603A1E">
              <w:rPr>
                <w:rFonts w:cs="宋体" w:hint="eastAsia"/>
                <w:kern w:val="0"/>
              </w:rPr>
              <w:t>症必须</w:t>
            </w:r>
            <w:proofErr w:type="gramEnd"/>
            <w:r w:rsidRPr="00603A1E">
              <w:rPr>
                <w:rFonts w:cs="宋体" w:hint="eastAsia"/>
                <w:kern w:val="0"/>
              </w:rPr>
              <w:t>由医院诊断，并有以下证据支持：</w:t>
            </w:r>
            <w:r w:rsidRPr="00603A1E">
              <w:rPr>
                <w:rFonts w:cs="宋体"/>
                <w:kern w:val="0"/>
              </w:rPr>
              <w:t xml:space="preserve"> </w:t>
            </w:r>
            <w:r w:rsidRPr="00603A1E">
              <w:rPr>
                <w:rFonts w:cs="宋体"/>
                <w:kern w:val="0"/>
              </w:rPr>
              <w:br/>
            </w:r>
            <w:r w:rsidRPr="00603A1E">
              <w:rPr>
                <w:rFonts w:cs="FangSong" w:hint="eastAsia"/>
                <w:kern w:val="0"/>
              </w:rPr>
              <w:t>①</w:t>
            </w:r>
            <w:r w:rsidRPr="00603A1E">
              <w:rPr>
                <w:rFonts w:cs="宋体"/>
                <w:kern w:val="0"/>
              </w:rPr>
              <w:t xml:space="preserve">影像学检查证实存在小脑萎缩； </w:t>
            </w:r>
            <w:r w:rsidRPr="00603A1E">
              <w:rPr>
                <w:rFonts w:cs="宋体"/>
                <w:kern w:val="0"/>
              </w:rPr>
              <w:br/>
            </w:r>
            <w:r w:rsidRPr="00603A1E">
              <w:rPr>
                <w:rFonts w:hint="eastAsia"/>
              </w:rPr>
              <w:t>②</w:t>
            </w:r>
            <w:r w:rsidRPr="00603A1E">
              <w:rPr>
                <w:rFonts w:cs="宋体"/>
                <w:kern w:val="0"/>
              </w:rPr>
              <w:t>临床表现存在共济失调、语言障碍和</w:t>
            </w:r>
            <w:proofErr w:type="gramStart"/>
            <w:r w:rsidRPr="00603A1E">
              <w:rPr>
                <w:rFonts w:cs="宋体" w:hint="eastAsia"/>
                <w:kern w:val="0"/>
              </w:rPr>
              <w:t>肌张力</w:t>
            </w:r>
            <w:proofErr w:type="gramEnd"/>
            <w:r w:rsidRPr="00603A1E">
              <w:rPr>
                <w:rFonts w:cs="宋体" w:hint="eastAsia"/>
                <w:kern w:val="0"/>
              </w:rPr>
              <w:t>异常。</w:t>
            </w:r>
            <w:r w:rsidRPr="00603A1E">
              <w:rPr>
                <w:rFonts w:cs="宋体"/>
                <w:kern w:val="0"/>
              </w:rPr>
              <w:t xml:space="preserve"> </w:t>
            </w:r>
            <w:r w:rsidRPr="00603A1E">
              <w:rPr>
                <w:rFonts w:cs="宋体"/>
                <w:kern w:val="0"/>
              </w:rPr>
              <w:br/>
              <w:t>（2）被保险人运动功能严重障碍，自主生活能力完全丧失，无法独立完成六项基本日常生活活动中的三项或三项以上。</w:t>
            </w:r>
          </w:p>
          <w:p w14:paraId="119391FF" w14:textId="77777777" w:rsidR="000F070B" w:rsidRPr="00603A1E" w:rsidRDefault="000F070B" w:rsidP="00DA0A24">
            <w:pPr>
              <w:widowControl/>
              <w:snapToGrid w:val="0"/>
              <w:spacing w:afterLines="20" w:after="62"/>
              <w:rPr>
                <w:rFonts w:cs="宋体"/>
                <w:kern w:val="0"/>
              </w:rPr>
            </w:pPr>
          </w:p>
        </w:tc>
      </w:tr>
      <w:tr w:rsidR="000F070B" w:rsidRPr="009B2271" w14:paraId="0255E52C" w14:textId="77777777" w:rsidTr="00DA0A24">
        <w:tc>
          <w:tcPr>
            <w:tcW w:w="562" w:type="dxa"/>
          </w:tcPr>
          <w:p w14:paraId="77FCB34D" w14:textId="77777777" w:rsidR="000F070B" w:rsidRPr="00880F45" w:rsidRDefault="000F070B" w:rsidP="00DA0A24">
            <w:pPr>
              <w:adjustRightInd w:val="0"/>
              <w:snapToGrid w:val="0"/>
              <w:spacing w:afterLines="20" w:after="62"/>
            </w:pPr>
            <w:r w:rsidRPr="00AD2D09">
              <w:t>87</w:t>
            </w:r>
          </w:p>
        </w:tc>
        <w:tc>
          <w:tcPr>
            <w:tcW w:w="1418" w:type="dxa"/>
            <w:shd w:val="clear" w:color="auto" w:fill="FFFFFF"/>
          </w:tcPr>
          <w:p w14:paraId="34778590" w14:textId="77777777" w:rsidR="000F070B" w:rsidRPr="00603A1E" w:rsidRDefault="000F070B" w:rsidP="00DA0A24">
            <w:pPr>
              <w:widowControl/>
              <w:snapToGrid w:val="0"/>
              <w:spacing w:afterLines="20" w:after="62"/>
              <w:jc w:val="left"/>
              <w:rPr>
                <w:rFonts w:cs="宋体"/>
                <w:kern w:val="0"/>
              </w:rPr>
            </w:pPr>
            <w:r w:rsidRPr="00603A1E">
              <w:rPr>
                <w:rFonts w:cs="宋体" w:hint="eastAsia"/>
                <w:kern w:val="0"/>
              </w:rPr>
              <w:t>原发性脊柱侧弯的矫正手术</w:t>
            </w:r>
          </w:p>
          <w:p w14:paraId="684BB110" w14:textId="77777777" w:rsidR="000F070B" w:rsidRPr="00603A1E" w:rsidRDefault="000F070B" w:rsidP="00DA0A24">
            <w:pPr>
              <w:adjustRightInd w:val="0"/>
              <w:snapToGrid w:val="0"/>
              <w:spacing w:afterLines="20" w:after="62"/>
              <w:rPr>
                <w:rFonts w:cs="宋体"/>
                <w:kern w:val="0"/>
              </w:rPr>
            </w:pPr>
          </w:p>
        </w:tc>
        <w:tc>
          <w:tcPr>
            <w:tcW w:w="7938" w:type="dxa"/>
            <w:shd w:val="clear" w:color="auto" w:fill="FFFFFF"/>
          </w:tcPr>
          <w:p w14:paraId="3AD4A527" w14:textId="77777777" w:rsidR="000F070B" w:rsidRPr="00603A1E" w:rsidRDefault="000F070B" w:rsidP="00DA0A24">
            <w:pPr>
              <w:widowControl/>
              <w:snapToGrid w:val="0"/>
              <w:spacing w:afterLines="20" w:after="62"/>
              <w:jc w:val="left"/>
              <w:rPr>
                <w:rFonts w:cs="宋体"/>
                <w:kern w:val="0"/>
              </w:rPr>
            </w:pPr>
            <w:r w:rsidRPr="00603A1E">
              <w:rPr>
                <w:rFonts w:cs="宋体" w:hint="eastAsia"/>
                <w:kern w:val="0"/>
              </w:rPr>
              <w:t>指被保险人因原发性脊柱侧弯，在医院实际实施了对该病的矫正外科手术。</w:t>
            </w:r>
          </w:p>
          <w:p w14:paraId="0AD0AA0E" w14:textId="77777777" w:rsidR="000F070B" w:rsidRPr="00603A1E" w:rsidRDefault="000F070B" w:rsidP="00DA0A24">
            <w:pPr>
              <w:widowControl/>
              <w:snapToGrid w:val="0"/>
              <w:spacing w:afterLines="20" w:after="62"/>
              <w:rPr>
                <w:rFonts w:cs="宋体"/>
                <w:b/>
                <w:bCs/>
                <w:kern w:val="0"/>
              </w:rPr>
            </w:pPr>
            <w:r w:rsidRPr="00603A1E">
              <w:rPr>
                <w:rFonts w:cs="宋体" w:hint="eastAsia"/>
                <w:b/>
                <w:bCs/>
                <w:kern w:val="0"/>
                <w:u w:val="single"/>
              </w:rPr>
              <w:t>但由于其他疾病或意外伤害导致的继发性脊柱侧弯而进行的手术治疗不在保障范围内。</w:t>
            </w:r>
          </w:p>
          <w:p w14:paraId="0218893F" w14:textId="77777777" w:rsidR="000F070B" w:rsidRPr="00603A1E" w:rsidRDefault="000F070B" w:rsidP="00DA0A24">
            <w:pPr>
              <w:widowControl/>
              <w:snapToGrid w:val="0"/>
              <w:spacing w:afterLines="20" w:after="62"/>
              <w:rPr>
                <w:rFonts w:cs="宋体"/>
                <w:kern w:val="0"/>
              </w:rPr>
            </w:pPr>
          </w:p>
        </w:tc>
      </w:tr>
      <w:tr w:rsidR="000F070B" w:rsidRPr="009B2271" w14:paraId="79BEDEB8" w14:textId="77777777" w:rsidTr="00DA0A24">
        <w:tc>
          <w:tcPr>
            <w:tcW w:w="562" w:type="dxa"/>
          </w:tcPr>
          <w:p w14:paraId="34456DB4" w14:textId="77777777" w:rsidR="000F070B" w:rsidRPr="00880F45" w:rsidRDefault="000F070B" w:rsidP="00DA0A24">
            <w:pPr>
              <w:adjustRightInd w:val="0"/>
              <w:snapToGrid w:val="0"/>
              <w:spacing w:afterLines="20" w:after="62"/>
            </w:pPr>
            <w:r w:rsidRPr="00AD2D09">
              <w:t>88</w:t>
            </w:r>
          </w:p>
        </w:tc>
        <w:tc>
          <w:tcPr>
            <w:tcW w:w="1418" w:type="dxa"/>
            <w:shd w:val="clear" w:color="auto" w:fill="FFFFFF"/>
          </w:tcPr>
          <w:p w14:paraId="668E5D03"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多处臂丛神经根性撕脱</w:t>
            </w:r>
          </w:p>
        </w:tc>
        <w:tc>
          <w:tcPr>
            <w:tcW w:w="7938" w:type="dxa"/>
            <w:shd w:val="clear" w:color="auto" w:fill="FFFFFF"/>
          </w:tcPr>
          <w:p w14:paraId="7E933159" w14:textId="77777777" w:rsidR="000F070B" w:rsidRDefault="000F070B" w:rsidP="00DA0A24">
            <w:pPr>
              <w:widowControl/>
              <w:snapToGrid w:val="0"/>
              <w:spacing w:afterLines="20" w:after="62"/>
              <w:rPr>
                <w:rFonts w:cs="宋体"/>
                <w:kern w:val="0"/>
              </w:rPr>
            </w:pPr>
            <w:r w:rsidRPr="00603A1E">
              <w:rPr>
                <w:rFonts w:cs="宋体" w:hint="eastAsia"/>
                <w:kern w:val="0"/>
              </w:rPr>
              <w:t>由于疾病或意外导致至少两根臂丛神经根性撕脱，所造成的手臂感觉功能与运动功能完全永久性丧失。该病须由医院专科医生明确诊断，并且有电生理检查结果证实。</w:t>
            </w:r>
          </w:p>
          <w:p w14:paraId="6FD92DCC" w14:textId="77777777" w:rsidR="000F070B" w:rsidRPr="00603A1E" w:rsidRDefault="000F070B" w:rsidP="00DA0A24">
            <w:pPr>
              <w:widowControl/>
              <w:snapToGrid w:val="0"/>
              <w:spacing w:afterLines="20" w:after="62"/>
              <w:rPr>
                <w:rFonts w:cs="宋体"/>
                <w:kern w:val="0"/>
              </w:rPr>
            </w:pPr>
          </w:p>
        </w:tc>
      </w:tr>
      <w:tr w:rsidR="000F070B" w:rsidRPr="009B2271" w14:paraId="0F1BCD5C" w14:textId="77777777" w:rsidTr="00DA0A24">
        <w:tc>
          <w:tcPr>
            <w:tcW w:w="562" w:type="dxa"/>
          </w:tcPr>
          <w:p w14:paraId="2A73438A" w14:textId="77777777" w:rsidR="000F070B" w:rsidRPr="00880F45" w:rsidRDefault="000F070B" w:rsidP="00DA0A24">
            <w:pPr>
              <w:adjustRightInd w:val="0"/>
              <w:snapToGrid w:val="0"/>
              <w:spacing w:afterLines="20" w:after="62"/>
            </w:pPr>
            <w:r w:rsidRPr="00AD2D09">
              <w:t>89</w:t>
            </w:r>
          </w:p>
        </w:tc>
        <w:tc>
          <w:tcPr>
            <w:tcW w:w="1418" w:type="dxa"/>
            <w:shd w:val="clear" w:color="auto" w:fill="FFFFFF"/>
          </w:tcPr>
          <w:p w14:paraId="22F2C101"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艾森门格综合征</w:t>
            </w:r>
          </w:p>
        </w:tc>
        <w:tc>
          <w:tcPr>
            <w:tcW w:w="7938" w:type="dxa"/>
            <w:shd w:val="clear" w:color="auto" w:fill="FFFFFF"/>
          </w:tcPr>
          <w:p w14:paraId="55E2FBDC" w14:textId="77777777" w:rsidR="000F070B" w:rsidRPr="00603A1E" w:rsidRDefault="000F070B" w:rsidP="00DA0A24">
            <w:pPr>
              <w:widowControl/>
              <w:snapToGrid w:val="0"/>
              <w:spacing w:afterLines="20" w:after="62"/>
              <w:rPr>
                <w:rFonts w:cs="宋体"/>
                <w:b/>
                <w:bCs/>
                <w:kern w:val="0"/>
                <w:u w:val="single"/>
              </w:rPr>
            </w:pPr>
            <w:r w:rsidRPr="00603A1E">
              <w:rPr>
                <w:rFonts w:cs="宋体" w:hint="eastAsia"/>
                <w:kern w:val="0"/>
              </w:rPr>
              <w:t>因心脏病导致的严重肺动脉高压及右向左分流。诊断必须由心脏专科医生经超声心动图和心导管检查证实及需符合以下所有标准：</w:t>
            </w:r>
            <w:r w:rsidRPr="00603A1E">
              <w:rPr>
                <w:rFonts w:cs="宋体"/>
                <w:kern w:val="0"/>
              </w:rPr>
              <w:br/>
              <w:t xml:space="preserve">（1）平均肺动脉压高于40mmHg； </w:t>
            </w:r>
            <w:r w:rsidRPr="00603A1E">
              <w:rPr>
                <w:rFonts w:cs="宋体"/>
                <w:kern w:val="0"/>
              </w:rPr>
              <w:br/>
              <w:t xml:space="preserve">（2）肺血管阻力高于3mm/L/min（Wood单位）； </w:t>
            </w:r>
            <w:r w:rsidRPr="00603A1E">
              <w:rPr>
                <w:rFonts w:cs="宋体"/>
                <w:kern w:val="0"/>
              </w:rPr>
              <w:br/>
              <w:t>（3）正常肺微血管</w:t>
            </w:r>
            <w:proofErr w:type="gramStart"/>
            <w:r w:rsidRPr="00603A1E">
              <w:rPr>
                <w:rFonts w:cs="宋体" w:hint="eastAsia"/>
                <w:kern w:val="0"/>
              </w:rPr>
              <w:t>楔</w:t>
            </w:r>
            <w:proofErr w:type="gramEnd"/>
            <w:r w:rsidRPr="00603A1E">
              <w:rPr>
                <w:rFonts w:cs="宋体" w:hint="eastAsia"/>
                <w:kern w:val="0"/>
              </w:rPr>
              <w:t>压低于</w:t>
            </w:r>
            <w:r w:rsidRPr="00603A1E">
              <w:rPr>
                <w:rFonts w:cs="宋体"/>
                <w:kern w:val="0"/>
              </w:rPr>
              <w:t>15mmHg</w:t>
            </w:r>
            <w:r w:rsidRPr="00603A1E">
              <w:rPr>
                <w:rFonts w:cs="宋体" w:hint="eastAsia"/>
                <w:kern w:val="0"/>
              </w:rPr>
              <w:t>。</w:t>
            </w:r>
            <w:r w:rsidRPr="00603A1E">
              <w:rPr>
                <w:rFonts w:cs="宋体"/>
                <w:kern w:val="0"/>
              </w:rPr>
              <w:br/>
            </w:r>
            <w:r w:rsidRPr="00603A1E">
              <w:rPr>
                <w:rFonts w:cs="宋体" w:hint="eastAsia"/>
                <w:b/>
                <w:bCs/>
                <w:kern w:val="0"/>
                <w:u w:val="single"/>
              </w:rPr>
              <w:t>我们承担本项疾病责任</w:t>
            </w:r>
            <w:proofErr w:type="gramStart"/>
            <w:r w:rsidRPr="00603A1E">
              <w:rPr>
                <w:rFonts w:cs="宋体" w:hint="eastAsia"/>
                <w:b/>
                <w:bCs/>
                <w:kern w:val="0"/>
                <w:u w:val="single"/>
              </w:rPr>
              <w:t>不</w:t>
            </w:r>
            <w:proofErr w:type="gramEnd"/>
            <w:r w:rsidRPr="00603A1E">
              <w:rPr>
                <w:rFonts w:cs="宋体" w:hint="eastAsia"/>
                <w:b/>
                <w:bCs/>
                <w:kern w:val="0"/>
                <w:u w:val="single"/>
              </w:rPr>
              <w:t>受主合同责任免除中“遗传性疾病，先天性畸形、变形或染色体异常”的限制。</w:t>
            </w:r>
          </w:p>
          <w:p w14:paraId="7FE4FF1C" w14:textId="77777777" w:rsidR="000F070B" w:rsidRPr="00603A1E" w:rsidRDefault="000F070B" w:rsidP="00DA0A24">
            <w:pPr>
              <w:widowControl/>
              <w:snapToGrid w:val="0"/>
              <w:spacing w:afterLines="20" w:after="62"/>
              <w:rPr>
                <w:rFonts w:cs="宋体"/>
                <w:kern w:val="0"/>
              </w:rPr>
            </w:pPr>
          </w:p>
        </w:tc>
      </w:tr>
      <w:tr w:rsidR="000F070B" w:rsidRPr="009B2271" w14:paraId="6F5507E3" w14:textId="77777777" w:rsidTr="00DA0A24">
        <w:tc>
          <w:tcPr>
            <w:tcW w:w="562" w:type="dxa"/>
          </w:tcPr>
          <w:p w14:paraId="38A20363" w14:textId="77777777" w:rsidR="000F070B" w:rsidRPr="00880F45" w:rsidRDefault="000F070B" w:rsidP="00DA0A24">
            <w:pPr>
              <w:adjustRightInd w:val="0"/>
              <w:snapToGrid w:val="0"/>
              <w:spacing w:afterLines="20" w:after="62"/>
            </w:pPr>
            <w:r w:rsidRPr="00AD2D09">
              <w:t>90</w:t>
            </w:r>
          </w:p>
        </w:tc>
        <w:tc>
          <w:tcPr>
            <w:tcW w:w="1418" w:type="dxa"/>
            <w:shd w:val="clear" w:color="auto" w:fill="FFFFFF"/>
          </w:tcPr>
          <w:p w14:paraId="3A68B2F3" w14:textId="77777777" w:rsidR="000F070B" w:rsidRPr="00603A1E" w:rsidRDefault="000F070B" w:rsidP="00DA0A24">
            <w:pPr>
              <w:adjustRightInd w:val="0"/>
              <w:snapToGrid w:val="0"/>
              <w:spacing w:afterLines="20" w:after="62"/>
              <w:rPr>
                <w:rFonts w:cs="宋体"/>
                <w:kern w:val="0"/>
              </w:rPr>
            </w:pPr>
            <w:r w:rsidRPr="00603A1E">
              <w:rPr>
                <w:rFonts w:hint="eastAsia"/>
              </w:rPr>
              <w:t>严重强直性脊柱炎</w:t>
            </w:r>
          </w:p>
        </w:tc>
        <w:tc>
          <w:tcPr>
            <w:tcW w:w="7938" w:type="dxa"/>
            <w:shd w:val="clear" w:color="auto" w:fill="FFFFFF"/>
          </w:tcPr>
          <w:p w14:paraId="5DA5E0C7" w14:textId="77777777" w:rsidR="000F070B" w:rsidRPr="00603A1E" w:rsidRDefault="000F070B" w:rsidP="00DA0A24">
            <w:pPr>
              <w:widowControl/>
              <w:snapToGrid w:val="0"/>
              <w:spacing w:afterLines="20" w:after="62"/>
              <w:rPr>
                <w:rFonts w:cs="宋体"/>
                <w:kern w:val="0"/>
              </w:rPr>
            </w:pPr>
            <w:r w:rsidRPr="00603A1E">
              <w:rPr>
                <w:rFonts w:hint="eastAsia"/>
              </w:rPr>
              <w:t>强直性脊柱炎是一种慢性全身性炎性疾病，主要侵犯脊柱导致脊柱畸形。强直性脊柱炎必须明确诊断并且满足下列所有条件：</w:t>
            </w:r>
            <w:r w:rsidRPr="00603A1E">
              <w:rPr>
                <w:rFonts w:hint="eastAsia"/>
              </w:rPr>
              <w:br/>
              <w:t>（1）严重脊柱畸形；</w:t>
            </w:r>
            <w:r w:rsidRPr="00603A1E">
              <w:rPr>
                <w:rFonts w:hint="eastAsia"/>
              </w:rPr>
              <w:br/>
              <w:t>（2）自主生活能力完全丧失，无法独立完成六项基本日常生活活动中的三项或三项以上。</w:t>
            </w:r>
          </w:p>
          <w:p w14:paraId="3FAD1D97" w14:textId="77777777" w:rsidR="000F070B" w:rsidRPr="00603A1E" w:rsidRDefault="000F070B" w:rsidP="00DA0A24">
            <w:pPr>
              <w:widowControl/>
              <w:snapToGrid w:val="0"/>
              <w:spacing w:afterLines="20" w:after="62"/>
              <w:rPr>
                <w:rFonts w:cs="宋体"/>
                <w:kern w:val="0"/>
              </w:rPr>
            </w:pPr>
          </w:p>
        </w:tc>
      </w:tr>
      <w:tr w:rsidR="000F070B" w:rsidRPr="009B2271" w14:paraId="5B66BC04" w14:textId="77777777" w:rsidTr="00DA0A24">
        <w:tc>
          <w:tcPr>
            <w:tcW w:w="562" w:type="dxa"/>
          </w:tcPr>
          <w:p w14:paraId="2C1C8E18" w14:textId="77777777" w:rsidR="000F070B" w:rsidRPr="00880F45" w:rsidRDefault="000F070B" w:rsidP="00DA0A24">
            <w:pPr>
              <w:adjustRightInd w:val="0"/>
              <w:snapToGrid w:val="0"/>
              <w:spacing w:afterLines="20" w:after="62"/>
            </w:pPr>
            <w:r w:rsidRPr="00AD2D09">
              <w:t>91</w:t>
            </w:r>
          </w:p>
        </w:tc>
        <w:tc>
          <w:tcPr>
            <w:tcW w:w="1418" w:type="dxa"/>
            <w:shd w:val="clear" w:color="auto" w:fill="FFFFFF"/>
          </w:tcPr>
          <w:p w14:paraId="5E8407A8" w14:textId="77777777" w:rsidR="000F070B" w:rsidRPr="00603A1E" w:rsidRDefault="000F070B" w:rsidP="00DA0A24">
            <w:pPr>
              <w:adjustRightInd w:val="0"/>
              <w:snapToGrid w:val="0"/>
              <w:spacing w:afterLines="20" w:after="62"/>
              <w:rPr>
                <w:rFonts w:cs="宋体"/>
                <w:kern w:val="0"/>
              </w:rPr>
            </w:pPr>
            <w:r w:rsidRPr="00603A1E">
              <w:rPr>
                <w:rFonts w:hint="eastAsia"/>
              </w:rPr>
              <w:t>严重甲型或严重乙型血友病</w:t>
            </w:r>
          </w:p>
        </w:tc>
        <w:tc>
          <w:tcPr>
            <w:tcW w:w="7938" w:type="dxa"/>
            <w:shd w:val="clear" w:color="auto" w:fill="FFFFFF"/>
          </w:tcPr>
          <w:p w14:paraId="0A26A92D" w14:textId="77777777" w:rsidR="000F070B" w:rsidRPr="00603A1E" w:rsidRDefault="000F070B" w:rsidP="00DA0A24">
            <w:pPr>
              <w:widowControl/>
              <w:snapToGrid w:val="0"/>
              <w:spacing w:afterLines="20" w:after="62"/>
              <w:rPr>
                <w:rFonts w:cs="宋体"/>
                <w:kern w:val="0"/>
              </w:rPr>
            </w:pPr>
            <w:r w:rsidRPr="00603A1E">
              <w:rPr>
                <w:rFonts w:hint="eastAsia"/>
              </w:rPr>
              <w:t>指由专科医生确诊为严重甲型血友病（缺乏Ⅷ凝血因子）或严重乙型血友病（缺乏Ⅸ凝血因子），而凝血因子Ⅷ或凝血因子Ⅸ的活性水平少于百分之一。</w:t>
            </w:r>
          </w:p>
          <w:p w14:paraId="0834E178" w14:textId="77777777" w:rsidR="000F070B" w:rsidRPr="00603A1E" w:rsidRDefault="000F070B" w:rsidP="00DA0A24">
            <w:pPr>
              <w:widowControl/>
              <w:snapToGrid w:val="0"/>
              <w:spacing w:afterLines="20" w:after="62"/>
              <w:rPr>
                <w:rFonts w:cs="宋体"/>
                <w:kern w:val="0"/>
              </w:rPr>
            </w:pPr>
          </w:p>
          <w:p w14:paraId="6FBA5BF5" w14:textId="77777777" w:rsidR="000F070B" w:rsidRPr="00603A1E" w:rsidRDefault="000F070B" w:rsidP="00DA0A24">
            <w:pPr>
              <w:widowControl/>
              <w:snapToGrid w:val="0"/>
              <w:spacing w:afterLines="20" w:after="62"/>
              <w:rPr>
                <w:rFonts w:cs="宋体"/>
                <w:kern w:val="0"/>
              </w:rPr>
            </w:pPr>
          </w:p>
        </w:tc>
      </w:tr>
      <w:tr w:rsidR="000F070B" w:rsidRPr="009B2271" w14:paraId="3263AC2A" w14:textId="77777777" w:rsidTr="00DA0A24">
        <w:tc>
          <w:tcPr>
            <w:tcW w:w="562" w:type="dxa"/>
          </w:tcPr>
          <w:p w14:paraId="0F47C298" w14:textId="77777777" w:rsidR="000F070B" w:rsidRPr="00880F45" w:rsidRDefault="000F070B" w:rsidP="00DA0A24">
            <w:pPr>
              <w:adjustRightInd w:val="0"/>
              <w:snapToGrid w:val="0"/>
              <w:spacing w:afterLines="20" w:after="62"/>
            </w:pPr>
            <w:r w:rsidRPr="00AD2D09">
              <w:t>92</w:t>
            </w:r>
          </w:p>
        </w:tc>
        <w:tc>
          <w:tcPr>
            <w:tcW w:w="1418" w:type="dxa"/>
            <w:shd w:val="clear" w:color="auto" w:fill="FFFFFF"/>
          </w:tcPr>
          <w:p w14:paraId="4F00EC3A"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疾病或外伤所致智力障碍</w:t>
            </w:r>
          </w:p>
        </w:tc>
        <w:tc>
          <w:tcPr>
            <w:tcW w:w="7938" w:type="dxa"/>
            <w:shd w:val="clear" w:color="auto" w:fill="FFFFFF"/>
          </w:tcPr>
          <w:p w14:paraId="717350F2" w14:textId="77777777" w:rsidR="000F070B" w:rsidRPr="00603A1E" w:rsidRDefault="000F070B" w:rsidP="00DA0A24">
            <w:pPr>
              <w:widowControl/>
              <w:snapToGrid w:val="0"/>
              <w:spacing w:afterLines="20" w:after="62"/>
              <w:rPr>
                <w:rFonts w:cs="宋体"/>
                <w:kern w:val="0"/>
              </w:rPr>
            </w:pPr>
            <w:r w:rsidRPr="00603A1E">
              <w:rPr>
                <w:rFonts w:cs="宋体" w:hint="eastAsia"/>
                <w:kern w:val="0"/>
              </w:rPr>
              <w:t>因严重头部创伤或疾病造成被保险人智力低常（智力低于常态）。根据智商（</w:t>
            </w:r>
            <w:r w:rsidRPr="00603A1E">
              <w:rPr>
                <w:rFonts w:cs="宋体"/>
                <w:kern w:val="0"/>
              </w:rPr>
              <w:t>IQ），智力低常分为中度（IQ35-50）、重度（IQ20-35）和极重度（IQ&lt;20）。智商的检测必须由</w:t>
            </w:r>
            <w:r w:rsidRPr="00603A1E">
              <w:rPr>
                <w:rFonts w:cs="宋体" w:hint="eastAsia"/>
                <w:kern w:val="0"/>
              </w:rPr>
              <w:t>本公司认可的专职心理测验工作者进行，心理测验工作者必须持有由心理测量专业委员会资格认定书。根据被保险人年龄采用对应的智力量表如韦克斯勒智力量表（儿童智力量表或成人智力量表）。必须满足下列全部条件：</w:t>
            </w:r>
            <w:r w:rsidRPr="00603A1E">
              <w:rPr>
                <w:rFonts w:cs="宋体"/>
                <w:kern w:val="0"/>
              </w:rPr>
              <w:br/>
              <w:t>（1）造成被保险人智力低常（智力低于常态）的严重头部创伤或疾病（以入院日期为准）发生在被保险人6周岁以后；</w:t>
            </w:r>
            <w:r w:rsidRPr="00603A1E">
              <w:rPr>
                <w:rFonts w:cs="宋体"/>
                <w:kern w:val="0"/>
              </w:rPr>
              <w:br/>
            </w:r>
            <w:r w:rsidRPr="00603A1E">
              <w:rPr>
                <w:rFonts w:cs="宋体"/>
                <w:kern w:val="0"/>
              </w:rPr>
              <w:lastRenderedPageBreak/>
              <w:t>（2）专科医</w:t>
            </w:r>
            <w:r w:rsidRPr="00603A1E">
              <w:rPr>
                <w:rFonts w:cs="宋体" w:hint="eastAsia"/>
                <w:kern w:val="0"/>
              </w:rPr>
              <w:t>生</w:t>
            </w:r>
            <w:r w:rsidRPr="00603A1E">
              <w:rPr>
                <w:rFonts w:cs="宋体"/>
                <w:kern w:val="0"/>
              </w:rPr>
              <w:t>确诊被保险人由于严重头部创伤或疾病造成智力低常；</w:t>
            </w:r>
            <w:r w:rsidRPr="00603A1E">
              <w:rPr>
                <w:rFonts w:cs="宋体"/>
                <w:kern w:val="0"/>
              </w:rPr>
              <w:br/>
              <w:t>（3）专职合格心理检测工作者适时做的心理检测证实被保险人智力低常（中度、重度或极重度）；</w:t>
            </w:r>
            <w:r w:rsidRPr="00603A1E">
              <w:rPr>
                <w:rFonts w:cs="宋体"/>
                <w:kern w:val="0"/>
              </w:rPr>
              <w:br/>
              <w:t>（4）被保险人的智力低常自确认日起持续180天以上。</w:t>
            </w:r>
          </w:p>
          <w:p w14:paraId="6FF558FC" w14:textId="77777777" w:rsidR="000F070B" w:rsidRPr="00603A1E" w:rsidRDefault="000F070B" w:rsidP="00DA0A24">
            <w:pPr>
              <w:widowControl/>
              <w:snapToGrid w:val="0"/>
              <w:spacing w:afterLines="20" w:after="62"/>
              <w:rPr>
                <w:rFonts w:cs="宋体"/>
                <w:kern w:val="0"/>
              </w:rPr>
            </w:pPr>
          </w:p>
        </w:tc>
      </w:tr>
      <w:tr w:rsidR="000F070B" w:rsidRPr="009B2271" w14:paraId="519C4095" w14:textId="77777777" w:rsidTr="00DA0A24">
        <w:tc>
          <w:tcPr>
            <w:tcW w:w="562" w:type="dxa"/>
          </w:tcPr>
          <w:p w14:paraId="34D0A166" w14:textId="77777777" w:rsidR="000F070B" w:rsidRPr="00880F45" w:rsidRDefault="000F070B" w:rsidP="00DA0A24">
            <w:pPr>
              <w:adjustRightInd w:val="0"/>
              <w:snapToGrid w:val="0"/>
              <w:spacing w:afterLines="20" w:after="62"/>
            </w:pPr>
            <w:r w:rsidRPr="00AD2D09">
              <w:t>93</w:t>
            </w:r>
          </w:p>
        </w:tc>
        <w:tc>
          <w:tcPr>
            <w:tcW w:w="1418" w:type="dxa"/>
            <w:shd w:val="clear" w:color="auto" w:fill="FFFFFF"/>
          </w:tcPr>
          <w:p w14:paraId="42CC8D3D"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神经白塞病</w:t>
            </w:r>
          </w:p>
        </w:tc>
        <w:tc>
          <w:tcPr>
            <w:tcW w:w="7938" w:type="dxa"/>
            <w:shd w:val="clear" w:color="auto" w:fill="FFFFFF"/>
          </w:tcPr>
          <w:p w14:paraId="3C532611" w14:textId="77777777" w:rsidR="000F070B" w:rsidRPr="00603A1E" w:rsidRDefault="000F070B" w:rsidP="00DA0A24">
            <w:pPr>
              <w:widowControl/>
              <w:snapToGrid w:val="0"/>
              <w:spacing w:afterLines="20" w:after="62"/>
              <w:rPr>
                <w:rFonts w:cs="宋体"/>
                <w:kern w:val="0"/>
              </w:rPr>
            </w:pPr>
            <w:r w:rsidRPr="00603A1E">
              <w:rPr>
                <w:rFonts w:cs="宋体" w:hint="eastAsia"/>
                <w:kern w:val="0"/>
              </w:rPr>
              <w:t>白塞病是一种慢性全身性血管炎症性疾病，主要表现为复发性口腔溃疡、生殖器溃疡、眼炎及皮肤损害，并可累及大血管、神经系统、消化道、肺、肾等等。累及神经系统损害的白塞病称为神经白塞病。神经</w:t>
            </w:r>
            <w:proofErr w:type="gramStart"/>
            <w:r w:rsidRPr="00603A1E">
              <w:rPr>
                <w:rFonts w:cs="宋体" w:hint="eastAsia"/>
                <w:kern w:val="0"/>
              </w:rPr>
              <w:t>白塞病必须</w:t>
            </w:r>
            <w:proofErr w:type="gramEnd"/>
            <w:r w:rsidRPr="00603A1E">
              <w:rPr>
                <w:rFonts w:cs="宋体" w:hint="eastAsia"/>
                <w:kern w:val="0"/>
              </w:rPr>
              <w:t>由专科医生明确诊断，并且已经造成</w:t>
            </w:r>
            <w:proofErr w:type="gramStart"/>
            <w:r w:rsidRPr="00603A1E">
              <w:rPr>
                <w:rFonts w:cs="宋体" w:hint="eastAsia"/>
                <w:kern w:val="0"/>
              </w:rPr>
              <w:t>永久不</w:t>
            </w:r>
            <w:proofErr w:type="gramEnd"/>
            <w:r w:rsidRPr="00603A1E">
              <w:rPr>
                <w:rFonts w:cs="宋体" w:hint="eastAsia"/>
                <w:kern w:val="0"/>
              </w:rPr>
              <w:t>可逆的神经系统功能损害，即自主生活能力完全丧失</w:t>
            </w:r>
            <w:r w:rsidRPr="00603A1E">
              <w:rPr>
                <w:rFonts w:cs="宋体"/>
                <w:kern w:val="0"/>
              </w:rPr>
              <w:t>180天以上，无法独立完成六项基本日常生活活动中的三项或三项以上。</w:t>
            </w:r>
          </w:p>
          <w:p w14:paraId="5CE829E6" w14:textId="77777777" w:rsidR="000F070B" w:rsidRPr="00603A1E" w:rsidRDefault="000F070B" w:rsidP="00DA0A24">
            <w:pPr>
              <w:widowControl/>
              <w:snapToGrid w:val="0"/>
              <w:spacing w:afterLines="20" w:after="62"/>
              <w:rPr>
                <w:rFonts w:cs="宋体"/>
                <w:kern w:val="0"/>
              </w:rPr>
            </w:pPr>
          </w:p>
        </w:tc>
      </w:tr>
      <w:tr w:rsidR="000F070B" w:rsidRPr="009B2271" w14:paraId="252C71AD" w14:textId="77777777" w:rsidTr="00DA0A24">
        <w:tc>
          <w:tcPr>
            <w:tcW w:w="562" w:type="dxa"/>
          </w:tcPr>
          <w:p w14:paraId="726680C6" w14:textId="77777777" w:rsidR="000F070B" w:rsidRPr="00880F45" w:rsidRDefault="000F070B" w:rsidP="00DA0A24">
            <w:pPr>
              <w:adjustRightInd w:val="0"/>
              <w:snapToGrid w:val="0"/>
              <w:spacing w:afterLines="20" w:after="62"/>
            </w:pPr>
            <w:r w:rsidRPr="00AD2D09">
              <w:t>94</w:t>
            </w:r>
          </w:p>
        </w:tc>
        <w:tc>
          <w:tcPr>
            <w:tcW w:w="1418" w:type="dxa"/>
            <w:shd w:val="clear" w:color="auto" w:fill="FFFFFF"/>
          </w:tcPr>
          <w:p w14:paraId="6167144E"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脊柱裂</w:t>
            </w:r>
          </w:p>
        </w:tc>
        <w:tc>
          <w:tcPr>
            <w:tcW w:w="7938" w:type="dxa"/>
            <w:shd w:val="clear" w:color="auto" w:fill="FFFFFF"/>
          </w:tcPr>
          <w:p w14:paraId="4A82CF39" w14:textId="77777777" w:rsidR="000F070B" w:rsidRPr="00603A1E" w:rsidRDefault="000F070B" w:rsidP="00DA0A24">
            <w:pPr>
              <w:widowControl/>
              <w:snapToGrid w:val="0"/>
              <w:spacing w:afterLines="20" w:after="62"/>
              <w:rPr>
                <w:rFonts w:cs="宋体"/>
                <w:b/>
                <w:bCs/>
                <w:kern w:val="0"/>
                <w:u w:val="single"/>
              </w:rPr>
            </w:pPr>
            <w:r w:rsidRPr="00603A1E">
              <w:rPr>
                <w:rFonts w:cs="宋体" w:hint="eastAsia"/>
                <w:kern w:val="0"/>
              </w:rPr>
              <w:t>指脊椎或颅骨不完全闭合，导致脊髓脊膜突出，脑（脊）膜突出或脑膨出，合并大小便失禁，部分或完全性下肢瘫痪或畸形等神经学上的异常，</w:t>
            </w:r>
            <w:r w:rsidRPr="00603A1E">
              <w:rPr>
                <w:rFonts w:cs="宋体" w:hint="eastAsia"/>
                <w:b/>
                <w:bCs/>
                <w:kern w:val="0"/>
                <w:u w:val="single"/>
              </w:rPr>
              <w:t>但不包括由</w:t>
            </w:r>
            <w:r w:rsidRPr="00603A1E">
              <w:rPr>
                <w:rFonts w:cs="宋体"/>
                <w:b/>
                <w:bCs/>
                <w:kern w:val="0"/>
                <w:u w:val="single"/>
              </w:rPr>
              <w:t>X</w:t>
            </w:r>
            <w:r w:rsidRPr="00603A1E">
              <w:rPr>
                <w:rFonts w:cs="宋体" w:hint="eastAsia"/>
                <w:b/>
                <w:bCs/>
                <w:kern w:val="0"/>
                <w:u w:val="single"/>
              </w:rPr>
              <w:t>线摄片发现的没有合并脊椎脊膜突出或脑（脊）膜突出的隐形脊椎裂。</w:t>
            </w:r>
            <w:r w:rsidRPr="00603A1E">
              <w:rPr>
                <w:rFonts w:cs="宋体"/>
                <w:b/>
                <w:bCs/>
                <w:kern w:val="0"/>
              </w:rPr>
              <w:br/>
            </w:r>
            <w:r w:rsidRPr="00603A1E">
              <w:rPr>
                <w:rFonts w:cs="宋体" w:hint="eastAsia"/>
                <w:b/>
                <w:bCs/>
                <w:kern w:val="0"/>
                <w:u w:val="single"/>
              </w:rPr>
              <w:t>我们承担本项疾病责任不受本合同责任免除中“遗传性疾病，先天性畸形、变形或染色体异常”的限制。</w:t>
            </w:r>
          </w:p>
          <w:p w14:paraId="1754A436" w14:textId="77777777" w:rsidR="000F070B" w:rsidRPr="00603A1E" w:rsidRDefault="000F070B" w:rsidP="00DA0A24">
            <w:pPr>
              <w:widowControl/>
              <w:snapToGrid w:val="0"/>
              <w:spacing w:afterLines="20" w:after="62"/>
              <w:rPr>
                <w:rFonts w:cs="宋体"/>
                <w:kern w:val="0"/>
              </w:rPr>
            </w:pPr>
          </w:p>
        </w:tc>
      </w:tr>
      <w:tr w:rsidR="000F070B" w:rsidRPr="009B2271" w14:paraId="3AA66F19" w14:textId="77777777" w:rsidTr="00DA0A24">
        <w:tc>
          <w:tcPr>
            <w:tcW w:w="562" w:type="dxa"/>
          </w:tcPr>
          <w:p w14:paraId="3511CD52" w14:textId="77777777" w:rsidR="000F070B" w:rsidRPr="00880F45" w:rsidRDefault="000F070B" w:rsidP="00DA0A24">
            <w:pPr>
              <w:adjustRightInd w:val="0"/>
              <w:snapToGrid w:val="0"/>
              <w:spacing w:afterLines="20" w:after="62"/>
            </w:pPr>
            <w:r w:rsidRPr="00AD2D09">
              <w:t>95</w:t>
            </w:r>
          </w:p>
        </w:tc>
        <w:tc>
          <w:tcPr>
            <w:tcW w:w="1418" w:type="dxa"/>
            <w:shd w:val="clear" w:color="auto" w:fill="FFFFFF"/>
          </w:tcPr>
          <w:p w14:paraId="06FE839B"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弥漫性血管内凝血</w:t>
            </w:r>
          </w:p>
        </w:tc>
        <w:tc>
          <w:tcPr>
            <w:tcW w:w="7938" w:type="dxa"/>
            <w:shd w:val="clear" w:color="auto" w:fill="FFFFFF"/>
          </w:tcPr>
          <w:p w14:paraId="6D0B895A" w14:textId="77777777" w:rsidR="000F070B" w:rsidRPr="00603A1E" w:rsidRDefault="000F070B" w:rsidP="00DA0A24">
            <w:pPr>
              <w:widowControl/>
              <w:snapToGrid w:val="0"/>
              <w:spacing w:afterLines="20" w:after="62"/>
              <w:rPr>
                <w:rFonts w:cs="宋体"/>
                <w:kern w:val="0"/>
              </w:rPr>
            </w:pPr>
            <w:r w:rsidRPr="00603A1E">
              <w:rPr>
                <w:rFonts w:cs="宋体" w:hint="eastAsia"/>
                <w:kern w:val="0"/>
              </w:rPr>
              <w:t>指血液凝固系统和</w:t>
            </w:r>
            <w:proofErr w:type="gramStart"/>
            <w:r w:rsidRPr="00603A1E">
              <w:rPr>
                <w:rFonts w:cs="宋体" w:hint="eastAsia"/>
                <w:kern w:val="0"/>
              </w:rPr>
              <w:t>纤</w:t>
            </w:r>
            <w:proofErr w:type="gramEnd"/>
            <w:r w:rsidRPr="00603A1E">
              <w:rPr>
                <w:rFonts w:cs="宋体" w:hint="eastAsia"/>
                <w:kern w:val="0"/>
              </w:rPr>
              <w:t>溶系统的过度活动导致微血管血栓形成、血小板及凝血因子耗竭和严重出血，需要输注血浆和浓缩血小板进行治疗。</w:t>
            </w:r>
          </w:p>
          <w:p w14:paraId="6EA13CCD" w14:textId="77777777" w:rsidR="000F070B" w:rsidRPr="00603A1E" w:rsidRDefault="000F070B" w:rsidP="00DA0A24">
            <w:pPr>
              <w:widowControl/>
              <w:snapToGrid w:val="0"/>
              <w:spacing w:afterLines="20" w:after="62"/>
              <w:rPr>
                <w:rFonts w:cs="宋体"/>
                <w:kern w:val="0"/>
              </w:rPr>
            </w:pPr>
          </w:p>
        </w:tc>
      </w:tr>
      <w:tr w:rsidR="000F070B" w:rsidRPr="009B2271" w14:paraId="211F677B" w14:textId="77777777" w:rsidTr="00DA0A24">
        <w:tc>
          <w:tcPr>
            <w:tcW w:w="562" w:type="dxa"/>
          </w:tcPr>
          <w:p w14:paraId="1E00D7D8" w14:textId="77777777" w:rsidR="000F070B" w:rsidRPr="00880F45" w:rsidRDefault="000F070B" w:rsidP="00DA0A24">
            <w:pPr>
              <w:adjustRightInd w:val="0"/>
              <w:snapToGrid w:val="0"/>
              <w:spacing w:afterLines="20" w:after="62"/>
            </w:pPr>
            <w:r w:rsidRPr="00AD2D09">
              <w:t>96</w:t>
            </w:r>
          </w:p>
        </w:tc>
        <w:tc>
          <w:tcPr>
            <w:tcW w:w="1418" w:type="dxa"/>
            <w:shd w:val="clear" w:color="auto" w:fill="FFFFFF"/>
          </w:tcPr>
          <w:p w14:paraId="21653111" w14:textId="77777777" w:rsidR="000F070B" w:rsidRPr="00603A1E" w:rsidRDefault="000F070B" w:rsidP="00DA0A24">
            <w:pPr>
              <w:adjustRightInd w:val="0"/>
              <w:snapToGrid w:val="0"/>
              <w:spacing w:afterLines="20" w:after="62"/>
              <w:rPr>
                <w:rFonts w:cs="宋体"/>
                <w:kern w:val="0"/>
              </w:rPr>
            </w:pPr>
            <w:r w:rsidRPr="00603A1E">
              <w:rPr>
                <w:rFonts w:hint="eastAsia"/>
              </w:rPr>
              <w:t>肺孢子</w:t>
            </w:r>
            <w:proofErr w:type="gramStart"/>
            <w:r w:rsidRPr="00603A1E">
              <w:rPr>
                <w:rFonts w:hint="eastAsia"/>
              </w:rPr>
              <w:t>菌</w:t>
            </w:r>
            <w:proofErr w:type="gramEnd"/>
            <w:r w:rsidRPr="00603A1E">
              <w:rPr>
                <w:rFonts w:hint="eastAsia"/>
              </w:rPr>
              <w:t>肺炎</w:t>
            </w:r>
          </w:p>
        </w:tc>
        <w:tc>
          <w:tcPr>
            <w:tcW w:w="7938" w:type="dxa"/>
            <w:shd w:val="clear" w:color="auto" w:fill="FFFFFF"/>
          </w:tcPr>
          <w:p w14:paraId="42182A79" w14:textId="1396D2F3" w:rsidR="000F070B" w:rsidRPr="00603A1E" w:rsidRDefault="000F070B" w:rsidP="00DA0A24">
            <w:pPr>
              <w:widowControl/>
              <w:snapToGrid w:val="0"/>
              <w:spacing w:afterLines="20" w:after="62"/>
              <w:rPr>
                <w:rFonts w:cs="宋体"/>
                <w:b/>
                <w:bCs/>
                <w:kern w:val="0"/>
                <w:u w:val="single"/>
              </w:rPr>
            </w:pPr>
            <w:r w:rsidRPr="00603A1E">
              <w:rPr>
                <w:rFonts w:hint="eastAsia"/>
              </w:rPr>
              <w:t>指由肺孢子</w:t>
            </w:r>
            <w:proofErr w:type="gramStart"/>
            <w:r w:rsidRPr="00603A1E">
              <w:rPr>
                <w:rFonts w:hint="eastAsia"/>
              </w:rPr>
              <w:t>菌</w:t>
            </w:r>
            <w:proofErr w:type="gramEnd"/>
            <w:r w:rsidRPr="00603A1E">
              <w:rPr>
                <w:rFonts w:hint="eastAsia"/>
              </w:rPr>
              <w:t>引起的间质性浆细胞性肺炎，且满足下列全部条件：</w:t>
            </w:r>
            <w:r w:rsidRPr="00603A1E">
              <w:br/>
            </w:r>
            <w:r w:rsidRPr="00603A1E">
              <w:rPr>
                <w:rFonts w:hint="eastAsia"/>
              </w:rPr>
              <w:t>（</w:t>
            </w:r>
            <w:r w:rsidRPr="00603A1E">
              <w:t>1）第一秒末用力呼气量（FEV1%）小于1升；</w:t>
            </w:r>
            <w:r w:rsidRPr="00603A1E">
              <w:br/>
            </w:r>
            <w:r w:rsidRPr="00603A1E">
              <w:rPr>
                <w:rFonts w:hint="eastAsia"/>
              </w:rPr>
              <w:t>（</w:t>
            </w:r>
            <w:r w:rsidRPr="00603A1E">
              <w:t>2）气道内阻力增加，至少达到0.5kPa/L/s；</w:t>
            </w:r>
            <w:r w:rsidRPr="00603A1E">
              <w:br/>
            </w:r>
            <w:r w:rsidRPr="00603A1E">
              <w:rPr>
                <w:rFonts w:hint="eastAsia"/>
              </w:rPr>
              <w:t>（</w:t>
            </w:r>
            <w:r w:rsidRPr="00603A1E">
              <w:t>3）残气容积占肺总量（TLC）的60%以上；</w:t>
            </w:r>
            <w:r w:rsidRPr="00603A1E">
              <w:br/>
            </w:r>
            <w:r w:rsidRPr="00603A1E">
              <w:rPr>
                <w:rFonts w:hint="eastAsia"/>
              </w:rPr>
              <w:t>（</w:t>
            </w:r>
            <w:r w:rsidRPr="00603A1E">
              <w:t>4）胸内气体容积升高，超过基值的170%；</w:t>
            </w:r>
            <w:r w:rsidRPr="00603A1E">
              <w:br/>
            </w:r>
            <w:r w:rsidRPr="00603A1E">
              <w:rPr>
                <w:rFonts w:hint="eastAsia"/>
              </w:rPr>
              <w:t>（</w:t>
            </w:r>
            <w:r w:rsidRPr="00603A1E">
              <w:t>5）PaO</w:t>
            </w:r>
            <w:r w:rsidRPr="00603A1E">
              <w:rPr>
                <w:sz w:val="11"/>
                <w:szCs w:val="11"/>
              </w:rPr>
              <w:t>2</w:t>
            </w:r>
            <w:r w:rsidRPr="00603A1E">
              <w:t>&lt;60mmHg，Pa</w:t>
            </w:r>
            <w:r w:rsidR="00DA0A24">
              <w:t>C</w:t>
            </w:r>
            <w:r w:rsidRPr="00603A1E">
              <w:t>O</w:t>
            </w:r>
            <w:r w:rsidRPr="00603A1E">
              <w:rPr>
                <w:sz w:val="11"/>
                <w:szCs w:val="11"/>
              </w:rPr>
              <w:t>2</w:t>
            </w:r>
            <w:r w:rsidRPr="00603A1E">
              <w:t>&gt;50mmHg。</w:t>
            </w:r>
          </w:p>
          <w:p w14:paraId="342240DF" w14:textId="77777777" w:rsidR="000F070B" w:rsidRPr="00603A1E" w:rsidRDefault="000F070B" w:rsidP="00DA0A24">
            <w:pPr>
              <w:widowControl/>
              <w:snapToGrid w:val="0"/>
              <w:spacing w:afterLines="20" w:after="62"/>
              <w:rPr>
                <w:rFonts w:cs="宋体"/>
                <w:kern w:val="0"/>
              </w:rPr>
            </w:pPr>
          </w:p>
        </w:tc>
      </w:tr>
      <w:tr w:rsidR="000F070B" w:rsidRPr="009B2271" w14:paraId="76AF977F" w14:textId="77777777" w:rsidTr="00DA0A24">
        <w:tc>
          <w:tcPr>
            <w:tcW w:w="562" w:type="dxa"/>
          </w:tcPr>
          <w:p w14:paraId="4CD1A390" w14:textId="77777777" w:rsidR="000F070B" w:rsidRPr="00880F45" w:rsidRDefault="000F070B" w:rsidP="00DA0A24">
            <w:pPr>
              <w:adjustRightInd w:val="0"/>
              <w:snapToGrid w:val="0"/>
              <w:spacing w:afterLines="20" w:after="62"/>
            </w:pPr>
            <w:r w:rsidRPr="00AD2D09">
              <w:t>97</w:t>
            </w:r>
          </w:p>
        </w:tc>
        <w:tc>
          <w:tcPr>
            <w:tcW w:w="1418" w:type="dxa"/>
            <w:shd w:val="clear" w:color="auto" w:fill="FFFFFF"/>
          </w:tcPr>
          <w:p w14:paraId="217CA8E6" w14:textId="77777777" w:rsidR="000F070B" w:rsidRPr="00603A1E" w:rsidRDefault="000F070B" w:rsidP="00DA0A24">
            <w:pPr>
              <w:adjustRightInd w:val="0"/>
              <w:snapToGrid w:val="0"/>
              <w:spacing w:afterLines="20" w:after="62"/>
              <w:rPr>
                <w:rFonts w:cs="宋体"/>
                <w:kern w:val="0"/>
              </w:rPr>
            </w:pPr>
            <w:r w:rsidRPr="00603A1E">
              <w:rPr>
                <w:rFonts w:hint="eastAsia"/>
              </w:rPr>
              <w:t>急性呼吸窘迫综合征（</w:t>
            </w:r>
            <w:r w:rsidRPr="00603A1E">
              <w:t>ARDS）</w:t>
            </w:r>
          </w:p>
        </w:tc>
        <w:tc>
          <w:tcPr>
            <w:tcW w:w="7938" w:type="dxa"/>
            <w:shd w:val="clear" w:color="auto" w:fill="FFFFFF"/>
          </w:tcPr>
          <w:p w14:paraId="46685460" w14:textId="77777777" w:rsidR="000F070B" w:rsidRPr="00603A1E" w:rsidRDefault="000F070B" w:rsidP="00DA0A24">
            <w:pPr>
              <w:widowControl/>
              <w:snapToGrid w:val="0"/>
              <w:spacing w:afterLines="20" w:after="62"/>
              <w:rPr>
                <w:rFonts w:cs="宋体"/>
                <w:b/>
                <w:bCs/>
                <w:kern w:val="0"/>
                <w:u w:val="single"/>
              </w:rPr>
            </w:pPr>
            <w:r w:rsidRPr="00603A1E">
              <w:rPr>
                <w:rFonts w:hint="eastAsia"/>
              </w:rPr>
              <w:t>指由呼吸系统专科医师诊断，且满足下列全部条件：</w:t>
            </w:r>
            <w:r w:rsidRPr="00603A1E">
              <w:br/>
            </w:r>
            <w:r w:rsidRPr="00603A1E">
              <w:rPr>
                <w:rFonts w:hint="eastAsia"/>
              </w:rPr>
              <w:t>（</w:t>
            </w:r>
            <w:r w:rsidRPr="00603A1E">
              <w:t>1）急性发作（原发疾病起病后6至72小时）；</w:t>
            </w:r>
            <w:r w:rsidRPr="00603A1E">
              <w:br/>
            </w:r>
            <w:r w:rsidRPr="00603A1E">
              <w:rPr>
                <w:rFonts w:hint="eastAsia"/>
              </w:rPr>
              <w:t>（</w:t>
            </w:r>
            <w:r w:rsidRPr="00603A1E">
              <w:t>2）急性发作的临床症状体征，包括呼吸急促、呼吸困难、心动过速、大汗、面色苍白及辅助呼吸</w:t>
            </w:r>
            <w:proofErr w:type="gramStart"/>
            <w:r w:rsidRPr="00603A1E">
              <w:rPr>
                <w:rFonts w:hint="eastAsia"/>
              </w:rPr>
              <w:t>肌</w:t>
            </w:r>
            <w:proofErr w:type="gramEnd"/>
            <w:r w:rsidRPr="00603A1E">
              <w:rPr>
                <w:rFonts w:hint="eastAsia"/>
              </w:rPr>
              <w:t>活动加强（点头呼吸、提肩呼吸）；</w:t>
            </w:r>
            <w:r w:rsidRPr="00603A1E">
              <w:br/>
            </w:r>
            <w:r w:rsidRPr="00603A1E">
              <w:rPr>
                <w:rFonts w:hint="eastAsia"/>
              </w:rPr>
              <w:t>（</w:t>
            </w:r>
            <w:r w:rsidRPr="00603A1E">
              <w:t>3）双肺浸润影；</w:t>
            </w:r>
            <w:r w:rsidRPr="00603A1E">
              <w:br/>
            </w:r>
            <w:r w:rsidRPr="00603A1E">
              <w:rPr>
                <w:rFonts w:hint="eastAsia"/>
              </w:rPr>
              <w:t>（</w:t>
            </w:r>
            <w:r w:rsidRPr="00603A1E">
              <w:t>4）PaO</w:t>
            </w:r>
            <w:r w:rsidRPr="00603A1E">
              <w:rPr>
                <w:sz w:val="11"/>
                <w:szCs w:val="11"/>
              </w:rPr>
              <w:t>2</w:t>
            </w:r>
            <w:r w:rsidRPr="00603A1E">
              <w:t>/Fi</w:t>
            </w:r>
            <w:r w:rsidRPr="00603A1E">
              <w:rPr>
                <w:rFonts w:hint="eastAsia"/>
              </w:rPr>
              <w:t>O</w:t>
            </w:r>
            <w:r w:rsidRPr="00603A1E">
              <w:rPr>
                <w:vertAlign w:val="subscript"/>
              </w:rPr>
              <w:t>2</w:t>
            </w:r>
            <w:r w:rsidRPr="00603A1E">
              <w:t>(动脉血压分压/吸入气氧分压)低于200mmHg；</w:t>
            </w:r>
            <w:r w:rsidRPr="00603A1E">
              <w:br/>
            </w:r>
            <w:r w:rsidRPr="00603A1E">
              <w:rPr>
                <w:rFonts w:hint="eastAsia"/>
              </w:rPr>
              <w:t>（</w:t>
            </w:r>
            <w:r w:rsidRPr="00603A1E">
              <w:t>5）肺动脉嵌入压低于18mmHg；</w:t>
            </w:r>
            <w:r w:rsidRPr="00603A1E">
              <w:br/>
            </w:r>
            <w:r w:rsidRPr="00603A1E">
              <w:rPr>
                <w:rFonts w:hint="eastAsia"/>
              </w:rPr>
              <w:t>（</w:t>
            </w:r>
            <w:r w:rsidRPr="00603A1E">
              <w:t>6）</w:t>
            </w:r>
            <w:proofErr w:type="gramStart"/>
            <w:r w:rsidRPr="00603A1E">
              <w:rPr>
                <w:rFonts w:hint="eastAsia"/>
              </w:rPr>
              <w:t>临床无左房</w:t>
            </w:r>
            <w:proofErr w:type="gramEnd"/>
            <w:r w:rsidRPr="00603A1E">
              <w:rPr>
                <w:rFonts w:hint="eastAsia"/>
              </w:rPr>
              <w:t>高压表现。</w:t>
            </w:r>
          </w:p>
          <w:p w14:paraId="2B79B208" w14:textId="77777777" w:rsidR="000F070B" w:rsidRPr="00603A1E" w:rsidRDefault="000F070B" w:rsidP="00DA0A24">
            <w:pPr>
              <w:widowControl/>
              <w:snapToGrid w:val="0"/>
              <w:spacing w:afterLines="20" w:after="62"/>
              <w:rPr>
                <w:rFonts w:cs="宋体"/>
                <w:kern w:val="0"/>
              </w:rPr>
            </w:pPr>
          </w:p>
        </w:tc>
      </w:tr>
      <w:tr w:rsidR="000F070B" w:rsidRPr="009B2271" w14:paraId="11C7BC0D" w14:textId="77777777" w:rsidTr="00DA0A24">
        <w:tc>
          <w:tcPr>
            <w:tcW w:w="562" w:type="dxa"/>
          </w:tcPr>
          <w:p w14:paraId="4953E4FD" w14:textId="77777777" w:rsidR="000F070B" w:rsidRPr="00880F45" w:rsidRDefault="000F070B" w:rsidP="00DA0A24">
            <w:pPr>
              <w:adjustRightInd w:val="0"/>
              <w:snapToGrid w:val="0"/>
              <w:spacing w:afterLines="20" w:after="62"/>
            </w:pPr>
            <w:r w:rsidRPr="00AD2D09">
              <w:t>98</w:t>
            </w:r>
          </w:p>
        </w:tc>
        <w:tc>
          <w:tcPr>
            <w:tcW w:w="1418" w:type="dxa"/>
            <w:shd w:val="clear" w:color="auto" w:fill="FFFFFF"/>
          </w:tcPr>
          <w:p w14:paraId="32848F82" w14:textId="77777777" w:rsidR="000F070B" w:rsidRPr="00603A1E" w:rsidRDefault="000F070B" w:rsidP="00DA0A24">
            <w:pPr>
              <w:adjustRightInd w:val="0"/>
              <w:snapToGrid w:val="0"/>
              <w:spacing w:afterLines="20" w:after="62"/>
              <w:rPr>
                <w:rFonts w:cs="宋体"/>
                <w:kern w:val="0"/>
              </w:rPr>
            </w:pPr>
            <w:r w:rsidRPr="00603A1E">
              <w:rPr>
                <w:rFonts w:hint="eastAsia"/>
              </w:rPr>
              <w:t>湿性年龄相关性黄斑变性</w:t>
            </w:r>
          </w:p>
        </w:tc>
        <w:tc>
          <w:tcPr>
            <w:tcW w:w="7938" w:type="dxa"/>
            <w:shd w:val="clear" w:color="auto" w:fill="FFFFFF"/>
          </w:tcPr>
          <w:p w14:paraId="228240A6" w14:textId="77777777" w:rsidR="000F070B" w:rsidRPr="00603A1E" w:rsidRDefault="000F070B" w:rsidP="00DA0A24">
            <w:pPr>
              <w:widowControl/>
              <w:snapToGrid w:val="0"/>
              <w:spacing w:afterLines="20" w:after="62"/>
              <w:rPr>
                <w:rFonts w:cs="宋体"/>
                <w:b/>
                <w:bCs/>
                <w:kern w:val="0"/>
                <w:u w:val="single"/>
              </w:rPr>
            </w:pPr>
            <w:r w:rsidRPr="00603A1E">
              <w:rPr>
                <w:rFonts w:hint="eastAsia"/>
              </w:rPr>
              <w:t>又称为新生血管</w:t>
            </w:r>
            <w:proofErr w:type="gramStart"/>
            <w:r w:rsidRPr="00603A1E">
              <w:rPr>
                <w:rFonts w:hint="eastAsia"/>
              </w:rPr>
              <w:t>性年龄</w:t>
            </w:r>
            <w:proofErr w:type="gramEnd"/>
            <w:r w:rsidRPr="00603A1E">
              <w:rPr>
                <w:rFonts w:hint="eastAsia"/>
              </w:rPr>
              <w:t>相关性黄斑变性或“渗出性”年龄相关性黄斑变性，发生脉络膜新生血管（</w:t>
            </w:r>
            <w:r w:rsidRPr="00603A1E">
              <w:t>CNV）异常生长穿透玻璃膜进入视网膜，新生血管渗漏、渗出及出血。须由荧光素眼底血管造影检查提示黄斑区新生血管形成，并且须由专科医生确诊为湿性年龄相关性黄斑变性。被保险人申请理赔时须提供近三个月内视力改变显示病情恶化的相关检查报告、诊断证明及病历报告。</w:t>
            </w:r>
          </w:p>
          <w:p w14:paraId="79F6F2A6" w14:textId="77777777" w:rsidR="000F070B" w:rsidRPr="00603A1E" w:rsidRDefault="000F070B" w:rsidP="00DA0A24">
            <w:pPr>
              <w:widowControl/>
              <w:snapToGrid w:val="0"/>
              <w:spacing w:afterLines="20" w:after="62"/>
              <w:rPr>
                <w:rFonts w:cs="宋体"/>
                <w:kern w:val="0"/>
              </w:rPr>
            </w:pPr>
          </w:p>
        </w:tc>
      </w:tr>
      <w:tr w:rsidR="000F070B" w:rsidRPr="009B2271" w14:paraId="2A8F2527" w14:textId="77777777" w:rsidTr="00DA0A24">
        <w:tc>
          <w:tcPr>
            <w:tcW w:w="562" w:type="dxa"/>
          </w:tcPr>
          <w:p w14:paraId="3685E802" w14:textId="77777777" w:rsidR="000F070B" w:rsidRPr="00880F45" w:rsidRDefault="000F070B" w:rsidP="00DA0A24">
            <w:pPr>
              <w:adjustRightInd w:val="0"/>
              <w:snapToGrid w:val="0"/>
              <w:spacing w:afterLines="20" w:after="62"/>
            </w:pPr>
            <w:r w:rsidRPr="00AD2D09">
              <w:t>99</w:t>
            </w:r>
          </w:p>
        </w:tc>
        <w:tc>
          <w:tcPr>
            <w:tcW w:w="1418" w:type="dxa"/>
            <w:shd w:val="clear" w:color="auto" w:fill="FFFFFF"/>
          </w:tcPr>
          <w:p w14:paraId="4A2271CA" w14:textId="77777777" w:rsidR="000F070B" w:rsidRPr="00603A1E" w:rsidRDefault="000F070B" w:rsidP="00DA0A24">
            <w:pPr>
              <w:adjustRightInd w:val="0"/>
              <w:snapToGrid w:val="0"/>
              <w:spacing w:afterLines="20" w:after="62"/>
              <w:rPr>
                <w:rFonts w:cs="宋体"/>
                <w:kern w:val="0"/>
              </w:rPr>
            </w:pPr>
            <w:r w:rsidRPr="00603A1E">
              <w:rPr>
                <w:rFonts w:hint="eastAsia"/>
              </w:rPr>
              <w:t>脊髓内良性肿瘤</w:t>
            </w:r>
          </w:p>
        </w:tc>
        <w:tc>
          <w:tcPr>
            <w:tcW w:w="7938" w:type="dxa"/>
            <w:shd w:val="clear" w:color="auto" w:fill="FFFFFF"/>
          </w:tcPr>
          <w:p w14:paraId="26741CCA" w14:textId="77777777" w:rsidR="000F070B" w:rsidRPr="00603A1E" w:rsidRDefault="000F070B" w:rsidP="00DA0A24">
            <w:pPr>
              <w:widowControl/>
              <w:snapToGrid w:val="0"/>
              <w:spacing w:afterLines="20" w:after="62"/>
              <w:rPr>
                <w:rFonts w:cs="宋体"/>
                <w:kern w:val="0"/>
              </w:rPr>
            </w:pPr>
            <w:r w:rsidRPr="00603A1E">
              <w:rPr>
                <w:rFonts w:hint="eastAsia"/>
              </w:rPr>
              <w:t>指脊髓内良性肿瘤，并造成脊髓损害导致瘫痪，并须满足下列全部条件：</w:t>
            </w:r>
            <w:r w:rsidRPr="00603A1E">
              <w:br/>
            </w:r>
            <w:r w:rsidRPr="00603A1E">
              <w:rPr>
                <w:rFonts w:hint="eastAsia"/>
              </w:rPr>
              <w:t>（</w:t>
            </w:r>
            <w:r w:rsidRPr="00603A1E">
              <w:t>1）被保险人实际接受了肿瘤切除的手术治疗；</w:t>
            </w:r>
            <w:r w:rsidRPr="00603A1E">
              <w:br/>
            </w:r>
            <w:r w:rsidRPr="00603A1E">
              <w:rPr>
                <w:rFonts w:hint="eastAsia"/>
              </w:rPr>
              <w:t>（</w:t>
            </w:r>
            <w:r w:rsidRPr="00603A1E">
              <w:t xml:space="preserve">2）手术180 </w:t>
            </w:r>
            <w:r w:rsidRPr="00603A1E">
              <w:rPr>
                <w:rFonts w:hint="eastAsia"/>
              </w:rPr>
              <w:t>日后遗留神经系统损害，无法独立完成下列基本日常生活活动之一或全部：</w:t>
            </w:r>
            <w:r w:rsidRPr="00603A1E">
              <w:br/>
            </w:r>
            <w:r w:rsidRPr="00603A1E">
              <w:rPr>
                <w:rFonts w:hint="eastAsia"/>
              </w:rPr>
              <w:t>①移动：自己从一个房间到另一个房间；</w:t>
            </w:r>
            <w:r w:rsidRPr="00603A1E">
              <w:br/>
            </w:r>
            <w:r w:rsidRPr="00603A1E">
              <w:rPr>
                <w:rFonts w:hint="eastAsia"/>
              </w:rPr>
              <w:lastRenderedPageBreak/>
              <w:t>②进食：自己从已准备好的碗或碟中取食物放入口中。</w:t>
            </w:r>
            <w:r w:rsidRPr="00603A1E">
              <w:br/>
            </w:r>
            <w:r w:rsidRPr="00603A1E">
              <w:rPr>
                <w:rFonts w:hint="eastAsia"/>
                <w:b/>
                <w:bCs/>
                <w:u w:val="single"/>
              </w:rPr>
              <w:t>非脊髓内的其他椎管内肿瘤、脊柱肿瘤、神经纤维瘤不在保障范围内。</w:t>
            </w:r>
          </w:p>
          <w:p w14:paraId="4F813305" w14:textId="77777777" w:rsidR="000F070B" w:rsidRPr="00603A1E" w:rsidRDefault="000F070B" w:rsidP="00DA0A24">
            <w:pPr>
              <w:widowControl/>
              <w:snapToGrid w:val="0"/>
              <w:spacing w:afterLines="20" w:after="62"/>
              <w:rPr>
                <w:rFonts w:cs="宋体"/>
                <w:kern w:val="0"/>
              </w:rPr>
            </w:pPr>
          </w:p>
        </w:tc>
      </w:tr>
      <w:tr w:rsidR="000F070B" w:rsidRPr="009B2271" w14:paraId="32003EEC" w14:textId="77777777" w:rsidTr="00DA0A24">
        <w:tc>
          <w:tcPr>
            <w:tcW w:w="562" w:type="dxa"/>
          </w:tcPr>
          <w:p w14:paraId="509116F1" w14:textId="77777777" w:rsidR="000F070B" w:rsidRPr="00880F45" w:rsidRDefault="000F070B" w:rsidP="00DA0A24">
            <w:pPr>
              <w:adjustRightInd w:val="0"/>
              <w:snapToGrid w:val="0"/>
              <w:spacing w:afterLines="20" w:after="62"/>
            </w:pPr>
            <w:r w:rsidRPr="00AD2D09">
              <w:t>100</w:t>
            </w:r>
          </w:p>
        </w:tc>
        <w:tc>
          <w:tcPr>
            <w:tcW w:w="1418" w:type="dxa"/>
            <w:shd w:val="clear" w:color="auto" w:fill="FFFFFF"/>
          </w:tcPr>
          <w:p w14:paraId="692A0A38" w14:textId="77777777" w:rsidR="000F070B" w:rsidRPr="00603A1E" w:rsidRDefault="000F070B" w:rsidP="00DA0A24">
            <w:pPr>
              <w:adjustRightInd w:val="0"/>
              <w:snapToGrid w:val="0"/>
              <w:spacing w:afterLines="20" w:after="62"/>
              <w:rPr>
                <w:rFonts w:cs="宋体"/>
                <w:kern w:val="0"/>
              </w:rPr>
            </w:pPr>
            <w:r w:rsidRPr="00603A1E">
              <w:rPr>
                <w:rFonts w:hint="eastAsia"/>
              </w:rPr>
              <w:t>大疱性表皮松解坏死型药疹</w:t>
            </w:r>
          </w:p>
        </w:tc>
        <w:tc>
          <w:tcPr>
            <w:tcW w:w="7938" w:type="dxa"/>
            <w:shd w:val="clear" w:color="auto" w:fill="FFFFFF"/>
          </w:tcPr>
          <w:p w14:paraId="0CD6EB0D" w14:textId="77777777" w:rsidR="000F070B" w:rsidRPr="00603A1E" w:rsidRDefault="000F070B" w:rsidP="00DA0A24">
            <w:pPr>
              <w:widowControl/>
              <w:snapToGrid w:val="0"/>
              <w:spacing w:afterLines="20" w:after="62"/>
              <w:rPr>
                <w:rFonts w:cs="宋体"/>
                <w:kern w:val="0"/>
              </w:rPr>
            </w:pPr>
            <w:r w:rsidRPr="00603A1E">
              <w:rPr>
                <w:rFonts w:hint="eastAsia"/>
              </w:rPr>
              <w:t>药物引起的中毒性表皮坏死症，皮肤表皮大片剥脱，达到体表面积的</w:t>
            </w:r>
            <w:r w:rsidRPr="00603A1E">
              <w:t>30%或者30%以上。全身中毒症状严重，伴有高热和内脏病变。该诊断必须经专科医生证实，且须重症监护室住院治疗。</w:t>
            </w:r>
          </w:p>
          <w:p w14:paraId="2C0409FF" w14:textId="77777777" w:rsidR="000F070B" w:rsidRPr="00603A1E" w:rsidRDefault="000F070B" w:rsidP="00DA0A24">
            <w:pPr>
              <w:widowControl/>
              <w:snapToGrid w:val="0"/>
              <w:spacing w:afterLines="20" w:after="62"/>
              <w:rPr>
                <w:rFonts w:cs="宋体"/>
                <w:kern w:val="0"/>
              </w:rPr>
            </w:pPr>
          </w:p>
        </w:tc>
      </w:tr>
      <w:tr w:rsidR="000F070B" w:rsidRPr="009B2271" w14:paraId="3C4A92AB" w14:textId="77777777" w:rsidTr="00DA0A24">
        <w:tc>
          <w:tcPr>
            <w:tcW w:w="562" w:type="dxa"/>
          </w:tcPr>
          <w:p w14:paraId="4E7AC1EB" w14:textId="77777777" w:rsidR="000F070B" w:rsidRPr="00880F45" w:rsidRDefault="000F070B" w:rsidP="00DA0A24">
            <w:pPr>
              <w:adjustRightInd w:val="0"/>
              <w:snapToGrid w:val="0"/>
              <w:spacing w:afterLines="20" w:after="62"/>
            </w:pPr>
            <w:r w:rsidRPr="00AD2D09">
              <w:t>101</w:t>
            </w:r>
          </w:p>
        </w:tc>
        <w:tc>
          <w:tcPr>
            <w:tcW w:w="1418" w:type="dxa"/>
            <w:shd w:val="clear" w:color="auto" w:fill="FFFFFF"/>
          </w:tcPr>
          <w:p w14:paraId="566E3A92"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败血症导致的多器官功能障碍综合症</w:t>
            </w:r>
          </w:p>
        </w:tc>
        <w:tc>
          <w:tcPr>
            <w:tcW w:w="7938" w:type="dxa"/>
            <w:shd w:val="clear" w:color="auto" w:fill="FFFFFF"/>
          </w:tcPr>
          <w:p w14:paraId="5DC9E9F3" w14:textId="77777777" w:rsidR="000F070B" w:rsidRPr="00603A1E" w:rsidRDefault="000F070B" w:rsidP="00DA0A24">
            <w:pPr>
              <w:widowControl/>
              <w:snapToGrid w:val="0"/>
              <w:spacing w:afterLines="20" w:after="62"/>
              <w:rPr>
                <w:rFonts w:cs="宋体"/>
                <w:kern w:val="0"/>
              </w:rPr>
            </w:pPr>
            <w:r w:rsidRPr="00603A1E">
              <w:rPr>
                <w:rFonts w:cs="宋体" w:hint="eastAsia"/>
                <w:kern w:val="0"/>
              </w:rPr>
              <w:t>多器官功能障碍指败血症导致的并发症，一个或多个器官系统生理功能障碍，因该疾病住院至少</w:t>
            </w:r>
            <w:r w:rsidRPr="00603A1E">
              <w:rPr>
                <w:rFonts w:cs="宋体"/>
                <w:kern w:val="0"/>
              </w:rPr>
              <w:t>96小时，并至少满足以下一条标准：</w:t>
            </w:r>
            <w:r w:rsidRPr="00603A1E">
              <w:rPr>
                <w:rFonts w:cs="宋体"/>
                <w:kern w:val="0"/>
              </w:rPr>
              <w:br/>
            </w:r>
            <w:r w:rsidRPr="00603A1E">
              <w:rPr>
                <w:rFonts w:cs="宋体" w:hint="eastAsia"/>
                <w:kern w:val="0"/>
              </w:rPr>
              <w:t>（</w:t>
            </w:r>
            <w:r w:rsidRPr="00603A1E">
              <w:rPr>
                <w:rFonts w:cs="宋体"/>
                <w:kern w:val="0"/>
              </w:rPr>
              <w:t>1）呼吸衰竭，需要进行气管插管机械通气；</w:t>
            </w:r>
            <w:r w:rsidRPr="00603A1E">
              <w:rPr>
                <w:rFonts w:cs="宋体"/>
                <w:kern w:val="0"/>
              </w:rPr>
              <w:br/>
            </w:r>
            <w:r w:rsidRPr="00603A1E">
              <w:rPr>
                <w:rFonts w:cs="宋体" w:hint="eastAsia"/>
                <w:kern w:val="0"/>
              </w:rPr>
              <w:t>（</w:t>
            </w:r>
            <w:r w:rsidRPr="00603A1E">
              <w:rPr>
                <w:rFonts w:cs="宋体"/>
                <w:kern w:val="0"/>
              </w:rPr>
              <w:t>2）凝血血小板计数&lt;50</w:t>
            </w:r>
            <w:r w:rsidRPr="00603A1E">
              <w:rPr>
                <w:rFonts w:cs="FangSong" w:hint="eastAsia"/>
                <w:kern w:val="0"/>
              </w:rPr>
              <w:t>×</w:t>
            </w:r>
            <w:r w:rsidRPr="00603A1E">
              <w:rPr>
                <w:rFonts w:cs="宋体"/>
                <w:kern w:val="0"/>
              </w:rPr>
              <w:t>10³/微升；</w:t>
            </w:r>
            <w:r w:rsidRPr="00603A1E">
              <w:rPr>
                <w:rFonts w:cs="宋体"/>
                <w:kern w:val="0"/>
              </w:rPr>
              <w:br/>
            </w:r>
            <w:r w:rsidRPr="00603A1E">
              <w:rPr>
                <w:rFonts w:cs="宋体" w:hint="eastAsia"/>
                <w:kern w:val="0"/>
              </w:rPr>
              <w:t>（</w:t>
            </w:r>
            <w:r w:rsidRPr="00603A1E">
              <w:rPr>
                <w:rFonts w:cs="宋体"/>
                <w:kern w:val="0"/>
              </w:rPr>
              <w:t>3）肝功能不全，胆红素&gt;6mg/dl或&gt;102µmol/L；</w:t>
            </w:r>
            <w:r w:rsidRPr="00603A1E">
              <w:rPr>
                <w:rFonts w:cs="宋体"/>
                <w:kern w:val="0"/>
              </w:rPr>
              <w:br/>
            </w:r>
            <w:r w:rsidRPr="00603A1E">
              <w:rPr>
                <w:rFonts w:cs="宋体" w:hint="eastAsia"/>
                <w:kern w:val="0"/>
              </w:rPr>
              <w:t>（</w:t>
            </w:r>
            <w:r w:rsidRPr="00603A1E">
              <w:rPr>
                <w:rFonts w:cs="宋体"/>
                <w:kern w:val="0"/>
              </w:rPr>
              <w:t>4）需要用强心剂；</w:t>
            </w:r>
            <w:r w:rsidRPr="00603A1E">
              <w:rPr>
                <w:rFonts w:cs="宋体"/>
                <w:kern w:val="0"/>
              </w:rPr>
              <w:br/>
            </w:r>
            <w:r w:rsidRPr="00603A1E">
              <w:rPr>
                <w:rFonts w:cs="宋体" w:hint="eastAsia"/>
                <w:kern w:val="0"/>
              </w:rPr>
              <w:t>（</w:t>
            </w:r>
            <w:r w:rsidRPr="00603A1E">
              <w:rPr>
                <w:rFonts w:cs="宋体"/>
                <w:kern w:val="0"/>
              </w:rPr>
              <w:t>5）昏迷格拉斯哥昏迷评分（GCS）&lt;= 9；</w:t>
            </w:r>
            <w:r w:rsidRPr="00603A1E">
              <w:rPr>
                <w:rFonts w:cs="宋体"/>
                <w:kern w:val="0"/>
              </w:rPr>
              <w:br/>
            </w:r>
            <w:r w:rsidRPr="00603A1E">
              <w:rPr>
                <w:rFonts w:cs="宋体" w:hint="eastAsia"/>
                <w:kern w:val="0"/>
              </w:rPr>
              <w:t>（</w:t>
            </w:r>
            <w:r w:rsidRPr="00603A1E">
              <w:rPr>
                <w:rFonts w:cs="宋体"/>
                <w:kern w:val="0"/>
              </w:rPr>
              <w:t>6）肾功能衰竭，血清肌</w:t>
            </w:r>
            <w:proofErr w:type="gramStart"/>
            <w:r w:rsidRPr="00603A1E">
              <w:rPr>
                <w:rFonts w:cs="宋体" w:hint="eastAsia"/>
                <w:kern w:val="0"/>
              </w:rPr>
              <w:t>酐</w:t>
            </w:r>
            <w:proofErr w:type="gramEnd"/>
            <w:r w:rsidRPr="00603A1E">
              <w:rPr>
                <w:rFonts w:cs="宋体"/>
                <w:kern w:val="0"/>
              </w:rPr>
              <w:t>&gt;300</w:t>
            </w:r>
            <w:r w:rsidRPr="00603A1E">
              <w:rPr>
                <w:rFonts w:cs="Calibri"/>
                <w:kern w:val="0"/>
              </w:rPr>
              <w:t>μ</w:t>
            </w:r>
            <w:r w:rsidRPr="00603A1E">
              <w:rPr>
                <w:rFonts w:cs="宋体"/>
                <w:kern w:val="0"/>
              </w:rPr>
              <w:t>mol/L或&gt;为3</w:t>
            </w:r>
            <w:r w:rsidRPr="00603A1E">
              <w:rPr>
                <w:rFonts w:cs="宋体" w:hint="eastAsia"/>
                <w:kern w:val="0"/>
              </w:rPr>
              <w:t>.</w:t>
            </w:r>
            <w:r w:rsidRPr="00603A1E">
              <w:rPr>
                <w:rFonts w:cs="宋体"/>
                <w:kern w:val="0"/>
              </w:rPr>
              <w:t>5mg/dl或尿量&lt;500ml/d；</w:t>
            </w:r>
            <w:r w:rsidRPr="00603A1E">
              <w:rPr>
                <w:rFonts w:cs="宋体"/>
                <w:kern w:val="0"/>
              </w:rPr>
              <w:br/>
            </w:r>
            <w:r w:rsidRPr="00603A1E">
              <w:rPr>
                <w:rFonts w:cs="宋体" w:hint="eastAsia"/>
                <w:kern w:val="0"/>
              </w:rPr>
              <w:t>（</w:t>
            </w:r>
            <w:r w:rsidRPr="00603A1E">
              <w:rPr>
                <w:rFonts w:cs="宋体"/>
                <w:kern w:val="0"/>
              </w:rPr>
              <w:t>7）败血症有血液和影像学检查证实；</w:t>
            </w:r>
            <w:r w:rsidRPr="00603A1E">
              <w:rPr>
                <w:rFonts w:cs="宋体"/>
                <w:kern w:val="0"/>
              </w:rPr>
              <w:br/>
            </w:r>
            <w:r w:rsidRPr="00603A1E">
              <w:rPr>
                <w:rFonts w:cs="宋体" w:hint="eastAsia"/>
                <w:kern w:val="0"/>
              </w:rPr>
              <w:t>（</w:t>
            </w:r>
            <w:r w:rsidRPr="00603A1E">
              <w:rPr>
                <w:rFonts w:cs="宋体"/>
                <w:kern w:val="0"/>
              </w:rPr>
              <w:t>8）住院重症监护病房最低96小时；</w:t>
            </w:r>
            <w:r w:rsidRPr="00603A1E">
              <w:rPr>
                <w:rFonts w:cs="宋体"/>
                <w:kern w:val="0"/>
              </w:rPr>
              <w:br/>
            </w:r>
            <w:r w:rsidRPr="00603A1E">
              <w:rPr>
                <w:rFonts w:cs="宋体" w:hint="eastAsia"/>
                <w:kern w:val="0"/>
              </w:rPr>
              <w:t>（</w:t>
            </w:r>
            <w:r w:rsidRPr="00603A1E">
              <w:rPr>
                <w:rFonts w:cs="宋体"/>
                <w:kern w:val="0"/>
              </w:rPr>
              <w:t>9）器官功能障碍维持至少15天。</w:t>
            </w:r>
            <w:r w:rsidRPr="00603A1E">
              <w:rPr>
                <w:rFonts w:cs="宋体"/>
                <w:kern w:val="0"/>
              </w:rPr>
              <w:br/>
            </w:r>
            <w:r w:rsidRPr="00603A1E">
              <w:rPr>
                <w:rFonts w:cs="宋体" w:hint="eastAsia"/>
                <w:kern w:val="0"/>
              </w:rPr>
              <w:t>败血症引起的</w:t>
            </w:r>
            <w:r w:rsidRPr="00603A1E">
              <w:rPr>
                <w:rFonts w:cs="宋体"/>
                <w:kern w:val="0"/>
              </w:rPr>
              <w:t>MODS的诊断应由专科医生证实。</w:t>
            </w:r>
          </w:p>
          <w:p w14:paraId="2620F33C" w14:textId="77777777" w:rsidR="000F070B" w:rsidRDefault="000F070B" w:rsidP="00DA0A24">
            <w:pPr>
              <w:widowControl/>
              <w:snapToGrid w:val="0"/>
              <w:spacing w:afterLines="20" w:after="62"/>
              <w:rPr>
                <w:rFonts w:cs="宋体"/>
                <w:b/>
                <w:kern w:val="0"/>
                <w:u w:val="single"/>
              </w:rPr>
            </w:pPr>
            <w:r w:rsidRPr="00603A1E">
              <w:rPr>
                <w:rFonts w:cs="宋体" w:hint="eastAsia"/>
                <w:b/>
                <w:kern w:val="0"/>
                <w:u w:val="single"/>
              </w:rPr>
              <w:t>非败血症引起的</w:t>
            </w:r>
            <w:r w:rsidRPr="00603A1E">
              <w:rPr>
                <w:rFonts w:cs="宋体"/>
                <w:b/>
                <w:kern w:val="0"/>
                <w:u w:val="single"/>
              </w:rPr>
              <w:t>MODS不在保障范围内。</w:t>
            </w:r>
          </w:p>
          <w:p w14:paraId="5920041C" w14:textId="77777777" w:rsidR="000F070B" w:rsidRPr="00603A1E" w:rsidRDefault="000F070B" w:rsidP="00DA0A24">
            <w:pPr>
              <w:widowControl/>
              <w:snapToGrid w:val="0"/>
              <w:spacing w:afterLines="20" w:after="62"/>
              <w:rPr>
                <w:rFonts w:cs="宋体"/>
                <w:kern w:val="0"/>
              </w:rPr>
            </w:pPr>
          </w:p>
        </w:tc>
      </w:tr>
      <w:tr w:rsidR="000F070B" w:rsidRPr="009B2271" w14:paraId="14D7CAFD" w14:textId="77777777" w:rsidTr="00DA0A24">
        <w:tc>
          <w:tcPr>
            <w:tcW w:w="562" w:type="dxa"/>
          </w:tcPr>
          <w:p w14:paraId="13E98490" w14:textId="77777777" w:rsidR="000F070B" w:rsidRPr="00880F45" w:rsidRDefault="000F070B" w:rsidP="00DA0A24">
            <w:pPr>
              <w:adjustRightInd w:val="0"/>
              <w:snapToGrid w:val="0"/>
              <w:spacing w:afterLines="20" w:after="62"/>
            </w:pPr>
            <w:r w:rsidRPr="00AD2D09">
              <w:t>102</w:t>
            </w:r>
          </w:p>
        </w:tc>
        <w:tc>
          <w:tcPr>
            <w:tcW w:w="1418" w:type="dxa"/>
            <w:shd w:val="clear" w:color="auto" w:fill="FFFFFF"/>
          </w:tcPr>
          <w:p w14:paraId="008F4502"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头臂动脉型多发性大动脉炎旁路移植手术</w:t>
            </w:r>
          </w:p>
        </w:tc>
        <w:tc>
          <w:tcPr>
            <w:tcW w:w="7938" w:type="dxa"/>
            <w:shd w:val="clear" w:color="auto" w:fill="FFFFFF"/>
          </w:tcPr>
          <w:p w14:paraId="13571627" w14:textId="77777777" w:rsidR="000F070B" w:rsidRPr="00603A1E" w:rsidRDefault="000F070B" w:rsidP="00DA0A24">
            <w:pPr>
              <w:widowControl/>
              <w:snapToGrid w:val="0"/>
              <w:spacing w:afterLines="20" w:after="62"/>
              <w:rPr>
                <w:rFonts w:cs="宋体"/>
                <w:b/>
                <w:kern w:val="0"/>
                <w:u w:val="single"/>
              </w:rPr>
            </w:pPr>
            <w:r w:rsidRPr="00603A1E">
              <w:rPr>
                <w:rFonts w:cs="宋体" w:hint="eastAsia"/>
                <w:kern w:val="0"/>
              </w:rPr>
              <w:t>头臂动脉型多发性大动脉炎旁路移植手术：多发性大动脉炎（高安氏动脉炎）是一种发生在主动脉和其主要分支的慢性炎症性动脉疾病，表现为受累动脉狭窄或闭塞。头臂动脉型多发性大动脉炎是指多发性大动脉炎头臂动脉型（</w:t>
            </w:r>
            <w:r w:rsidRPr="00603A1E">
              <w:rPr>
                <w:rFonts w:cs="宋体"/>
                <w:kern w:val="0"/>
              </w:rPr>
              <w:t>I型），又称为无脉症。被保险人被明确诊断为头臂动脉型多发性大动脉炎并且实际接受了经胸部切开进行的无名动脉（头臂干）、颈总动脉、锁骨下动脉旁路移植手术。</w:t>
            </w:r>
            <w:r w:rsidRPr="00603A1E">
              <w:rPr>
                <w:rFonts w:cs="宋体"/>
                <w:kern w:val="0"/>
              </w:rPr>
              <w:br/>
            </w:r>
            <w:r w:rsidRPr="00603A1E">
              <w:rPr>
                <w:rFonts w:cs="宋体" w:hint="eastAsia"/>
                <w:b/>
                <w:kern w:val="0"/>
                <w:u w:val="single"/>
              </w:rPr>
              <w:t>非开胸的血管旁路移植手术、因其他病因而进行的旁路移植手术，对其他动脉进行的旁路移植手术，经皮经导管进行的血管内手术不在保障范围内。</w:t>
            </w:r>
          </w:p>
          <w:p w14:paraId="0EF98108" w14:textId="77777777" w:rsidR="000F070B" w:rsidRPr="00603A1E" w:rsidRDefault="000F070B" w:rsidP="00DA0A24">
            <w:pPr>
              <w:widowControl/>
              <w:snapToGrid w:val="0"/>
              <w:spacing w:afterLines="20" w:after="62"/>
              <w:rPr>
                <w:rFonts w:cs="宋体"/>
                <w:kern w:val="0"/>
              </w:rPr>
            </w:pPr>
          </w:p>
        </w:tc>
      </w:tr>
      <w:tr w:rsidR="000F070B" w:rsidRPr="009B2271" w14:paraId="36E28AC2" w14:textId="77777777" w:rsidTr="00DA0A24">
        <w:tc>
          <w:tcPr>
            <w:tcW w:w="562" w:type="dxa"/>
          </w:tcPr>
          <w:p w14:paraId="35931B26" w14:textId="77777777" w:rsidR="000F070B" w:rsidRPr="00880F45" w:rsidRDefault="000F070B" w:rsidP="00DA0A24">
            <w:pPr>
              <w:adjustRightInd w:val="0"/>
              <w:snapToGrid w:val="0"/>
              <w:spacing w:afterLines="20" w:after="62"/>
            </w:pPr>
            <w:r w:rsidRPr="00AD2D09">
              <w:t>103</w:t>
            </w:r>
          </w:p>
        </w:tc>
        <w:tc>
          <w:tcPr>
            <w:tcW w:w="1418" w:type="dxa"/>
            <w:shd w:val="clear" w:color="auto" w:fill="FFFFFF"/>
          </w:tcPr>
          <w:p w14:paraId="67854AB8"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范可尼综合征</w:t>
            </w:r>
          </w:p>
        </w:tc>
        <w:tc>
          <w:tcPr>
            <w:tcW w:w="7938" w:type="dxa"/>
            <w:shd w:val="clear" w:color="auto" w:fill="FFFFFF"/>
          </w:tcPr>
          <w:p w14:paraId="7F906921" w14:textId="77777777" w:rsidR="000F070B" w:rsidRPr="00603A1E" w:rsidRDefault="000F070B" w:rsidP="00DA0A24">
            <w:pPr>
              <w:widowControl/>
              <w:snapToGrid w:val="0"/>
              <w:spacing w:afterLines="20" w:after="62"/>
              <w:rPr>
                <w:rFonts w:cs="宋体"/>
                <w:kern w:val="0"/>
              </w:rPr>
            </w:pPr>
            <w:r w:rsidRPr="00603A1E">
              <w:rPr>
                <w:rFonts w:cs="宋体" w:hint="eastAsia"/>
                <w:kern w:val="0"/>
              </w:rPr>
              <w:t>指近端肾小管的功能异常引起的一组症候群。须满足下列至少两个条件：</w:t>
            </w:r>
            <w:r w:rsidRPr="00603A1E">
              <w:rPr>
                <w:rFonts w:cs="宋体"/>
                <w:kern w:val="0"/>
              </w:rPr>
              <w:br/>
            </w:r>
            <w:r w:rsidRPr="00603A1E">
              <w:rPr>
                <w:rFonts w:cs="宋体" w:hint="eastAsia"/>
                <w:kern w:val="0"/>
              </w:rPr>
              <w:t>（</w:t>
            </w:r>
            <w:r w:rsidRPr="00603A1E">
              <w:rPr>
                <w:rFonts w:cs="宋体"/>
                <w:kern w:val="0"/>
              </w:rPr>
              <w:t>1）</w:t>
            </w:r>
            <w:r w:rsidRPr="00603A1E">
              <w:rPr>
                <w:rFonts w:cs="宋体" w:hint="eastAsia"/>
                <w:kern w:val="0"/>
              </w:rPr>
              <w:t>尿液检查出现肾性糖尿、全氨基酸糖尿或磷酸盐尿；</w:t>
            </w:r>
            <w:r w:rsidRPr="00603A1E">
              <w:rPr>
                <w:rFonts w:cs="宋体"/>
                <w:kern w:val="0"/>
              </w:rPr>
              <w:br/>
            </w:r>
            <w:r w:rsidRPr="00603A1E">
              <w:rPr>
                <w:rFonts w:cs="宋体" w:hint="eastAsia"/>
                <w:kern w:val="0"/>
              </w:rPr>
              <w:t>（</w:t>
            </w:r>
            <w:r w:rsidRPr="00603A1E">
              <w:rPr>
                <w:rFonts w:cs="宋体"/>
                <w:kern w:val="0"/>
              </w:rPr>
              <w:t>2）血液检查出现低磷血症、低尿酸血症或近端肾小管酸中毒；</w:t>
            </w:r>
            <w:r w:rsidRPr="00603A1E">
              <w:rPr>
                <w:rFonts w:cs="宋体"/>
                <w:kern w:val="0"/>
              </w:rPr>
              <w:br/>
            </w:r>
            <w:r w:rsidRPr="00603A1E">
              <w:rPr>
                <w:rFonts w:cs="宋体" w:hint="eastAsia"/>
                <w:kern w:val="0"/>
              </w:rPr>
              <w:t>（</w:t>
            </w:r>
            <w:r w:rsidRPr="00603A1E">
              <w:rPr>
                <w:rFonts w:cs="宋体"/>
                <w:kern w:val="0"/>
              </w:rPr>
              <w:t>3）出现骨质疏松、骨骼畸形或尿路结石；</w:t>
            </w:r>
            <w:r w:rsidRPr="00603A1E">
              <w:rPr>
                <w:rFonts w:cs="宋体"/>
                <w:kern w:val="0"/>
              </w:rPr>
              <w:br/>
            </w:r>
            <w:r w:rsidRPr="00603A1E">
              <w:rPr>
                <w:rFonts w:cs="宋体" w:hint="eastAsia"/>
                <w:kern w:val="0"/>
              </w:rPr>
              <w:t>（</w:t>
            </w:r>
            <w:r w:rsidRPr="00603A1E">
              <w:rPr>
                <w:rFonts w:cs="宋体"/>
                <w:kern w:val="0"/>
              </w:rPr>
              <w:t>4）通过骨髓片、白细胞、直肠黏膜中的结晶分析或裂隙灯检查角膜有胱氨酸结晶。</w:t>
            </w:r>
          </w:p>
          <w:p w14:paraId="621E1398" w14:textId="77777777" w:rsidR="000F070B" w:rsidRPr="00603A1E" w:rsidRDefault="000F070B" w:rsidP="00DA0A24">
            <w:pPr>
              <w:widowControl/>
              <w:snapToGrid w:val="0"/>
              <w:spacing w:afterLines="20" w:after="62"/>
              <w:rPr>
                <w:rFonts w:cs="宋体"/>
                <w:kern w:val="0"/>
              </w:rPr>
            </w:pPr>
          </w:p>
        </w:tc>
      </w:tr>
      <w:tr w:rsidR="000F070B" w:rsidRPr="009B2271" w14:paraId="00925787" w14:textId="77777777" w:rsidTr="00DA0A24">
        <w:tc>
          <w:tcPr>
            <w:tcW w:w="562" w:type="dxa"/>
          </w:tcPr>
          <w:p w14:paraId="2BF1F478" w14:textId="77777777" w:rsidR="000F070B" w:rsidRPr="00880F45" w:rsidRDefault="000F070B" w:rsidP="00DA0A24">
            <w:pPr>
              <w:adjustRightInd w:val="0"/>
              <w:snapToGrid w:val="0"/>
              <w:spacing w:afterLines="20" w:after="62"/>
            </w:pPr>
            <w:r w:rsidRPr="00AD2D09">
              <w:t>104</w:t>
            </w:r>
          </w:p>
        </w:tc>
        <w:tc>
          <w:tcPr>
            <w:tcW w:w="1418" w:type="dxa"/>
            <w:shd w:val="clear" w:color="auto" w:fill="FFFFFF"/>
          </w:tcPr>
          <w:p w14:paraId="7C3C57B6" w14:textId="77777777" w:rsidR="000F070B" w:rsidRPr="00603A1E" w:rsidRDefault="000F070B" w:rsidP="00DA0A24">
            <w:pPr>
              <w:adjustRightInd w:val="0"/>
              <w:snapToGrid w:val="0"/>
              <w:spacing w:afterLines="20" w:after="62"/>
              <w:rPr>
                <w:rFonts w:cs="宋体"/>
                <w:kern w:val="0"/>
              </w:rPr>
            </w:pPr>
            <w:proofErr w:type="spellStart"/>
            <w:r w:rsidRPr="00603A1E">
              <w:rPr>
                <w:rFonts w:cs="宋体"/>
                <w:kern w:val="0"/>
              </w:rPr>
              <w:t>Brugada</w:t>
            </w:r>
            <w:proofErr w:type="spellEnd"/>
            <w:r w:rsidRPr="00603A1E">
              <w:rPr>
                <w:rFonts w:cs="宋体" w:hint="eastAsia"/>
                <w:kern w:val="0"/>
              </w:rPr>
              <w:t>综合征</w:t>
            </w:r>
          </w:p>
        </w:tc>
        <w:tc>
          <w:tcPr>
            <w:tcW w:w="7938" w:type="dxa"/>
            <w:shd w:val="clear" w:color="auto" w:fill="FFFFFF"/>
          </w:tcPr>
          <w:p w14:paraId="31FDE332" w14:textId="77777777" w:rsidR="000F070B" w:rsidRPr="00603A1E" w:rsidRDefault="000F070B" w:rsidP="00DA0A24">
            <w:pPr>
              <w:widowControl/>
              <w:snapToGrid w:val="0"/>
              <w:spacing w:afterLines="20" w:after="62"/>
              <w:rPr>
                <w:rFonts w:cs="宋体"/>
                <w:kern w:val="0"/>
              </w:rPr>
            </w:pPr>
            <w:r w:rsidRPr="00603A1E">
              <w:rPr>
                <w:rFonts w:cs="宋体" w:hint="eastAsia"/>
                <w:kern w:val="0"/>
              </w:rPr>
              <w:t>由心脏科专科医生根据临床症状和典型心电图表现明确诊断</w:t>
            </w:r>
            <w:r w:rsidRPr="00603A1E">
              <w:rPr>
                <w:rFonts w:cs="宋体"/>
                <w:kern w:val="0"/>
              </w:rPr>
              <w:t xml:space="preserve">, </w:t>
            </w:r>
            <w:r w:rsidRPr="00603A1E">
              <w:rPr>
                <w:rFonts w:cs="宋体" w:hint="eastAsia"/>
                <w:kern w:val="0"/>
              </w:rPr>
              <w:t>并且经专科医生判断认为必须安装且实际已安装了永久性心脏除颤器。</w:t>
            </w:r>
          </w:p>
          <w:p w14:paraId="7401B53A" w14:textId="77777777" w:rsidR="000F070B" w:rsidRPr="00603A1E" w:rsidRDefault="000F070B" w:rsidP="00DA0A24">
            <w:pPr>
              <w:widowControl/>
              <w:snapToGrid w:val="0"/>
              <w:spacing w:afterLines="20" w:after="62"/>
              <w:rPr>
                <w:rFonts w:cs="宋体"/>
                <w:kern w:val="0"/>
              </w:rPr>
            </w:pPr>
          </w:p>
        </w:tc>
      </w:tr>
      <w:tr w:rsidR="000F070B" w:rsidRPr="009B2271" w14:paraId="184F771A" w14:textId="77777777" w:rsidTr="00DA0A24">
        <w:tc>
          <w:tcPr>
            <w:tcW w:w="562" w:type="dxa"/>
          </w:tcPr>
          <w:p w14:paraId="0934876D" w14:textId="77777777" w:rsidR="000F070B" w:rsidRPr="00880F45" w:rsidRDefault="000F070B" w:rsidP="00DA0A24">
            <w:pPr>
              <w:adjustRightInd w:val="0"/>
              <w:snapToGrid w:val="0"/>
              <w:spacing w:afterLines="20" w:after="62"/>
            </w:pPr>
            <w:r w:rsidRPr="00AD2D09">
              <w:t>105</w:t>
            </w:r>
          </w:p>
        </w:tc>
        <w:tc>
          <w:tcPr>
            <w:tcW w:w="1418" w:type="dxa"/>
            <w:shd w:val="clear" w:color="auto" w:fill="FFFFFF"/>
          </w:tcPr>
          <w:p w14:paraId="3F3C089C"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严重的心脏衰竭导致的</w:t>
            </w:r>
            <w:r w:rsidRPr="00603A1E">
              <w:rPr>
                <w:rFonts w:cs="宋体"/>
                <w:kern w:val="0"/>
              </w:rPr>
              <w:t>CRT心脏再同步治疗</w:t>
            </w:r>
          </w:p>
        </w:tc>
        <w:tc>
          <w:tcPr>
            <w:tcW w:w="7938" w:type="dxa"/>
            <w:shd w:val="clear" w:color="auto" w:fill="FFFFFF"/>
          </w:tcPr>
          <w:p w14:paraId="7D232DDC" w14:textId="77777777" w:rsidR="000F070B" w:rsidRPr="00603A1E" w:rsidRDefault="000F070B" w:rsidP="00DA0A24">
            <w:pPr>
              <w:widowControl/>
              <w:snapToGrid w:val="0"/>
              <w:spacing w:afterLines="20" w:after="62"/>
              <w:rPr>
                <w:rFonts w:cs="Calibri"/>
                <w:kern w:val="0"/>
              </w:rPr>
            </w:pPr>
            <w:r w:rsidRPr="00603A1E">
              <w:rPr>
                <w:rFonts w:cs="Calibri" w:hint="eastAsia"/>
                <w:kern w:val="0"/>
              </w:rPr>
              <w:t>严重心脏</w:t>
            </w:r>
            <w:proofErr w:type="gramStart"/>
            <w:r w:rsidRPr="00603A1E">
              <w:rPr>
                <w:rFonts w:cs="Calibri" w:hint="eastAsia"/>
                <w:kern w:val="0"/>
              </w:rPr>
              <w:t>衰竭指</w:t>
            </w:r>
            <w:proofErr w:type="gramEnd"/>
            <w:r w:rsidRPr="00603A1E">
              <w:rPr>
                <w:rFonts w:cs="Calibri" w:hint="eastAsia"/>
                <w:kern w:val="0"/>
              </w:rPr>
              <w:t>因缺血性心脏病或扩张性心肌病导致慢性严重心脏衰竭，且满足下列全部条件：</w:t>
            </w:r>
            <w:r w:rsidRPr="00603A1E">
              <w:rPr>
                <w:rFonts w:cs="Calibri"/>
                <w:kern w:val="0"/>
              </w:rPr>
              <w:t xml:space="preserve"> </w:t>
            </w:r>
            <w:r w:rsidRPr="00603A1E">
              <w:rPr>
                <w:rFonts w:cs="Calibri"/>
                <w:kern w:val="0"/>
              </w:rPr>
              <w:br/>
            </w:r>
            <w:r w:rsidRPr="00603A1E">
              <w:rPr>
                <w:rFonts w:cs="Calibri" w:hint="eastAsia"/>
                <w:kern w:val="0"/>
              </w:rPr>
              <w:t>（1）心功能衰竭程度达到美国纽约心脏病学会心功能状态分级之心功能Ⅲ级或Ⅳ级；</w:t>
            </w:r>
            <w:r w:rsidRPr="00603A1E">
              <w:rPr>
                <w:rFonts w:cs="Calibri"/>
                <w:kern w:val="0"/>
              </w:rPr>
              <w:t xml:space="preserve"> </w:t>
            </w:r>
            <w:r w:rsidRPr="00603A1E">
              <w:rPr>
                <w:rFonts w:cs="Calibri"/>
                <w:kern w:val="0"/>
              </w:rPr>
              <w:br/>
            </w:r>
            <w:r w:rsidRPr="00603A1E">
              <w:rPr>
                <w:rFonts w:cs="Calibri" w:hint="eastAsia"/>
                <w:kern w:val="0"/>
              </w:rPr>
              <w:t>（2）左室射血分数（</w:t>
            </w:r>
            <w:r w:rsidRPr="00603A1E">
              <w:rPr>
                <w:rFonts w:cs="Calibri"/>
                <w:kern w:val="0"/>
              </w:rPr>
              <w:t>LVEF</w:t>
            </w:r>
            <w:r w:rsidRPr="00603A1E">
              <w:rPr>
                <w:rFonts w:cs="Calibri" w:hint="eastAsia"/>
                <w:kern w:val="0"/>
              </w:rPr>
              <w:t>）≤</w:t>
            </w:r>
            <w:r w:rsidRPr="00603A1E">
              <w:rPr>
                <w:rFonts w:cs="Calibri"/>
                <w:kern w:val="0"/>
              </w:rPr>
              <w:t>30%</w:t>
            </w:r>
            <w:r w:rsidRPr="00603A1E">
              <w:rPr>
                <w:rFonts w:cs="Calibri" w:hint="eastAsia"/>
                <w:kern w:val="0"/>
              </w:rPr>
              <w:t>；</w:t>
            </w:r>
            <w:r w:rsidRPr="00603A1E">
              <w:rPr>
                <w:rFonts w:cs="Calibri"/>
                <w:kern w:val="0"/>
              </w:rPr>
              <w:t xml:space="preserve"> </w:t>
            </w:r>
            <w:r w:rsidRPr="00603A1E">
              <w:rPr>
                <w:rFonts w:cs="Calibri"/>
                <w:kern w:val="0"/>
              </w:rPr>
              <w:br/>
            </w:r>
            <w:r w:rsidRPr="00603A1E">
              <w:rPr>
                <w:rFonts w:cs="Calibri" w:hint="eastAsia"/>
                <w:kern w:val="0"/>
              </w:rPr>
              <w:t>（3）左室舒张末期内径≥</w:t>
            </w:r>
            <w:r w:rsidRPr="00603A1E">
              <w:rPr>
                <w:rFonts w:cs="Calibri"/>
                <w:kern w:val="0"/>
              </w:rPr>
              <w:t>55mm</w:t>
            </w:r>
            <w:r w:rsidRPr="00603A1E">
              <w:rPr>
                <w:rFonts w:cs="Calibri" w:hint="eastAsia"/>
                <w:kern w:val="0"/>
              </w:rPr>
              <w:t>；</w:t>
            </w:r>
            <w:r w:rsidRPr="00603A1E">
              <w:rPr>
                <w:rFonts w:cs="Calibri"/>
                <w:kern w:val="0"/>
              </w:rPr>
              <w:t xml:space="preserve"> </w:t>
            </w:r>
            <w:r w:rsidRPr="00603A1E">
              <w:rPr>
                <w:rFonts w:cs="Calibri"/>
                <w:kern w:val="0"/>
              </w:rPr>
              <w:br/>
            </w:r>
            <w:r w:rsidRPr="00603A1E">
              <w:rPr>
                <w:rFonts w:cs="Calibri" w:hint="eastAsia"/>
                <w:kern w:val="0"/>
              </w:rPr>
              <w:t>（4）</w:t>
            </w:r>
            <w:r w:rsidRPr="00603A1E">
              <w:rPr>
                <w:rFonts w:cs="Calibri"/>
                <w:kern w:val="0"/>
              </w:rPr>
              <w:t>QRS</w:t>
            </w:r>
            <w:r w:rsidRPr="00603A1E">
              <w:rPr>
                <w:rFonts w:cs="Calibri" w:hint="eastAsia"/>
                <w:kern w:val="0"/>
              </w:rPr>
              <w:t>时间≥</w:t>
            </w:r>
            <w:r w:rsidRPr="00603A1E">
              <w:rPr>
                <w:rFonts w:cs="Calibri"/>
                <w:kern w:val="0"/>
              </w:rPr>
              <w:t>130msec</w:t>
            </w:r>
            <w:r w:rsidRPr="00603A1E">
              <w:rPr>
                <w:rFonts w:cs="Calibri" w:hint="eastAsia"/>
                <w:kern w:val="0"/>
              </w:rPr>
              <w:t>。</w:t>
            </w:r>
            <w:r w:rsidRPr="00603A1E">
              <w:rPr>
                <w:rFonts w:cs="Calibri"/>
                <w:kern w:val="0"/>
              </w:rPr>
              <w:t xml:space="preserve"> </w:t>
            </w:r>
            <w:r w:rsidRPr="00603A1E">
              <w:rPr>
                <w:rFonts w:cs="Calibri"/>
                <w:kern w:val="0"/>
              </w:rPr>
              <w:br/>
            </w:r>
            <w:r w:rsidRPr="00603A1E">
              <w:rPr>
                <w:rFonts w:cs="Calibri" w:hint="eastAsia"/>
                <w:kern w:val="0"/>
              </w:rPr>
              <w:t>严重心脏衰竭导致的</w:t>
            </w:r>
            <w:r w:rsidRPr="00603A1E">
              <w:rPr>
                <w:rFonts w:cs="Calibri"/>
                <w:kern w:val="0"/>
              </w:rPr>
              <w:t>CRT</w:t>
            </w:r>
            <w:r w:rsidRPr="00603A1E">
              <w:rPr>
                <w:rFonts w:cs="Calibri" w:hint="eastAsia"/>
                <w:kern w:val="0"/>
              </w:rPr>
              <w:t>心脏再同步治疗指诊断为严重心脏衰竭且实际实施了</w:t>
            </w:r>
            <w:r w:rsidRPr="00603A1E">
              <w:rPr>
                <w:rFonts w:cs="Calibri"/>
                <w:kern w:val="0"/>
              </w:rPr>
              <w:t>CRT</w:t>
            </w:r>
            <w:r w:rsidRPr="00603A1E">
              <w:rPr>
                <w:rFonts w:cs="Calibri" w:hint="eastAsia"/>
                <w:kern w:val="0"/>
              </w:rPr>
              <w:t>治疗，以矫正心室收缩不协调和改善心脏功能。</w:t>
            </w:r>
          </w:p>
          <w:p w14:paraId="49A349B5" w14:textId="77777777" w:rsidR="000F070B" w:rsidRPr="00603A1E" w:rsidRDefault="000F070B" w:rsidP="00DA0A24">
            <w:pPr>
              <w:widowControl/>
              <w:snapToGrid w:val="0"/>
              <w:spacing w:afterLines="20" w:after="62"/>
              <w:rPr>
                <w:rFonts w:cs="宋体"/>
                <w:kern w:val="0"/>
              </w:rPr>
            </w:pPr>
          </w:p>
        </w:tc>
      </w:tr>
      <w:tr w:rsidR="000F070B" w:rsidRPr="009B2271" w14:paraId="1B49A515" w14:textId="77777777" w:rsidTr="00DA0A24">
        <w:tc>
          <w:tcPr>
            <w:tcW w:w="562" w:type="dxa"/>
          </w:tcPr>
          <w:p w14:paraId="3B98EBD3" w14:textId="77777777" w:rsidR="000F070B" w:rsidRPr="00880F45" w:rsidRDefault="000F070B" w:rsidP="00DA0A24">
            <w:pPr>
              <w:adjustRightInd w:val="0"/>
              <w:snapToGrid w:val="0"/>
              <w:spacing w:afterLines="20" w:after="62"/>
            </w:pPr>
            <w:r w:rsidRPr="00AD2D09">
              <w:lastRenderedPageBreak/>
              <w:t>106</w:t>
            </w:r>
          </w:p>
        </w:tc>
        <w:tc>
          <w:tcPr>
            <w:tcW w:w="1418" w:type="dxa"/>
            <w:shd w:val="clear" w:color="auto" w:fill="FFFFFF"/>
          </w:tcPr>
          <w:p w14:paraId="749BCD26"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严重的脊髓空洞症或严重的延髓空洞症</w:t>
            </w:r>
          </w:p>
        </w:tc>
        <w:tc>
          <w:tcPr>
            <w:tcW w:w="7938" w:type="dxa"/>
            <w:shd w:val="clear" w:color="auto" w:fill="FFFFFF"/>
          </w:tcPr>
          <w:p w14:paraId="181A204C" w14:textId="77777777" w:rsidR="000F070B" w:rsidRPr="00603A1E" w:rsidRDefault="000F070B" w:rsidP="00DA0A24">
            <w:pPr>
              <w:widowControl/>
              <w:snapToGrid w:val="0"/>
              <w:spacing w:afterLines="20" w:after="62"/>
              <w:rPr>
                <w:rFonts w:cs="宋体"/>
                <w:kern w:val="0"/>
              </w:rPr>
            </w:pPr>
            <w:r w:rsidRPr="00603A1E">
              <w:rPr>
                <w:rFonts w:cs="宋体" w:hint="eastAsia"/>
                <w:kern w:val="0"/>
              </w:rPr>
              <w:t>脊髓空洞症指慢性进行性的脊髓变性</w:t>
            </w:r>
            <w:proofErr w:type="gramStart"/>
            <w:r w:rsidRPr="00603A1E">
              <w:rPr>
                <w:rFonts w:cs="宋体" w:hint="eastAsia"/>
                <w:kern w:val="0"/>
              </w:rPr>
              <w:t>性</w:t>
            </w:r>
            <w:proofErr w:type="gramEnd"/>
            <w:r w:rsidRPr="00603A1E">
              <w:rPr>
                <w:rFonts w:cs="宋体" w:hint="eastAsia"/>
                <w:kern w:val="0"/>
              </w:rPr>
              <w:t>疾病，其特征为脊髓内空洞形成。表现为感觉异常、肌萎缩及神经营养障碍。脊髓空洞症累及延髓称为延髓空洞症，表现为延髓麻痹。</w:t>
            </w:r>
            <w:r w:rsidRPr="00603A1E">
              <w:rPr>
                <w:rFonts w:cs="宋体"/>
                <w:kern w:val="0"/>
              </w:rPr>
              <w:br/>
            </w:r>
            <w:r w:rsidRPr="00603A1E">
              <w:rPr>
                <w:rFonts w:cs="宋体" w:hint="eastAsia"/>
                <w:kern w:val="0"/>
              </w:rPr>
              <w:t>严重的脊髓空洞症或严重的延髓空洞症必须明确诊断，造成</w:t>
            </w:r>
            <w:proofErr w:type="gramStart"/>
            <w:r w:rsidRPr="00603A1E">
              <w:rPr>
                <w:rFonts w:cs="宋体" w:hint="eastAsia"/>
                <w:kern w:val="0"/>
              </w:rPr>
              <w:t>永久不</w:t>
            </w:r>
            <w:proofErr w:type="gramEnd"/>
            <w:r w:rsidRPr="00603A1E">
              <w:rPr>
                <w:rFonts w:cs="宋体" w:hint="eastAsia"/>
                <w:kern w:val="0"/>
              </w:rPr>
              <w:t>可逆的神经系统功能障碍，且满足下列任</w:t>
            </w:r>
            <w:proofErr w:type="gramStart"/>
            <w:r w:rsidRPr="00603A1E">
              <w:rPr>
                <w:rFonts w:cs="宋体" w:hint="eastAsia"/>
                <w:kern w:val="0"/>
              </w:rPr>
              <w:t>一</w:t>
            </w:r>
            <w:proofErr w:type="gramEnd"/>
            <w:r w:rsidRPr="00603A1E">
              <w:rPr>
                <w:rFonts w:cs="宋体" w:hint="eastAsia"/>
                <w:kern w:val="0"/>
              </w:rPr>
              <w:t>条件：</w:t>
            </w:r>
            <w:r w:rsidRPr="00603A1E">
              <w:rPr>
                <w:rFonts w:cs="宋体"/>
                <w:kern w:val="0"/>
              </w:rPr>
              <w:br/>
            </w:r>
            <w:r w:rsidRPr="00603A1E">
              <w:rPr>
                <w:rFonts w:cs="宋体" w:hint="eastAsia"/>
                <w:kern w:val="0"/>
              </w:rPr>
              <w:t>（1）显著的舌肌萎缩、构音困难和吞咽困难；</w:t>
            </w:r>
            <w:r w:rsidRPr="00603A1E">
              <w:rPr>
                <w:rFonts w:cs="宋体"/>
                <w:kern w:val="0"/>
              </w:rPr>
              <w:br/>
            </w:r>
            <w:r w:rsidRPr="00603A1E">
              <w:rPr>
                <w:rFonts w:cs="宋体" w:hint="eastAsia"/>
                <w:kern w:val="0"/>
              </w:rPr>
              <w:t>（2）双手萎缩呈“爪形手”，肌力</w:t>
            </w:r>
            <w:r w:rsidRPr="00603A1E">
              <w:rPr>
                <w:rFonts w:cs="宋体"/>
                <w:kern w:val="0"/>
              </w:rPr>
              <w:t>2级或以下。</w:t>
            </w:r>
          </w:p>
          <w:p w14:paraId="3D55AFE4" w14:textId="77777777" w:rsidR="000F070B" w:rsidRPr="00603A1E" w:rsidRDefault="000F070B" w:rsidP="00DA0A24">
            <w:pPr>
              <w:widowControl/>
              <w:snapToGrid w:val="0"/>
              <w:spacing w:afterLines="20" w:after="62"/>
              <w:rPr>
                <w:rFonts w:cs="宋体"/>
                <w:kern w:val="0"/>
              </w:rPr>
            </w:pPr>
          </w:p>
        </w:tc>
      </w:tr>
      <w:tr w:rsidR="000F070B" w:rsidRPr="009B2271" w14:paraId="4C99BA91" w14:textId="77777777" w:rsidTr="00DA0A24">
        <w:tc>
          <w:tcPr>
            <w:tcW w:w="562" w:type="dxa"/>
          </w:tcPr>
          <w:p w14:paraId="734ED5A4" w14:textId="77777777" w:rsidR="000F070B" w:rsidRPr="00880F45" w:rsidRDefault="000F070B" w:rsidP="00DA0A24">
            <w:pPr>
              <w:adjustRightInd w:val="0"/>
              <w:snapToGrid w:val="0"/>
              <w:spacing w:afterLines="20" w:after="62"/>
            </w:pPr>
            <w:r w:rsidRPr="00AD2D09">
              <w:t>107</w:t>
            </w:r>
          </w:p>
        </w:tc>
        <w:tc>
          <w:tcPr>
            <w:tcW w:w="1418" w:type="dxa"/>
            <w:shd w:val="clear" w:color="auto" w:fill="FFFFFF"/>
          </w:tcPr>
          <w:p w14:paraId="3266EB91"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特定的横贯性脊髓炎后遗症</w:t>
            </w:r>
          </w:p>
        </w:tc>
        <w:tc>
          <w:tcPr>
            <w:tcW w:w="7938" w:type="dxa"/>
            <w:shd w:val="clear" w:color="auto" w:fill="FFFFFF"/>
          </w:tcPr>
          <w:p w14:paraId="3167DE3D" w14:textId="77777777" w:rsidR="000F070B" w:rsidRPr="00603A1E" w:rsidRDefault="000F070B" w:rsidP="00DA0A24">
            <w:pPr>
              <w:widowControl/>
              <w:snapToGrid w:val="0"/>
              <w:spacing w:afterLines="20" w:after="62"/>
              <w:rPr>
                <w:rFonts w:cs="宋体"/>
                <w:kern w:val="0"/>
              </w:rPr>
            </w:pPr>
            <w:r w:rsidRPr="00603A1E">
              <w:rPr>
                <w:rFonts w:cs="宋体" w:hint="eastAsia"/>
                <w:kern w:val="0"/>
              </w:rPr>
              <w:t>脊髓炎是一种炎症性脊髓疾病。横贯性脊髓炎是指炎症扩展横贯整个脊髓，表现为运动障碍、感觉障碍和自主神经功能障碍。</w:t>
            </w:r>
            <w:r w:rsidRPr="00603A1E">
              <w:rPr>
                <w:rFonts w:cs="宋体"/>
                <w:kern w:val="0"/>
              </w:rPr>
              <w:br/>
            </w:r>
            <w:r w:rsidRPr="00603A1E">
              <w:rPr>
                <w:rFonts w:cs="宋体" w:hint="eastAsia"/>
                <w:kern w:val="0"/>
              </w:rPr>
              <w:t>特定的横贯性脊髓炎后遗症指诊断为横贯性脊髓炎且已经造成</w:t>
            </w:r>
            <w:proofErr w:type="gramStart"/>
            <w:r w:rsidRPr="00603A1E">
              <w:rPr>
                <w:rFonts w:cs="宋体" w:hint="eastAsia"/>
                <w:kern w:val="0"/>
              </w:rPr>
              <w:t>永久不</w:t>
            </w:r>
            <w:proofErr w:type="gramEnd"/>
            <w:r w:rsidRPr="00603A1E">
              <w:rPr>
                <w:rFonts w:cs="宋体" w:hint="eastAsia"/>
                <w:kern w:val="0"/>
              </w:rPr>
              <w:t>可逆的神经系统功能障碍，无法独立完成下列基本日常生活活动之一：</w:t>
            </w:r>
            <w:r w:rsidRPr="00603A1E">
              <w:rPr>
                <w:rFonts w:cs="宋体"/>
                <w:kern w:val="0"/>
              </w:rPr>
              <w:br/>
            </w:r>
            <w:r w:rsidRPr="00603A1E">
              <w:rPr>
                <w:rFonts w:cs="宋体" w:hint="eastAsia"/>
                <w:kern w:val="0"/>
              </w:rPr>
              <w:t>（1）移动：自己从一个房间到另一个房间；</w:t>
            </w:r>
            <w:r w:rsidRPr="00603A1E">
              <w:rPr>
                <w:rFonts w:cs="宋体"/>
                <w:kern w:val="0"/>
              </w:rPr>
              <w:br/>
            </w:r>
            <w:r w:rsidRPr="00603A1E">
              <w:rPr>
                <w:rFonts w:cs="宋体" w:hint="eastAsia"/>
                <w:kern w:val="0"/>
              </w:rPr>
              <w:t>（2）进食：自己从已准备好的碗或碟中取食物放入口中。</w:t>
            </w:r>
          </w:p>
          <w:p w14:paraId="78C5855A" w14:textId="77777777" w:rsidR="000F070B" w:rsidRPr="00603A1E" w:rsidRDefault="000F070B" w:rsidP="00DA0A24">
            <w:pPr>
              <w:widowControl/>
              <w:snapToGrid w:val="0"/>
              <w:spacing w:afterLines="20" w:after="62"/>
              <w:rPr>
                <w:rFonts w:cs="宋体"/>
                <w:kern w:val="0"/>
              </w:rPr>
            </w:pPr>
          </w:p>
        </w:tc>
      </w:tr>
      <w:tr w:rsidR="000F070B" w:rsidRPr="009B2271" w14:paraId="22D9EFF2" w14:textId="77777777" w:rsidTr="00DA0A24">
        <w:tc>
          <w:tcPr>
            <w:tcW w:w="562" w:type="dxa"/>
          </w:tcPr>
          <w:p w14:paraId="409723AB" w14:textId="77777777" w:rsidR="000F070B" w:rsidRPr="00880F45" w:rsidRDefault="000F070B" w:rsidP="00DA0A24">
            <w:pPr>
              <w:adjustRightInd w:val="0"/>
              <w:snapToGrid w:val="0"/>
              <w:spacing w:afterLines="20" w:after="62"/>
            </w:pPr>
            <w:r w:rsidRPr="00AD2D09">
              <w:t>108</w:t>
            </w:r>
          </w:p>
        </w:tc>
        <w:tc>
          <w:tcPr>
            <w:tcW w:w="1418" w:type="dxa"/>
            <w:shd w:val="clear" w:color="auto" w:fill="FFFFFF"/>
          </w:tcPr>
          <w:p w14:paraId="01402C8B"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出血性登革热</w:t>
            </w:r>
          </w:p>
        </w:tc>
        <w:tc>
          <w:tcPr>
            <w:tcW w:w="7938" w:type="dxa"/>
            <w:shd w:val="clear" w:color="auto" w:fill="FFFFFF"/>
          </w:tcPr>
          <w:p w14:paraId="15F986AC" w14:textId="77777777" w:rsidR="000F070B" w:rsidRPr="00603A1E" w:rsidRDefault="000F070B" w:rsidP="00DA0A24">
            <w:pPr>
              <w:widowControl/>
              <w:snapToGrid w:val="0"/>
              <w:spacing w:afterLines="20" w:after="62"/>
              <w:rPr>
                <w:rFonts w:cs="宋体"/>
                <w:kern w:val="0"/>
              </w:rPr>
            </w:pPr>
            <w:r w:rsidRPr="00603A1E">
              <w:rPr>
                <w:rFonts w:cs="宋体" w:hint="eastAsia"/>
                <w:kern w:val="0"/>
              </w:rPr>
              <w:t>它涵盖了登革出血热</w:t>
            </w:r>
            <w:r w:rsidRPr="00603A1E">
              <w:rPr>
                <w:rFonts w:cs="宋体"/>
                <w:kern w:val="0"/>
              </w:rPr>
              <w:t>3期或4期，根据世界卫生组织的定义，需要登革休克综合症的明确证据和登革热感染的确认，以及登革热确诊血清学检测；并满足下列全部要求：</w:t>
            </w:r>
            <w:r w:rsidRPr="00603A1E">
              <w:rPr>
                <w:rFonts w:cs="宋体"/>
                <w:kern w:val="0"/>
              </w:rPr>
              <w:br/>
            </w:r>
            <w:r w:rsidRPr="00603A1E">
              <w:rPr>
                <w:rFonts w:cs="宋体" w:hint="eastAsia"/>
                <w:kern w:val="0"/>
              </w:rPr>
              <w:t>（1）持续高烧的历史（至少两天）；</w:t>
            </w:r>
            <w:r w:rsidRPr="00603A1E">
              <w:rPr>
                <w:rFonts w:cs="宋体"/>
                <w:kern w:val="0"/>
              </w:rPr>
              <w:br/>
            </w:r>
            <w:r w:rsidRPr="00603A1E">
              <w:rPr>
                <w:rFonts w:cs="宋体" w:hint="eastAsia"/>
                <w:kern w:val="0"/>
              </w:rPr>
              <w:t>（2）有出血表现；</w:t>
            </w:r>
            <w:r w:rsidRPr="00603A1E">
              <w:rPr>
                <w:rFonts w:cs="宋体"/>
                <w:kern w:val="0"/>
              </w:rPr>
              <w:br/>
            </w:r>
            <w:r w:rsidRPr="00603A1E">
              <w:rPr>
                <w:rFonts w:cs="宋体" w:hint="eastAsia"/>
                <w:kern w:val="0"/>
              </w:rPr>
              <w:t>（3）血小板减少症（小于</w:t>
            </w:r>
            <w:r w:rsidRPr="00603A1E">
              <w:rPr>
                <w:rFonts w:cs="宋体"/>
                <w:kern w:val="0"/>
              </w:rPr>
              <w:t>100×10</w:t>
            </w:r>
            <w:r w:rsidRPr="00603A1E">
              <w:rPr>
                <w:rFonts w:cs="宋体"/>
                <w:kern w:val="0"/>
                <w:vertAlign w:val="superscript"/>
              </w:rPr>
              <w:t>9</w:t>
            </w:r>
            <w:r w:rsidRPr="00603A1E">
              <w:rPr>
                <w:rFonts w:cs="宋体"/>
                <w:kern w:val="0"/>
              </w:rPr>
              <w:t>/L）；</w:t>
            </w:r>
            <w:r w:rsidRPr="00603A1E">
              <w:rPr>
                <w:rFonts w:cs="宋体"/>
                <w:kern w:val="0"/>
              </w:rPr>
              <w:br/>
            </w:r>
            <w:r w:rsidRPr="00603A1E">
              <w:rPr>
                <w:rFonts w:cs="宋体" w:hint="eastAsia"/>
                <w:kern w:val="0"/>
              </w:rPr>
              <w:t>（4）浓血症（红细胞压积增加了</w:t>
            </w:r>
            <w:r w:rsidRPr="00603A1E">
              <w:rPr>
                <w:rFonts w:cs="宋体"/>
                <w:kern w:val="0"/>
              </w:rPr>
              <w:t>20％或更多）；</w:t>
            </w:r>
            <w:r w:rsidRPr="00603A1E">
              <w:rPr>
                <w:rFonts w:cs="宋体"/>
                <w:kern w:val="0"/>
              </w:rPr>
              <w:br/>
            </w:r>
            <w:r w:rsidRPr="00603A1E">
              <w:rPr>
                <w:rFonts w:cs="宋体" w:hint="eastAsia"/>
                <w:kern w:val="0"/>
              </w:rPr>
              <w:t>（5）血浆渗漏（即胸水，腹水或低蛋白血症等）；</w:t>
            </w:r>
            <w:r w:rsidRPr="00603A1E">
              <w:rPr>
                <w:rFonts w:cs="宋体"/>
                <w:kern w:val="0"/>
              </w:rPr>
              <w:br/>
            </w:r>
            <w:r w:rsidRPr="00603A1E">
              <w:rPr>
                <w:rFonts w:cs="宋体" w:hint="eastAsia"/>
                <w:kern w:val="0"/>
              </w:rPr>
              <w:t>（6）登革休克综合征（</w:t>
            </w:r>
            <w:r w:rsidRPr="00603A1E">
              <w:rPr>
                <w:rFonts w:cs="宋体"/>
                <w:kern w:val="0"/>
              </w:rPr>
              <w:t>DSS），由专科医生证实，并满足以下标准：</w:t>
            </w:r>
            <w:r w:rsidRPr="00603A1E">
              <w:rPr>
                <w:rFonts w:cs="宋体"/>
                <w:kern w:val="0"/>
              </w:rPr>
              <w:br/>
            </w:r>
            <w:r w:rsidRPr="00603A1E">
              <w:rPr>
                <w:rFonts w:cs="FangSong" w:hint="eastAsia"/>
                <w:kern w:val="0"/>
              </w:rPr>
              <w:t>①</w:t>
            </w:r>
            <w:r w:rsidRPr="00603A1E">
              <w:rPr>
                <w:rFonts w:cs="宋体" w:hint="eastAsia"/>
                <w:kern w:val="0"/>
              </w:rPr>
              <w:t>低血压（小于</w:t>
            </w:r>
            <w:r w:rsidRPr="00603A1E">
              <w:rPr>
                <w:rFonts w:cs="宋体"/>
                <w:kern w:val="0"/>
              </w:rPr>
              <w:t>80毫米汞柱）或窄脉冲压力（20毫米汞柱或更小）；</w:t>
            </w:r>
            <w:r w:rsidRPr="00603A1E">
              <w:rPr>
                <w:rFonts w:cs="宋体"/>
                <w:kern w:val="0"/>
              </w:rPr>
              <w:br/>
            </w:r>
            <w:r w:rsidRPr="00603A1E">
              <w:rPr>
                <w:rFonts w:hint="eastAsia"/>
              </w:rPr>
              <w:t>②</w:t>
            </w:r>
            <w:r w:rsidRPr="00603A1E">
              <w:rPr>
                <w:rFonts w:cs="宋体" w:hint="eastAsia"/>
                <w:kern w:val="0"/>
              </w:rPr>
              <w:t>组织低灌注，如冷，皮肤湿冷，尿少，或代谢性酸中毒。</w:t>
            </w:r>
          </w:p>
          <w:p w14:paraId="20B0347A" w14:textId="77777777" w:rsidR="000F070B" w:rsidRPr="00603A1E" w:rsidRDefault="000F070B" w:rsidP="00DA0A24">
            <w:pPr>
              <w:widowControl/>
              <w:snapToGrid w:val="0"/>
              <w:spacing w:afterLines="20" w:after="62"/>
              <w:rPr>
                <w:rFonts w:cs="宋体"/>
                <w:kern w:val="0"/>
              </w:rPr>
            </w:pPr>
          </w:p>
        </w:tc>
      </w:tr>
      <w:tr w:rsidR="000F070B" w:rsidRPr="009B2271" w14:paraId="7C25D743" w14:textId="77777777" w:rsidTr="00DA0A24">
        <w:tc>
          <w:tcPr>
            <w:tcW w:w="562" w:type="dxa"/>
          </w:tcPr>
          <w:p w14:paraId="1DD6DAEA" w14:textId="77777777" w:rsidR="000F070B" w:rsidRPr="00880F45" w:rsidRDefault="000F070B" w:rsidP="00DA0A24">
            <w:pPr>
              <w:adjustRightInd w:val="0"/>
              <w:snapToGrid w:val="0"/>
              <w:spacing w:afterLines="20" w:after="62"/>
            </w:pPr>
            <w:r w:rsidRPr="00AD2D09">
              <w:t>109</w:t>
            </w:r>
          </w:p>
        </w:tc>
        <w:tc>
          <w:tcPr>
            <w:tcW w:w="1418" w:type="dxa"/>
            <w:shd w:val="clear" w:color="auto" w:fill="FFFFFF"/>
          </w:tcPr>
          <w:p w14:paraId="5699037C"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狂犬病</w:t>
            </w:r>
          </w:p>
        </w:tc>
        <w:tc>
          <w:tcPr>
            <w:tcW w:w="7938" w:type="dxa"/>
            <w:shd w:val="clear" w:color="auto" w:fill="FFFFFF"/>
          </w:tcPr>
          <w:p w14:paraId="47277E48" w14:textId="77777777" w:rsidR="000F070B" w:rsidRPr="00603A1E" w:rsidRDefault="000F070B" w:rsidP="00DA0A24">
            <w:pPr>
              <w:widowControl/>
              <w:snapToGrid w:val="0"/>
              <w:spacing w:afterLines="20" w:after="62"/>
              <w:rPr>
                <w:rFonts w:cs="宋体"/>
                <w:kern w:val="0"/>
              </w:rPr>
            </w:pPr>
            <w:r w:rsidRPr="00603A1E">
              <w:rPr>
                <w:rFonts w:cs="宋体" w:hint="eastAsia"/>
                <w:kern w:val="0"/>
              </w:rPr>
              <w:t>被保险人必须</w:t>
            </w:r>
            <w:proofErr w:type="gramStart"/>
            <w:r w:rsidRPr="00603A1E">
              <w:rPr>
                <w:rFonts w:cs="宋体" w:hint="eastAsia"/>
                <w:kern w:val="0"/>
              </w:rPr>
              <w:t>因典型</w:t>
            </w:r>
            <w:proofErr w:type="gramEnd"/>
            <w:r w:rsidRPr="00603A1E">
              <w:rPr>
                <w:rFonts w:cs="宋体" w:hint="eastAsia"/>
                <w:kern w:val="0"/>
              </w:rPr>
              <w:t>的狂犬病症状住院治疗，并经专科医生结合患者的流行病学、临床表现和实验室检查结果，依据国家颁布的狂犬病确定诊断标准明确诊断。</w:t>
            </w:r>
          </w:p>
          <w:p w14:paraId="5124643A" w14:textId="77777777" w:rsidR="000F070B" w:rsidRPr="00603A1E" w:rsidRDefault="000F070B" w:rsidP="00DA0A24">
            <w:pPr>
              <w:widowControl/>
              <w:snapToGrid w:val="0"/>
              <w:spacing w:afterLines="20" w:after="62"/>
              <w:rPr>
                <w:rFonts w:cs="宋体"/>
                <w:kern w:val="0"/>
              </w:rPr>
            </w:pPr>
          </w:p>
        </w:tc>
      </w:tr>
      <w:tr w:rsidR="000F070B" w:rsidRPr="009B2271" w14:paraId="6EBDC641" w14:textId="77777777" w:rsidTr="00DA0A24">
        <w:tc>
          <w:tcPr>
            <w:tcW w:w="562" w:type="dxa"/>
          </w:tcPr>
          <w:p w14:paraId="52C02F82" w14:textId="77777777" w:rsidR="000F070B" w:rsidRPr="00880F45" w:rsidRDefault="000F070B" w:rsidP="00DA0A24">
            <w:pPr>
              <w:adjustRightInd w:val="0"/>
              <w:snapToGrid w:val="0"/>
              <w:spacing w:afterLines="20" w:after="62"/>
            </w:pPr>
            <w:r w:rsidRPr="00AD2D09">
              <w:t>110</w:t>
            </w:r>
          </w:p>
        </w:tc>
        <w:tc>
          <w:tcPr>
            <w:tcW w:w="1418" w:type="dxa"/>
            <w:shd w:val="clear" w:color="auto" w:fill="FFFFFF"/>
          </w:tcPr>
          <w:p w14:paraId="31EB65F8"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原发性系统性淀粉样变性</w:t>
            </w:r>
          </w:p>
        </w:tc>
        <w:tc>
          <w:tcPr>
            <w:tcW w:w="7938" w:type="dxa"/>
            <w:shd w:val="clear" w:color="auto" w:fill="FFFFFF"/>
          </w:tcPr>
          <w:p w14:paraId="2EB3A978" w14:textId="77777777" w:rsidR="000F070B" w:rsidRPr="00603A1E" w:rsidRDefault="000F070B" w:rsidP="00DA0A24">
            <w:pPr>
              <w:widowControl/>
              <w:snapToGrid w:val="0"/>
              <w:spacing w:afterLines="20" w:after="62"/>
              <w:rPr>
                <w:rFonts w:cs="宋体"/>
                <w:b/>
                <w:kern w:val="0"/>
                <w:u w:val="single"/>
              </w:rPr>
            </w:pPr>
            <w:r w:rsidRPr="00603A1E">
              <w:rPr>
                <w:rFonts w:cs="宋体" w:hint="eastAsia"/>
                <w:kern w:val="0"/>
              </w:rPr>
              <w:t>淀粉样变性是一组蛋白质代谢障碍性疾病，病理表现为淀粉样蛋白沉积于组织或器官。原发性系统性淀粉样变性原因不明，通常累及肾脏和</w:t>
            </w:r>
            <w:r w:rsidRPr="00603A1E">
              <w:rPr>
                <w:rFonts w:cs="宋体"/>
                <w:kern w:val="0"/>
              </w:rPr>
              <w:t>/</w:t>
            </w:r>
            <w:r w:rsidRPr="00603A1E">
              <w:rPr>
                <w:rFonts w:cs="宋体" w:hint="eastAsia"/>
                <w:kern w:val="0"/>
              </w:rPr>
              <w:t>或心脏。被保险人经活检组织病理学检查被明确诊断为淀粉样变性，并满足下列条件之一：</w:t>
            </w:r>
            <w:r w:rsidRPr="00603A1E">
              <w:rPr>
                <w:rFonts w:cs="宋体"/>
                <w:kern w:val="0"/>
              </w:rPr>
              <w:br/>
            </w:r>
            <w:r w:rsidRPr="00603A1E">
              <w:rPr>
                <w:rFonts w:cs="宋体" w:hint="eastAsia"/>
                <w:kern w:val="0"/>
              </w:rPr>
              <w:t>（</w:t>
            </w:r>
            <w:r w:rsidRPr="00603A1E">
              <w:rPr>
                <w:rFonts w:cs="宋体"/>
                <w:kern w:val="0"/>
              </w:rPr>
              <w:t>1）心脏淀粉样变性，被保险人存在限制性心肌病及其所致的充血性心力衰竭，达到美国纽约心脏病学会心功能状态分级</w:t>
            </w:r>
            <w:r w:rsidRPr="00603A1E">
              <w:rPr>
                <w:rFonts w:cs="Calibri" w:hint="eastAsia"/>
                <w:kern w:val="0"/>
              </w:rPr>
              <w:t>Ⅲ级或Ⅳ级</w:t>
            </w:r>
            <w:r w:rsidRPr="00603A1E">
              <w:rPr>
                <w:rFonts w:cs="宋体" w:hint="eastAsia"/>
                <w:kern w:val="0"/>
              </w:rPr>
              <w:t>，并持续</w:t>
            </w:r>
            <w:r w:rsidRPr="00603A1E">
              <w:rPr>
                <w:rFonts w:cs="宋体"/>
                <w:kern w:val="0"/>
              </w:rPr>
              <w:t>180</w:t>
            </w:r>
            <w:r w:rsidRPr="00603A1E">
              <w:rPr>
                <w:rFonts w:cs="宋体" w:hint="eastAsia"/>
                <w:kern w:val="0"/>
              </w:rPr>
              <w:t>日以上；</w:t>
            </w:r>
            <w:r w:rsidRPr="00603A1E">
              <w:rPr>
                <w:rFonts w:cs="宋体"/>
                <w:kern w:val="0"/>
              </w:rPr>
              <w:br/>
            </w:r>
            <w:r w:rsidRPr="00603A1E">
              <w:rPr>
                <w:rFonts w:cs="宋体" w:hint="eastAsia"/>
                <w:kern w:val="0"/>
              </w:rPr>
              <w:t>（</w:t>
            </w:r>
            <w:r w:rsidRPr="00603A1E">
              <w:rPr>
                <w:rFonts w:cs="宋体"/>
                <w:kern w:val="0"/>
              </w:rPr>
              <w:t>2）肾脏淀粉样变性，被保险人存在肾病综合征及其所致的严重的肾脏功能衰竭，达到尿毒症诊断标准，并持续180日以上。</w:t>
            </w:r>
            <w:r w:rsidRPr="00603A1E">
              <w:rPr>
                <w:rFonts w:cs="宋体"/>
                <w:kern w:val="0"/>
              </w:rPr>
              <w:br/>
            </w:r>
            <w:r w:rsidRPr="00603A1E">
              <w:rPr>
                <w:rFonts w:cs="宋体" w:hint="eastAsia"/>
                <w:b/>
                <w:kern w:val="0"/>
                <w:u w:val="single"/>
              </w:rPr>
              <w:t>继发性淀粉样变性</w:t>
            </w:r>
            <w:proofErr w:type="gramStart"/>
            <w:r w:rsidRPr="00603A1E">
              <w:rPr>
                <w:rFonts w:cs="宋体" w:hint="eastAsia"/>
                <w:b/>
                <w:kern w:val="0"/>
                <w:u w:val="single"/>
              </w:rPr>
              <w:t>不在主</w:t>
            </w:r>
            <w:proofErr w:type="gramEnd"/>
            <w:r w:rsidRPr="00603A1E">
              <w:rPr>
                <w:rFonts w:cs="宋体" w:hint="eastAsia"/>
                <w:b/>
                <w:kern w:val="0"/>
                <w:u w:val="single"/>
              </w:rPr>
              <w:t>合同保障范围内。</w:t>
            </w:r>
          </w:p>
          <w:p w14:paraId="3D793A49" w14:textId="77777777" w:rsidR="000F070B" w:rsidRPr="00603A1E" w:rsidRDefault="000F070B" w:rsidP="00DA0A24">
            <w:pPr>
              <w:widowControl/>
              <w:snapToGrid w:val="0"/>
              <w:spacing w:afterLines="20" w:after="62"/>
              <w:rPr>
                <w:rFonts w:cs="宋体"/>
                <w:kern w:val="0"/>
              </w:rPr>
            </w:pPr>
          </w:p>
        </w:tc>
      </w:tr>
      <w:tr w:rsidR="000F070B" w:rsidRPr="009B2271" w14:paraId="0AAAF93E" w14:textId="77777777" w:rsidTr="00DA0A24">
        <w:tc>
          <w:tcPr>
            <w:tcW w:w="562" w:type="dxa"/>
          </w:tcPr>
          <w:p w14:paraId="016B8D40" w14:textId="77777777" w:rsidR="000F070B" w:rsidRPr="00880F45" w:rsidRDefault="000F070B" w:rsidP="00DA0A24">
            <w:pPr>
              <w:adjustRightInd w:val="0"/>
              <w:snapToGrid w:val="0"/>
              <w:spacing w:afterLines="20" w:after="62"/>
            </w:pPr>
            <w:r w:rsidRPr="00AD2D09">
              <w:t>111</w:t>
            </w:r>
          </w:p>
        </w:tc>
        <w:tc>
          <w:tcPr>
            <w:tcW w:w="1418" w:type="dxa"/>
            <w:shd w:val="clear" w:color="auto" w:fill="FFFFFF"/>
          </w:tcPr>
          <w:p w14:paraId="16167771"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皮质基底节变性</w:t>
            </w:r>
          </w:p>
        </w:tc>
        <w:tc>
          <w:tcPr>
            <w:tcW w:w="7938" w:type="dxa"/>
            <w:shd w:val="clear" w:color="auto" w:fill="FFFFFF"/>
          </w:tcPr>
          <w:p w14:paraId="76F0DD73" w14:textId="77777777" w:rsidR="000F070B" w:rsidRPr="00603A1E" w:rsidRDefault="000F070B" w:rsidP="00DA0A24">
            <w:pPr>
              <w:widowControl/>
              <w:snapToGrid w:val="0"/>
              <w:spacing w:afterLines="20" w:after="62"/>
              <w:rPr>
                <w:rFonts w:cs="宋体"/>
                <w:kern w:val="0"/>
              </w:rPr>
            </w:pPr>
            <w:r w:rsidRPr="00603A1E">
              <w:rPr>
                <w:rFonts w:cs="宋体" w:hint="eastAsia"/>
                <w:kern w:val="0"/>
              </w:rPr>
              <w:t>指一种慢性进展性神经变性疾病，以不对称发作的无动性强直综合征、失用、肌张力障碍及姿势异常为其临床特征。须经专科医生明确诊断，被保险人自主生活能力完全丧失，无法独立完成六项基本日常生活活动中的三项或三项以上，日常生活必须持续受到他人监护。</w:t>
            </w:r>
          </w:p>
          <w:p w14:paraId="116C8159" w14:textId="77777777" w:rsidR="000F070B" w:rsidRPr="00603A1E" w:rsidRDefault="000F070B" w:rsidP="00DA0A24">
            <w:pPr>
              <w:widowControl/>
              <w:snapToGrid w:val="0"/>
              <w:spacing w:afterLines="20" w:after="62"/>
              <w:rPr>
                <w:rFonts w:cs="宋体"/>
                <w:kern w:val="0"/>
              </w:rPr>
            </w:pPr>
          </w:p>
        </w:tc>
      </w:tr>
      <w:tr w:rsidR="000F070B" w:rsidRPr="009B2271" w14:paraId="4109F1A0" w14:textId="77777777" w:rsidTr="00DA0A24">
        <w:tc>
          <w:tcPr>
            <w:tcW w:w="562" w:type="dxa"/>
          </w:tcPr>
          <w:p w14:paraId="5C28850E" w14:textId="77777777" w:rsidR="000F070B" w:rsidRPr="00880F45" w:rsidRDefault="000F070B" w:rsidP="00DA0A24">
            <w:pPr>
              <w:adjustRightInd w:val="0"/>
              <w:snapToGrid w:val="0"/>
              <w:spacing w:afterLines="20" w:after="62"/>
            </w:pPr>
            <w:r w:rsidRPr="00AD2D09">
              <w:t>112</w:t>
            </w:r>
          </w:p>
        </w:tc>
        <w:tc>
          <w:tcPr>
            <w:tcW w:w="1418" w:type="dxa"/>
            <w:shd w:val="clear" w:color="auto" w:fill="FFFFFF"/>
          </w:tcPr>
          <w:p w14:paraId="19855982"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破伤风感染</w:t>
            </w:r>
          </w:p>
        </w:tc>
        <w:tc>
          <w:tcPr>
            <w:tcW w:w="7938" w:type="dxa"/>
            <w:shd w:val="clear" w:color="auto" w:fill="FFFFFF"/>
          </w:tcPr>
          <w:p w14:paraId="2BC78786" w14:textId="77777777" w:rsidR="000F070B" w:rsidRPr="00603A1E" w:rsidRDefault="000F070B" w:rsidP="00DA0A24">
            <w:pPr>
              <w:widowControl/>
              <w:snapToGrid w:val="0"/>
              <w:spacing w:afterLines="20" w:after="62"/>
              <w:rPr>
                <w:rFonts w:cs="宋体"/>
                <w:kern w:val="0"/>
              </w:rPr>
            </w:pPr>
            <w:r w:rsidRPr="00603A1E">
              <w:rPr>
                <w:rFonts w:cs="宋体" w:hint="eastAsia"/>
                <w:kern w:val="0"/>
              </w:rPr>
              <w:t>指破伤风梭菌经由皮肤或黏膜伤口侵入人体，在缺氧环境下生长繁殖，产生毒素而引起</w:t>
            </w:r>
            <w:proofErr w:type="gramStart"/>
            <w:r w:rsidRPr="00603A1E">
              <w:rPr>
                <w:rFonts w:cs="宋体" w:hint="eastAsia"/>
                <w:kern w:val="0"/>
              </w:rPr>
              <w:t>肌</w:t>
            </w:r>
            <w:proofErr w:type="gramEnd"/>
            <w:r w:rsidRPr="00603A1E">
              <w:rPr>
                <w:rFonts w:cs="宋体" w:hint="eastAsia"/>
                <w:kern w:val="0"/>
              </w:rPr>
              <w:t>痉挛的</w:t>
            </w:r>
            <w:proofErr w:type="gramStart"/>
            <w:r w:rsidRPr="00603A1E">
              <w:rPr>
                <w:rFonts w:cs="宋体" w:hint="eastAsia"/>
                <w:kern w:val="0"/>
              </w:rPr>
              <w:t>一</w:t>
            </w:r>
            <w:proofErr w:type="gramEnd"/>
            <w:r w:rsidRPr="00603A1E">
              <w:rPr>
                <w:rFonts w:cs="宋体" w:hint="eastAsia"/>
                <w:kern w:val="0"/>
              </w:rPr>
              <w:t>种特异性感染。须经专科医生明确诊断，并有病原学检测的结果证实。</w:t>
            </w:r>
          </w:p>
          <w:p w14:paraId="20A6FB78" w14:textId="77777777" w:rsidR="000F070B" w:rsidRPr="00603A1E" w:rsidRDefault="000F070B" w:rsidP="00DA0A24">
            <w:pPr>
              <w:widowControl/>
              <w:snapToGrid w:val="0"/>
              <w:spacing w:afterLines="20" w:after="62"/>
              <w:rPr>
                <w:rFonts w:cs="宋体"/>
                <w:kern w:val="0"/>
              </w:rPr>
            </w:pPr>
          </w:p>
        </w:tc>
      </w:tr>
      <w:tr w:rsidR="000F070B" w:rsidRPr="009B2271" w14:paraId="2511FA40" w14:textId="77777777" w:rsidTr="00DA0A24">
        <w:tc>
          <w:tcPr>
            <w:tcW w:w="562" w:type="dxa"/>
          </w:tcPr>
          <w:p w14:paraId="35876875" w14:textId="77777777" w:rsidR="000F070B" w:rsidRPr="00880F45" w:rsidRDefault="000F070B" w:rsidP="00DA0A24">
            <w:pPr>
              <w:adjustRightInd w:val="0"/>
              <w:snapToGrid w:val="0"/>
              <w:spacing w:afterLines="20" w:after="62"/>
            </w:pPr>
            <w:r w:rsidRPr="00AD2D09">
              <w:t>113</w:t>
            </w:r>
          </w:p>
        </w:tc>
        <w:tc>
          <w:tcPr>
            <w:tcW w:w="1418" w:type="dxa"/>
            <w:shd w:val="clear" w:color="auto" w:fill="FFFFFF"/>
          </w:tcPr>
          <w:p w14:paraId="26BF2879"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严重Ⅲ度房室传导阻滞</w:t>
            </w:r>
          </w:p>
        </w:tc>
        <w:tc>
          <w:tcPr>
            <w:tcW w:w="7938" w:type="dxa"/>
            <w:shd w:val="clear" w:color="auto" w:fill="FFFFFF"/>
          </w:tcPr>
          <w:p w14:paraId="0E8066E1" w14:textId="77777777" w:rsidR="000F070B" w:rsidRDefault="000F070B" w:rsidP="00DA0A24">
            <w:pPr>
              <w:widowControl/>
              <w:snapToGrid w:val="0"/>
              <w:spacing w:afterLines="20" w:after="62"/>
              <w:rPr>
                <w:rFonts w:cs="宋体"/>
                <w:kern w:val="0"/>
              </w:rPr>
            </w:pPr>
            <w:r w:rsidRPr="00603A1E">
              <w:rPr>
                <w:rFonts w:cs="宋体" w:hint="eastAsia"/>
                <w:kern w:val="0"/>
              </w:rPr>
              <w:t>指心房激动在房室交界区、房室束及其分支内发生阻滞，不能正常地传到心室的心脏传导性疾病，须满足下列所有条件：</w:t>
            </w:r>
            <w:r w:rsidRPr="00603A1E">
              <w:rPr>
                <w:rFonts w:cs="宋体" w:hint="eastAsia"/>
                <w:kern w:val="0"/>
              </w:rPr>
              <w:br/>
              <w:t>（1）心电图显示房室搏动彼此独立，心室率&lt;50次/分钟；</w:t>
            </w:r>
            <w:r w:rsidRPr="00603A1E">
              <w:rPr>
                <w:rFonts w:cs="宋体" w:hint="eastAsia"/>
                <w:kern w:val="0"/>
              </w:rPr>
              <w:br/>
            </w:r>
            <w:r w:rsidRPr="00603A1E">
              <w:rPr>
                <w:rFonts w:cs="宋体" w:hint="eastAsia"/>
                <w:kern w:val="0"/>
              </w:rPr>
              <w:lastRenderedPageBreak/>
              <w:t>（2）出现阿-斯综合征或心力衰竭的表现；</w:t>
            </w:r>
            <w:r w:rsidRPr="00603A1E">
              <w:rPr>
                <w:rFonts w:cs="宋体" w:hint="eastAsia"/>
                <w:kern w:val="0"/>
              </w:rPr>
              <w:br/>
              <w:t>（3）必须持续性依赖心脏起搏器维持心脏正常功能，且已经放置心脏起搏器。</w:t>
            </w:r>
          </w:p>
          <w:p w14:paraId="6EF76CB3" w14:textId="77777777" w:rsidR="000F070B" w:rsidRPr="00603A1E" w:rsidRDefault="000F070B" w:rsidP="00DA0A24">
            <w:pPr>
              <w:widowControl/>
              <w:snapToGrid w:val="0"/>
              <w:spacing w:afterLines="20" w:after="62"/>
              <w:rPr>
                <w:rFonts w:cs="宋体"/>
                <w:kern w:val="0"/>
              </w:rPr>
            </w:pPr>
          </w:p>
        </w:tc>
      </w:tr>
      <w:tr w:rsidR="000F070B" w:rsidRPr="009B2271" w14:paraId="1E250C32" w14:textId="77777777" w:rsidTr="00DA0A24">
        <w:tc>
          <w:tcPr>
            <w:tcW w:w="562" w:type="dxa"/>
          </w:tcPr>
          <w:p w14:paraId="3DBA4064" w14:textId="77777777" w:rsidR="000F070B" w:rsidRPr="00880F45" w:rsidRDefault="000F070B" w:rsidP="00DA0A24">
            <w:pPr>
              <w:adjustRightInd w:val="0"/>
              <w:snapToGrid w:val="0"/>
              <w:spacing w:afterLines="20" w:after="62"/>
            </w:pPr>
            <w:r w:rsidRPr="00AD2D09">
              <w:t>114</w:t>
            </w:r>
          </w:p>
        </w:tc>
        <w:tc>
          <w:tcPr>
            <w:tcW w:w="1418" w:type="dxa"/>
            <w:shd w:val="clear" w:color="auto" w:fill="FFFFFF"/>
          </w:tcPr>
          <w:p w14:paraId="2D451FAF"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严重巨细胞动脉炎</w:t>
            </w:r>
          </w:p>
        </w:tc>
        <w:tc>
          <w:tcPr>
            <w:tcW w:w="7938" w:type="dxa"/>
            <w:shd w:val="clear" w:color="auto" w:fill="FFFFFF"/>
          </w:tcPr>
          <w:p w14:paraId="4FDD50DE" w14:textId="673046BA" w:rsidR="000F070B" w:rsidRPr="00603A1E" w:rsidRDefault="000F070B" w:rsidP="00DA0A24">
            <w:pPr>
              <w:widowControl/>
              <w:snapToGrid w:val="0"/>
              <w:spacing w:afterLines="20" w:after="62"/>
              <w:rPr>
                <w:rFonts w:cs="宋体"/>
                <w:kern w:val="0"/>
              </w:rPr>
            </w:pPr>
            <w:r w:rsidRPr="00603A1E">
              <w:rPr>
                <w:rFonts w:cs="宋体" w:hint="eastAsia"/>
                <w:kern w:val="0"/>
              </w:rPr>
              <w:t>巨细胞动脉炎又称颅动脉炎、颞动脉炎、肉芽肿性动脉炎。须经专科医生明确诊断，并造成永久不可逆性的双侧</w:t>
            </w:r>
            <w:r w:rsidRPr="00DA0A24">
              <w:rPr>
                <w:rFonts w:cs="宋体" w:hint="eastAsia"/>
                <w:b/>
                <w:kern w:val="0"/>
              </w:rPr>
              <w:t>肢体机能完全丧失</w:t>
            </w:r>
            <w:r w:rsidR="00DA0A24">
              <w:rPr>
                <w:rStyle w:val="afd"/>
                <w:rFonts w:cs="宋体"/>
                <w:kern w:val="0"/>
              </w:rPr>
              <w:footnoteReference w:id="34"/>
            </w:r>
            <w:r w:rsidRPr="00603A1E">
              <w:rPr>
                <w:rFonts w:cs="宋体" w:hint="eastAsia"/>
                <w:kern w:val="0"/>
              </w:rPr>
              <w:t>或双眼失明。</w:t>
            </w:r>
          </w:p>
          <w:p w14:paraId="78743BBF" w14:textId="77777777" w:rsidR="000F070B" w:rsidRPr="00603A1E" w:rsidRDefault="000F070B" w:rsidP="00DA0A24">
            <w:pPr>
              <w:widowControl/>
              <w:snapToGrid w:val="0"/>
              <w:spacing w:afterLines="20" w:after="62"/>
              <w:rPr>
                <w:rFonts w:cs="宋体"/>
                <w:kern w:val="0"/>
              </w:rPr>
            </w:pPr>
          </w:p>
        </w:tc>
      </w:tr>
      <w:tr w:rsidR="000F070B" w:rsidRPr="009B2271" w14:paraId="37DBD529" w14:textId="77777777" w:rsidTr="00DA0A24">
        <w:tc>
          <w:tcPr>
            <w:tcW w:w="562" w:type="dxa"/>
          </w:tcPr>
          <w:p w14:paraId="0E518CBE" w14:textId="77777777" w:rsidR="000F070B" w:rsidRPr="00880F45" w:rsidRDefault="000F070B" w:rsidP="00DA0A24">
            <w:pPr>
              <w:adjustRightInd w:val="0"/>
              <w:snapToGrid w:val="0"/>
              <w:spacing w:afterLines="20" w:after="62"/>
            </w:pPr>
            <w:r w:rsidRPr="00AD2D09">
              <w:t>115</w:t>
            </w:r>
          </w:p>
        </w:tc>
        <w:tc>
          <w:tcPr>
            <w:tcW w:w="1418" w:type="dxa"/>
            <w:shd w:val="clear" w:color="auto" w:fill="FFFFFF"/>
          </w:tcPr>
          <w:p w14:paraId="69911FCD"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严重减压病导致截瘫</w:t>
            </w:r>
          </w:p>
        </w:tc>
        <w:tc>
          <w:tcPr>
            <w:tcW w:w="7938" w:type="dxa"/>
            <w:shd w:val="clear" w:color="auto" w:fill="FFFFFF"/>
          </w:tcPr>
          <w:p w14:paraId="7F7DDFF3" w14:textId="77777777" w:rsidR="000F070B" w:rsidRPr="00603A1E" w:rsidRDefault="000F070B" w:rsidP="00DA0A24">
            <w:pPr>
              <w:widowControl/>
              <w:snapToGrid w:val="0"/>
              <w:spacing w:afterLines="20" w:after="62"/>
              <w:rPr>
                <w:rFonts w:cs="宋体"/>
                <w:kern w:val="0"/>
              </w:rPr>
            </w:pPr>
            <w:r w:rsidRPr="00603A1E">
              <w:rPr>
                <w:rFonts w:cs="宋体" w:hint="eastAsia"/>
                <w:kern w:val="0"/>
              </w:rPr>
              <w:t>指因水下作业或潜水时减压过速导致血液内的气泡在血管内形成栓塞引起组织器官缺血和功能障碍。必须满足下列全部条件：</w:t>
            </w:r>
            <w:r w:rsidRPr="00603A1E">
              <w:rPr>
                <w:rFonts w:cs="宋体"/>
                <w:kern w:val="0"/>
              </w:rPr>
              <w:br/>
            </w:r>
            <w:r w:rsidRPr="00603A1E">
              <w:rPr>
                <w:rFonts w:cs="宋体" w:hint="eastAsia"/>
                <w:kern w:val="0"/>
              </w:rPr>
              <w:t>（</w:t>
            </w:r>
            <w:r w:rsidRPr="00603A1E">
              <w:rPr>
                <w:rFonts w:cs="宋体"/>
                <w:kern w:val="0"/>
              </w:rPr>
              <w:t>1）在减压过程中发病或减压后数小时发病；</w:t>
            </w:r>
            <w:r w:rsidRPr="00603A1E">
              <w:rPr>
                <w:rFonts w:cs="宋体"/>
                <w:kern w:val="0"/>
              </w:rPr>
              <w:br/>
            </w:r>
            <w:r w:rsidRPr="00603A1E">
              <w:rPr>
                <w:rFonts w:cs="宋体" w:hint="eastAsia"/>
                <w:kern w:val="0"/>
              </w:rPr>
              <w:t>（</w:t>
            </w:r>
            <w:r w:rsidRPr="00603A1E">
              <w:rPr>
                <w:rFonts w:cs="宋体"/>
                <w:kern w:val="0"/>
              </w:rPr>
              <w:t>2）脊髓血管栓塞导致截瘫，双下肢肌力3级或3级以下，持续180天以上。</w:t>
            </w:r>
            <w:r w:rsidRPr="00603A1E">
              <w:rPr>
                <w:rFonts w:cs="宋体"/>
                <w:kern w:val="0"/>
              </w:rPr>
              <w:br/>
            </w:r>
            <w:r w:rsidRPr="00603A1E">
              <w:rPr>
                <w:rFonts w:cs="宋体" w:hint="eastAsia"/>
                <w:b/>
                <w:kern w:val="0"/>
                <w:u w:val="single"/>
              </w:rPr>
              <w:t>脊柱以外器官的</w:t>
            </w:r>
            <w:r w:rsidRPr="00603A1E">
              <w:rPr>
                <w:rFonts w:cs="宋体"/>
                <w:b/>
                <w:kern w:val="0"/>
                <w:u w:val="single"/>
              </w:rPr>
              <w:t>1型减压病和2型减压病</w:t>
            </w:r>
            <w:r w:rsidRPr="00603A1E">
              <w:rPr>
                <w:rFonts w:cs="宋体" w:hint="eastAsia"/>
                <w:b/>
                <w:kern w:val="0"/>
                <w:u w:val="single"/>
              </w:rPr>
              <w:t>不在保障范围内</w:t>
            </w:r>
            <w:r w:rsidRPr="00603A1E">
              <w:rPr>
                <w:rFonts w:cs="宋体"/>
                <w:kern w:val="0"/>
              </w:rPr>
              <w:t>。</w:t>
            </w:r>
          </w:p>
          <w:p w14:paraId="1B055D5F" w14:textId="77777777" w:rsidR="000F070B" w:rsidRPr="00603A1E" w:rsidRDefault="000F070B" w:rsidP="00DA0A24">
            <w:pPr>
              <w:widowControl/>
              <w:snapToGrid w:val="0"/>
              <w:spacing w:afterLines="20" w:after="62"/>
              <w:rPr>
                <w:rFonts w:cs="宋体"/>
                <w:kern w:val="0"/>
              </w:rPr>
            </w:pPr>
          </w:p>
        </w:tc>
      </w:tr>
      <w:tr w:rsidR="000F070B" w:rsidRPr="009B2271" w14:paraId="3EC8480D" w14:textId="77777777" w:rsidTr="00DA0A24">
        <w:tc>
          <w:tcPr>
            <w:tcW w:w="562" w:type="dxa"/>
          </w:tcPr>
          <w:p w14:paraId="078D62F6" w14:textId="77777777" w:rsidR="000F070B" w:rsidRPr="00AD2D09" w:rsidRDefault="000F070B" w:rsidP="00DA0A24">
            <w:pPr>
              <w:adjustRightInd w:val="0"/>
              <w:snapToGrid w:val="0"/>
              <w:spacing w:afterLines="20" w:after="62"/>
            </w:pPr>
            <w:r w:rsidRPr="00AD2D09">
              <w:t>116</w:t>
            </w:r>
          </w:p>
        </w:tc>
        <w:tc>
          <w:tcPr>
            <w:tcW w:w="1418" w:type="dxa"/>
            <w:shd w:val="clear" w:color="auto" w:fill="FFFFFF"/>
          </w:tcPr>
          <w:p w14:paraId="561A1B68"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斯蒂尔病</w:t>
            </w:r>
          </w:p>
        </w:tc>
        <w:tc>
          <w:tcPr>
            <w:tcW w:w="7938" w:type="dxa"/>
            <w:shd w:val="clear" w:color="auto" w:fill="FFFFFF"/>
          </w:tcPr>
          <w:p w14:paraId="429A4CC8" w14:textId="77777777" w:rsidR="000F070B" w:rsidRPr="00603A1E" w:rsidRDefault="000F070B" w:rsidP="00DA0A24">
            <w:pPr>
              <w:widowControl/>
              <w:snapToGrid w:val="0"/>
              <w:spacing w:afterLines="20" w:after="62"/>
              <w:rPr>
                <w:rFonts w:cs="宋体"/>
                <w:kern w:val="0"/>
              </w:rPr>
            </w:pPr>
            <w:r w:rsidRPr="00603A1E">
              <w:rPr>
                <w:rFonts w:cs="宋体" w:hint="eastAsia"/>
                <w:kern w:val="0"/>
              </w:rPr>
              <w:t>斯蒂尔病须满足下列全部条件：</w:t>
            </w:r>
            <w:r w:rsidRPr="00603A1E">
              <w:rPr>
                <w:rFonts w:cs="宋体"/>
                <w:kern w:val="0"/>
              </w:rPr>
              <w:br/>
            </w:r>
            <w:r w:rsidRPr="00603A1E">
              <w:rPr>
                <w:rFonts w:cs="宋体" w:hint="eastAsia"/>
                <w:kern w:val="0"/>
              </w:rPr>
              <w:t>（1）因该病引致广泛性关节破坏，以致需要进</w:t>
            </w:r>
            <w:r w:rsidRPr="00603A1E">
              <w:rPr>
                <w:rFonts w:ascii="Batang" w:eastAsia="Batang" w:hAnsi="Batang" w:cs="Batang" w:hint="eastAsia"/>
                <w:kern w:val="0"/>
              </w:rPr>
              <w:t>行</w:t>
            </w:r>
            <w:proofErr w:type="gramStart"/>
            <w:r w:rsidRPr="00603A1E">
              <w:rPr>
                <w:rFonts w:cs="微软雅黑" w:hint="eastAsia"/>
                <w:kern w:val="0"/>
              </w:rPr>
              <w:t>髋</w:t>
            </w:r>
            <w:r w:rsidRPr="00603A1E">
              <w:rPr>
                <w:rFonts w:cs="Malgun Gothic" w:hint="eastAsia"/>
                <w:kern w:val="0"/>
              </w:rPr>
              <w:t>及膝</w:t>
            </w:r>
            <w:r w:rsidRPr="00603A1E">
              <w:rPr>
                <w:rFonts w:cs="微软雅黑" w:hint="eastAsia"/>
                <w:kern w:val="0"/>
              </w:rPr>
              <w:t>关节</w:t>
            </w:r>
            <w:proofErr w:type="gramEnd"/>
            <w:r w:rsidRPr="00603A1E">
              <w:rPr>
                <w:rFonts w:cs="Malgun Gothic" w:hint="eastAsia"/>
                <w:kern w:val="0"/>
              </w:rPr>
              <w:t>置</w:t>
            </w:r>
            <w:r w:rsidRPr="00603A1E">
              <w:rPr>
                <w:rFonts w:cs="微软雅黑" w:hint="eastAsia"/>
                <w:kern w:val="0"/>
              </w:rPr>
              <w:t>换</w:t>
            </w:r>
            <w:r w:rsidRPr="00603A1E">
              <w:rPr>
                <w:rFonts w:cs="Malgun Gothic" w:hint="eastAsia"/>
                <w:kern w:val="0"/>
              </w:rPr>
              <w:t>；</w:t>
            </w:r>
            <w:r w:rsidRPr="00603A1E">
              <w:rPr>
                <w:rFonts w:cs="宋体"/>
                <w:kern w:val="0"/>
              </w:rPr>
              <w:br/>
            </w:r>
            <w:r w:rsidRPr="00603A1E">
              <w:rPr>
                <w:rFonts w:cs="宋体" w:hint="eastAsia"/>
                <w:kern w:val="0"/>
              </w:rPr>
              <w:t>（2）由医院的风湿病专科医生确诊。</w:t>
            </w:r>
          </w:p>
          <w:p w14:paraId="348072FE" w14:textId="77777777" w:rsidR="000F070B" w:rsidRPr="00603A1E" w:rsidRDefault="000F070B" w:rsidP="00DA0A24">
            <w:pPr>
              <w:widowControl/>
              <w:snapToGrid w:val="0"/>
              <w:spacing w:afterLines="20" w:after="62"/>
              <w:rPr>
                <w:rFonts w:cs="宋体"/>
                <w:kern w:val="0"/>
              </w:rPr>
            </w:pPr>
          </w:p>
        </w:tc>
      </w:tr>
      <w:tr w:rsidR="000F070B" w:rsidRPr="009B2271" w14:paraId="1AFFEBCA" w14:textId="77777777" w:rsidTr="00DA0A24">
        <w:tc>
          <w:tcPr>
            <w:tcW w:w="562" w:type="dxa"/>
          </w:tcPr>
          <w:p w14:paraId="2480E308" w14:textId="77777777" w:rsidR="000F070B" w:rsidRPr="00AD2D09" w:rsidRDefault="000F070B" w:rsidP="00DA0A24">
            <w:pPr>
              <w:adjustRightInd w:val="0"/>
              <w:snapToGrid w:val="0"/>
              <w:spacing w:afterLines="20" w:after="62"/>
            </w:pPr>
            <w:r w:rsidRPr="00AD2D09">
              <w:t>117</w:t>
            </w:r>
          </w:p>
        </w:tc>
        <w:tc>
          <w:tcPr>
            <w:tcW w:w="1418" w:type="dxa"/>
            <w:shd w:val="clear" w:color="auto" w:fill="FFFFFF"/>
          </w:tcPr>
          <w:p w14:paraId="7F92683E"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永久性脑脊液分流术</w:t>
            </w:r>
          </w:p>
        </w:tc>
        <w:tc>
          <w:tcPr>
            <w:tcW w:w="7938" w:type="dxa"/>
            <w:shd w:val="clear" w:color="auto" w:fill="FFFFFF"/>
          </w:tcPr>
          <w:p w14:paraId="2EB61786" w14:textId="77777777" w:rsidR="000F070B" w:rsidRPr="00603A1E" w:rsidRDefault="000F070B" w:rsidP="00DA0A24">
            <w:pPr>
              <w:widowControl/>
              <w:snapToGrid w:val="0"/>
              <w:spacing w:afterLines="20" w:after="62"/>
              <w:rPr>
                <w:rFonts w:cs="宋体"/>
                <w:kern w:val="0"/>
              </w:rPr>
            </w:pPr>
            <w:r w:rsidRPr="00603A1E">
              <w:rPr>
                <w:rFonts w:cs="宋体" w:hint="eastAsia"/>
                <w:kern w:val="0"/>
              </w:rPr>
              <w:t>指因先天性脑积水（即先天性的脑脊液循环或吸收功能障碍，使脑脊液大量积滞而导致脑室或蛛网膜下腔扩大），而接受的永久性脑脊液分流手术。</w:t>
            </w:r>
          </w:p>
          <w:p w14:paraId="1AB1330B" w14:textId="77777777" w:rsidR="000F070B" w:rsidRPr="00603A1E" w:rsidRDefault="000F070B" w:rsidP="00DA0A24">
            <w:pPr>
              <w:widowControl/>
              <w:snapToGrid w:val="0"/>
              <w:spacing w:afterLines="20" w:after="62"/>
              <w:rPr>
                <w:rFonts w:cs="宋体"/>
                <w:kern w:val="0"/>
              </w:rPr>
            </w:pPr>
          </w:p>
        </w:tc>
      </w:tr>
      <w:tr w:rsidR="000F070B" w:rsidRPr="009B2271" w14:paraId="44A717E6" w14:textId="77777777" w:rsidTr="00DA0A24">
        <w:tc>
          <w:tcPr>
            <w:tcW w:w="562" w:type="dxa"/>
          </w:tcPr>
          <w:p w14:paraId="67056019" w14:textId="77777777" w:rsidR="000F070B" w:rsidRPr="00AD2D09" w:rsidRDefault="000F070B" w:rsidP="00DA0A24">
            <w:pPr>
              <w:adjustRightInd w:val="0"/>
              <w:snapToGrid w:val="0"/>
              <w:spacing w:afterLines="20" w:after="62"/>
            </w:pPr>
            <w:r w:rsidRPr="00AD2D09">
              <w:t>118</w:t>
            </w:r>
          </w:p>
        </w:tc>
        <w:tc>
          <w:tcPr>
            <w:tcW w:w="1418" w:type="dxa"/>
            <w:shd w:val="clear" w:color="auto" w:fill="FFFFFF"/>
          </w:tcPr>
          <w:p w14:paraId="5444965E"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严重组织细胞增生症</w:t>
            </w:r>
          </w:p>
        </w:tc>
        <w:tc>
          <w:tcPr>
            <w:tcW w:w="7938" w:type="dxa"/>
            <w:shd w:val="clear" w:color="auto" w:fill="FFFFFF"/>
          </w:tcPr>
          <w:p w14:paraId="66497494" w14:textId="77777777" w:rsidR="000F070B" w:rsidRPr="00603A1E" w:rsidRDefault="000F070B" w:rsidP="00DA0A24">
            <w:pPr>
              <w:widowControl/>
              <w:snapToGrid w:val="0"/>
              <w:spacing w:afterLines="20" w:after="62"/>
              <w:rPr>
                <w:rFonts w:cs="宋体"/>
                <w:kern w:val="0"/>
              </w:rPr>
            </w:pPr>
            <w:r w:rsidRPr="00603A1E">
              <w:rPr>
                <w:rFonts w:cs="宋体" w:hint="eastAsia"/>
                <w:kern w:val="0"/>
              </w:rPr>
              <w:t>是指一组单核巨噬细胞（组织细胞）异常增生的疾病。理赔时须满足下列所有条件：</w:t>
            </w:r>
            <w:r w:rsidRPr="00603A1E">
              <w:rPr>
                <w:rFonts w:cs="宋体"/>
                <w:kern w:val="0"/>
              </w:rPr>
              <w:br/>
            </w:r>
            <w:r w:rsidRPr="00603A1E">
              <w:rPr>
                <w:rFonts w:cs="宋体" w:hint="eastAsia"/>
                <w:kern w:val="0"/>
              </w:rPr>
              <w:t>（1）支气管镜活检或开胸肺活检病理检查证实；</w:t>
            </w:r>
            <w:r w:rsidRPr="00603A1E">
              <w:rPr>
                <w:rFonts w:cs="宋体"/>
                <w:kern w:val="0"/>
              </w:rPr>
              <w:br/>
            </w:r>
            <w:r w:rsidRPr="00603A1E">
              <w:rPr>
                <w:rFonts w:cs="宋体" w:hint="eastAsia"/>
                <w:kern w:val="0"/>
              </w:rPr>
              <w:t>（2）已导致呼吸衰竭和右心衰竭；</w:t>
            </w:r>
            <w:r w:rsidRPr="00603A1E">
              <w:rPr>
                <w:rFonts w:cs="宋体"/>
                <w:kern w:val="0"/>
              </w:rPr>
              <w:br/>
            </w:r>
            <w:r w:rsidRPr="00603A1E">
              <w:rPr>
                <w:rFonts w:cs="宋体" w:hint="eastAsia"/>
                <w:kern w:val="0"/>
              </w:rPr>
              <w:t>（3）影像学检查显示蜂窝肺。</w:t>
            </w:r>
          </w:p>
          <w:p w14:paraId="2B0A4934" w14:textId="77777777" w:rsidR="000F070B" w:rsidRPr="00603A1E" w:rsidRDefault="000F070B" w:rsidP="00DA0A24">
            <w:pPr>
              <w:widowControl/>
              <w:snapToGrid w:val="0"/>
              <w:spacing w:afterLines="20" w:after="62"/>
              <w:rPr>
                <w:rFonts w:cs="宋体"/>
                <w:kern w:val="0"/>
              </w:rPr>
            </w:pPr>
          </w:p>
        </w:tc>
      </w:tr>
      <w:tr w:rsidR="000F070B" w:rsidRPr="009B2271" w14:paraId="37D07723" w14:textId="77777777" w:rsidTr="00DA0A24">
        <w:tc>
          <w:tcPr>
            <w:tcW w:w="562" w:type="dxa"/>
          </w:tcPr>
          <w:p w14:paraId="594C9B62" w14:textId="77777777" w:rsidR="000F070B" w:rsidRPr="00AD2D09" w:rsidRDefault="000F070B" w:rsidP="00DA0A24">
            <w:pPr>
              <w:adjustRightInd w:val="0"/>
              <w:snapToGrid w:val="0"/>
              <w:spacing w:afterLines="20" w:after="62"/>
            </w:pPr>
            <w:r w:rsidRPr="00AD2D09">
              <w:t>119</w:t>
            </w:r>
          </w:p>
        </w:tc>
        <w:tc>
          <w:tcPr>
            <w:tcW w:w="1418" w:type="dxa"/>
            <w:shd w:val="clear" w:color="auto" w:fill="FFFFFF"/>
          </w:tcPr>
          <w:p w14:paraId="6AF1EDB8" w14:textId="77777777" w:rsidR="000F070B" w:rsidRPr="00603A1E" w:rsidRDefault="000F070B" w:rsidP="00DA0A24">
            <w:pPr>
              <w:adjustRightInd w:val="0"/>
              <w:snapToGrid w:val="0"/>
              <w:spacing w:afterLines="20" w:after="62"/>
              <w:rPr>
                <w:rFonts w:cs="宋体"/>
                <w:kern w:val="0"/>
              </w:rPr>
            </w:pPr>
            <w:r w:rsidRPr="00603A1E">
              <w:rPr>
                <w:rFonts w:cs="宋体" w:hint="eastAsia"/>
                <w:kern w:val="0"/>
              </w:rPr>
              <w:t>严重气性坏疽</w:t>
            </w:r>
          </w:p>
        </w:tc>
        <w:tc>
          <w:tcPr>
            <w:tcW w:w="7938" w:type="dxa"/>
            <w:shd w:val="clear" w:color="auto" w:fill="FFFFFF"/>
          </w:tcPr>
          <w:p w14:paraId="5E3993FE" w14:textId="77777777" w:rsidR="000F070B" w:rsidRPr="00603A1E" w:rsidRDefault="000F070B" w:rsidP="00DA0A24">
            <w:pPr>
              <w:widowControl/>
              <w:snapToGrid w:val="0"/>
              <w:spacing w:afterLines="20" w:after="62"/>
              <w:rPr>
                <w:rFonts w:cs="宋体"/>
                <w:b/>
                <w:kern w:val="0"/>
                <w:u w:val="single"/>
              </w:rPr>
            </w:pPr>
            <w:r w:rsidRPr="00603A1E">
              <w:rPr>
                <w:rFonts w:cs="宋体" w:hint="eastAsia"/>
                <w:kern w:val="0"/>
              </w:rPr>
              <w:t>指由梭状芽胞杆菌所致的肌坏死或肌炎。须经医院的专科医生明确诊断，且须满足下列全部条件：</w:t>
            </w:r>
            <w:r w:rsidRPr="00603A1E">
              <w:rPr>
                <w:rFonts w:cs="宋体"/>
                <w:kern w:val="0"/>
              </w:rPr>
              <w:br/>
            </w:r>
            <w:r w:rsidRPr="00603A1E">
              <w:rPr>
                <w:rFonts w:cs="宋体" w:hint="eastAsia"/>
                <w:kern w:val="0"/>
              </w:rPr>
              <w:t>（1）符合气性坏疽的一般临床表现；</w:t>
            </w:r>
            <w:r w:rsidRPr="00603A1E">
              <w:rPr>
                <w:rFonts w:cs="宋体"/>
                <w:kern w:val="0"/>
              </w:rPr>
              <w:br/>
            </w:r>
            <w:r w:rsidRPr="00603A1E">
              <w:rPr>
                <w:rFonts w:cs="宋体" w:hint="eastAsia"/>
                <w:kern w:val="0"/>
              </w:rPr>
              <w:t>（2）细菌培养检出致病菌；</w:t>
            </w:r>
            <w:r w:rsidRPr="00603A1E">
              <w:rPr>
                <w:rFonts w:cs="宋体"/>
                <w:kern w:val="0"/>
              </w:rPr>
              <w:br/>
            </w:r>
            <w:r w:rsidRPr="00603A1E">
              <w:rPr>
                <w:rFonts w:cs="宋体" w:hint="eastAsia"/>
                <w:kern w:val="0"/>
              </w:rPr>
              <w:t>（3）出现广泛性肌肉及组织坏死，并已经实施了坏死组织和筋膜以及肌肉的切除手术。</w:t>
            </w:r>
            <w:r w:rsidRPr="00603A1E">
              <w:rPr>
                <w:rFonts w:cs="宋体"/>
                <w:kern w:val="0"/>
              </w:rPr>
              <w:br/>
            </w:r>
            <w:r w:rsidRPr="00603A1E">
              <w:rPr>
                <w:rFonts w:cs="宋体" w:hint="eastAsia"/>
                <w:b/>
                <w:kern w:val="0"/>
                <w:u w:val="single"/>
              </w:rPr>
              <w:t>清创术不在保障范围内。</w:t>
            </w:r>
          </w:p>
          <w:p w14:paraId="61EF63B1" w14:textId="77777777" w:rsidR="000F070B" w:rsidRPr="00603A1E" w:rsidRDefault="000F070B" w:rsidP="00DA0A24">
            <w:pPr>
              <w:widowControl/>
              <w:snapToGrid w:val="0"/>
              <w:spacing w:afterLines="20" w:after="62"/>
              <w:rPr>
                <w:rFonts w:cs="宋体"/>
                <w:kern w:val="0"/>
              </w:rPr>
            </w:pPr>
          </w:p>
        </w:tc>
      </w:tr>
      <w:tr w:rsidR="000F070B" w:rsidRPr="009B2271" w14:paraId="2A44AA62" w14:textId="77777777" w:rsidTr="00DA0A24">
        <w:tc>
          <w:tcPr>
            <w:tcW w:w="562" w:type="dxa"/>
          </w:tcPr>
          <w:p w14:paraId="53773A87" w14:textId="77777777" w:rsidR="000F070B" w:rsidRPr="00AD2D09" w:rsidRDefault="000F070B" w:rsidP="00DA0A24">
            <w:pPr>
              <w:adjustRightInd w:val="0"/>
              <w:snapToGrid w:val="0"/>
              <w:spacing w:afterLines="20" w:after="62"/>
            </w:pPr>
            <w:r w:rsidRPr="00AD2D09">
              <w:t>120</w:t>
            </w:r>
          </w:p>
        </w:tc>
        <w:tc>
          <w:tcPr>
            <w:tcW w:w="1418" w:type="dxa"/>
            <w:shd w:val="clear" w:color="auto" w:fill="FFFFFF"/>
          </w:tcPr>
          <w:p w14:paraId="200D2B74" w14:textId="77777777" w:rsidR="000F070B" w:rsidRPr="00603A1E" w:rsidRDefault="000F070B" w:rsidP="00DA0A24">
            <w:pPr>
              <w:adjustRightInd w:val="0"/>
              <w:snapToGrid w:val="0"/>
              <w:spacing w:afterLines="20" w:after="62"/>
              <w:rPr>
                <w:rFonts w:cs="宋体"/>
                <w:kern w:val="0"/>
              </w:rPr>
            </w:pPr>
            <w:r w:rsidRPr="00D77E10">
              <w:rPr>
                <w:rFonts w:cs="宋体" w:hint="eastAsia"/>
                <w:kern w:val="0"/>
              </w:rPr>
              <w:t>严重脊髓灰质炎</w:t>
            </w:r>
          </w:p>
        </w:tc>
        <w:tc>
          <w:tcPr>
            <w:tcW w:w="7938" w:type="dxa"/>
            <w:shd w:val="clear" w:color="auto" w:fill="FFFFFF"/>
          </w:tcPr>
          <w:p w14:paraId="3448D5E3" w14:textId="77777777" w:rsidR="000F070B" w:rsidRPr="00DB4708" w:rsidRDefault="000F070B" w:rsidP="00DA0A24">
            <w:pPr>
              <w:widowControl/>
              <w:snapToGrid w:val="0"/>
              <w:spacing w:afterLines="20" w:after="62"/>
              <w:rPr>
                <w:rFonts w:cs="宋体"/>
                <w:kern w:val="0"/>
              </w:rPr>
            </w:pPr>
            <w:r w:rsidRPr="00DB4708">
              <w:rPr>
                <w:rFonts w:cs="宋体" w:hint="eastAsia"/>
                <w:kern w:val="0"/>
              </w:rPr>
              <w:t>脊髓灰质炎是由于脊髓灰质炎病毒感染所致的瘫痪性疾病，临床表现为运动功能损害或呼吸无力。脊髓灰质炎必须明确诊断，且需提供脊髓灰质炎病毒检查的证据(如粪便或脑脊液检查，血液中抗体检查)。</w:t>
            </w:r>
          </w:p>
          <w:p w14:paraId="694229A6" w14:textId="77777777" w:rsidR="000F070B" w:rsidRPr="00603A1E" w:rsidRDefault="000F070B" w:rsidP="00DA0A24">
            <w:pPr>
              <w:widowControl/>
              <w:snapToGrid w:val="0"/>
              <w:spacing w:afterLines="20" w:after="62"/>
              <w:rPr>
                <w:rFonts w:cs="宋体"/>
                <w:kern w:val="0"/>
              </w:rPr>
            </w:pPr>
            <w:r w:rsidRPr="00DB4708">
              <w:rPr>
                <w:rFonts w:cs="宋体" w:hint="eastAsia"/>
                <w:kern w:val="0"/>
              </w:rPr>
              <w:t>严重脊髓灰质炎造成的神经系统功能损害导致</w:t>
            </w:r>
            <w:proofErr w:type="gramStart"/>
            <w:r w:rsidRPr="00DB4708">
              <w:rPr>
                <w:rFonts w:cs="宋体" w:hint="eastAsia"/>
                <w:kern w:val="0"/>
              </w:rPr>
              <w:t>一</w:t>
            </w:r>
            <w:proofErr w:type="gramEnd"/>
            <w:r w:rsidRPr="00DB4708">
              <w:rPr>
                <w:rFonts w:cs="宋体" w:hint="eastAsia"/>
                <w:kern w:val="0"/>
              </w:rPr>
              <w:t>肢或</w:t>
            </w:r>
            <w:proofErr w:type="gramStart"/>
            <w:r w:rsidRPr="00DB4708">
              <w:rPr>
                <w:rFonts w:cs="宋体" w:hint="eastAsia"/>
                <w:kern w:val="0"/>
              </w:rPr>
              <w:t>一肢以上</w:t>
            </w:r>
            <w:proofErr w:type="gramEnd"/>
            <w:r w:rsidRPr="00DB4708">
              <w:rPr>
                <w:rFonts w:cs="宋体" w:hint="eastAsia"/>
                <w:kern w:val="0"/>
              </w:rPr>
              <w:t>肢体随意运动功能永久完全丧失。肢体随意运动功能永久完全丧失，指疾病确诊180天后，</w:t>
            </w:r>
            <w:proofErr w:type="gramStart"/>
            <w:r w:rsidRPr="00DB4708">
              <w:rPr>
                <w:rFonts w:cs="宋体" w:hint="eastAsia"/>
                <w:kern w:val="0"/>
              </w:rPr>
              <w:t>每肢三大</w:t>
            </w:r>
            <w:proofErr w:type="gramEnd"/>
            <w:r w:rsidRPr="00DB4708">
              <w:rPr>
                <w:rFonts w:cs="宋体" w:hint="eastAsia"/>
                <w:kern w:val="0"/>
              </w:rPr>
              <w:t>关节中的两大关节仍然完全僵硬，或肢体肌力在2级（含）以下。</w:t>
            </w:r>
          </w:p>
        </w:tc>
      </w:tr>
    </w:tbl>
    <w:p w14:paraId="48A19313" w14:textId="77777777" w:rsidR="00654674" w:rsidRPr="000F070B" w:rsidRDefault="00654674">
      <w:pPr>
        <w:rPr>
          <w:b/>
        </w:rPr>
      </w:pPr>
    </w:p>
    <w:p w14:paraId="1595BF23" w14:textId="77777777" w:rsidR="003B47B1" w:rsidRDefault="003B47B1">
      <w:pPr>
        <w:widowControl/>
        <w:jc w:val="left"/>
        <w:rPr>
          <w:b/>
        </w:rPr>
      </w:pPr>
      <w:r>
        <w:rPr>
          <w:b/>
        </w:rPr>
        <w:br w:type="page"/>
      </w:r>
    </w:p>
    <w:p w14:paraId="77C101BF" w14:textId="43A46A7B" w:rsidR="00A7216E" w:rsidRPr="00D77E10" w:rsidRDefault="00A7216E">
      <w:pPr>
        <w:rPr>
          <w:b/>
        </w:rPr>
      </w:pPr>
      <w:r w:rsidRPr="00D77E10">
        <w:rPr>
          <w:rFonts w:hint="eastAsia"/>
          <w:b/>
        </w:rPr>
        <w:lastRenderedPageBreak/>
        <w:t>附表</w:t>
      </w:r>
      <w:r w:rsidR="00280BC0" w:rsidRPr="00D77E10">
        <w:rPr>
          <w:rFonts w:hint="eastAsia"/>
          <w:b/>
        </w:rPr>
        <w:t>二</w:t>
      </w:r>
      <w:r w:rsidRPr="00D77E10">
        <w:rPr>
          <w:rFonts w:hint="eastAsia"/>
          <w:b/>
        </w:rPr>
        <w:t>：</w:t>
      </w:r>
      <w:r w:rsidR="00654674" w:rsidRPr="00D77E10">
        <w:rPr>
          <w:rFonts w:hint="eastAsia"/>
          <w:b/>
        </w:rPr>
        <w:t>主合同约定的</w:t>
      </w:r>
      <w:r w:rsidRPr="00D77E10">
        <w:rPr>
          <w:rFonts w:hint="eastAsia"/>
          <w:b/>
        </w:rPr>
        <w:t>中度疾病</w:t>
      </w:r>
    </w:p>
    <w:p w14:paraId="6B73D30F" w14:textId="171A17E1" w:rsidR="00582A8C" w:rsidRDefault="00582A8C">
      <w:pPr>
        <w:rPr>
          <w:rFonts w:cstheme="minorBidi"/>
          <w:b/>
          <w:szCs w:val="22"/>
          <w:u w:val="single"/>
        </w:rPr>
      </w:pPr>
      <w:r w:rsidRPr="00D77E10">
        <w:rPr>
          <w:rFonts w:hint="eastAsia"/>
          <w:szCs w:val="22"/>
        </w:rPr>
        <w:t>主合同约定的中度疾病</w:t>
      </w:r>
      <w:r w:rsidRPr="00D77E10">
        <w:rPr>
          <w:rFonts w:cstheme="minorBidi" w:hint="eastAsia"/>
          <w:szCs w:val="22"/>
        </w:rPr>
        <w:t>共有2</w:t>
      </w:r>
      <w:r w:rsidRPr="00D77E10">
        <w:rPr>
          <w:rFonts w:cstheme="minorBidi"/>
          <w:szCs w:val="22"/>
        </w:rPr>
        <w:t>0</w:t>
      </w:r>
      <w:r w:rsidRPr="00D77E10">
        <w:rPr>
          <w:rFonts w:cstheme="minorBidi" w:hint="eastAsia"/>
          <w:szCs w:val="22"/>
        </w:rPr>
        <w:t>种。</w:t>
      </w:r>
      <w:r w:rsidRPr="00D77E10">
        <w:rPr>
          <w:rFonts w:cstheme="minorBidi" w:hint="eastAsia"/>
          <w:b/>
          <w:szCs w:val="22"/>
          <w:u w:val="single"/>
        </w:rPr>
        <w:t>以下疾病名称仅</w:t>
      </w:r>
      <w:proofErr w:type="gramStart"/>
      <w:r w:rsidRPr="00D77E10">
        <w:rPr>
          <w:rFonts w:cstheme="minorBidi" w:hint="eastAsia"/>
          <w:b/>
          <w:szCs w:val="22"/>
          <w:u w:val="single"/>
        </w:rPr>
        <w:t>供理解</w:t>
      </w:r>
      <w:proofErr w:type="gramEnd"/>
      <w:r w:rsidRPr="00D77E10">
        <w:rPr>
          <w:rFonts w:cstheme="minorBidi" w:hint="eastAsia"/>
          <w:b/>
          <w:szCs w:val="22"/>
          <w:u w:val="single"/>
        </w:rPr>
        <w:t>使用，具体保障范围以每项疾病具体定义为准。</w:t>
      </w:r>
    </w:p>
    <w:p w14:paraId="5F12D6FF" w14:textId="77777777" w:rsidR="00C76F52" w:rsidRPr="00D77E10" w:rsidRDefault="00C76F52">
      <w:pPr>
        <w:rPr>
          <w:b/>
        </w:rPr>
      </w:pPr>
    </w:p>
    <w:tbl>
      <w:tblPr>
        <w:tblW w:w="9923" w:type="dxa"/>
        <w:tblInd w:w="-5" w:type="dxa"/>
        <w:tblLayout w:type="fixed"/>
        <w:tblLook w:val="01E0" w:firstRow="1" w:lastRow="1" w:firstColumn="1" w:lastColumn="1" w:noHBand="0" w:noVBand="0"/>
      </w:tblPr>
      <w:tblGrid>
        <w:gridCol w:w="567"/>
        <w:gridCol w:w="1418"/>
        <w:gridCol w:w="7938"/>
      </w:tblGrid>
      <w:tr w:rsidR="000F070B" w:rsidRPr="00D77E10" w14:paraId="78B5A3D5" w14:textId="77777777" w:rsidTr="00DA0A24">
        <w:tc>
          <w:tcPr>
            <w:tcW w:w="567" w:type="dxa"/>
            <w:shd w:val="clear" w:color="auto" w:fill="auto"/>
          </w:tcPr>
          <w:p w14:paraId="66D138E2" w14:textId="77777777" w:rsidR="000F070B" w:rsidRPr="00D77E10" w:rsidRDefault="000F070B" w:rsidP="00DA0A24">
            <w:pPr>
              <w:adjustRightInd w:val="0"/>
              <w:snapToGrid w:val="0"/>
              <w:spacing w:afterLines="20" w:after="62"/>
              <w:rPr>
                <w:b/>
              </w:rPr>
            </w:pPr>
            <w:r w:rsidRPr="00D77E10">
              <w:rPr>
                <w:rFonts w:hint="eastAsia"/>
              </w:rPr>
              <w:t>1</w:t>
            </w:r>
          </w:p>
        </w:tc>
        <w:tc>
          <w:tcPr>
            <w:tcW w:w="1418" w:type="dxa"/>
            <w:shd w:val="clear" w:color="auto" w:fill="FFFFFF"/>
          </w:tcPr>
          <w:p w14:paraId="03801317" w14:textId="77777777" w:rsidR="000F070B" w:rsidRPr="00D77E10" w:rsidDel="00B05015" w:rsidRDefault="000F070B" w:rsidP="00DA0A24">
            <w:pPr>
              <w:widowControl/>
              <w:snapToGrid w:val="0"/>
              <w:spacing w:afterLines="20" w:after="62"/>
              <w:jc w:val="left"/>
              <w:rPr>
                <w:rFonts w:cs="宋体"/>
                <w:kern w:val="0"/>
              </w:rPr>
            </w:pPr>
            <w:r w:rsidRPr="00A30CC8">
              <w:rPr>
                <w:rFonts w:cs="宋体" w:hint="eastAsia"/>
                <w:kern w:val="0"/>
              </w:rPr>
              <w:t>单侧肾脏切除</w:t>
            </w:r>
          </w:p>
        </w:tc>
        <w:tc>
          <w:tcPr>
            <w:tcW w:w="7938" w:type="dxa"/>
            <w:shd w:val="clear" w:color="auto" w:fill="FFFFFF"/>
          </w:tcPr>
          <w:p w14:paraId="63691CCA" w14:textId="77777777" w:rsidR="000F070B" w:rsidRPr="00D77E10" w:rsidRDefault="000F070B" w:rsidP="00DA0A24">
            <w:pPr>
              <w:autoSpaceDE w:val="0"/>
              <w:autoSpaceDN w:val="0"/>
              <w:adjustRightInd w:val="0"/>
              <w:spacing w:after="20"/>
            </w:pPr>
            <w:r w:rsidRPr="00D77E10">
              <w:rPr>
                <w:rFonts w:hint="eastAsia"/>
              </w:rPr>
              <w:t>指因疾病或意外伤害导致肾脏严重损害，已经实施了至少</w:t>
            </w:r>
            <w:proofErr w:type="gramStart"/>
            <w:r w:rsidRPr="00D77E10">
              <w:rPr>
                <w:rFonts w:hint="eastAsia"/>
              </w:rPr>
              <w:t>单侧全肾的</w:t>
            </w:r>
            <w:proofErr w:type="gramEnd"/>
            <w:r w:rsidRPr="00D77E10">
              <w:rPr>
                <w:rFonts w:hint="eastAsia"/>
              </w:rPr>
              <w:t>切除手术。</w:t>
            </w:r>
          </w:p>
          <w:p w14:paraId="52825D81" w14:textId="77777777" w:rsidR="000F070B" w:rsidRPr="00D77E10" w:rsidRDefault="000F070B" w:rsidP="00DA0A24">
            <w:pPr>
              <w:autoSpaceDE w:val="0"/>
              <w:autoSpaceDN w:val="0"/>
              <w:adjustRightInd w:val="0"/>
              <w:spacing w:after="20"/>
              <w:rPr>
                <w:b/>
                <w:color w:val="auto"/>
                <w:u w:val="single"/>
              </w:rPr>
            </w:pPr>
            <w:r w:rsidRPr="00D77E10">
              <w:rPr>
                <w:rFonts w:hint="eastAsia"/>
                <w:b/>
                <w:color w:val="auto"/>
                <w:u w:val="single"/>
              </w:rPr>
              <w:t>下列情况不在保障范围内：</w:t>
            </w:r>
          </w:p>
          <w:p w14:paraId="6E49FBD2" w14:textId="77777777" w:rsidR="000F070B" w:rsidRPr="00D77E10" w:rsidRDefault="000F070B" w:rsidP="00DA0A24">
            <w:pPr>
              <w:autoSpaceDE w:val="0"/>
              <w:autoSpaceDN w:val="0"/>
              <w:adjustRightInd w:val="0"/>
              <w:spacing w:after="20"/>
              <w:rPr>
                <w:b/>
                <w:color w:val="auto"/>
                <w:u w:val="single"/>
              </w:rPr>
            </w:pPr>
            <w:r w:rsidRPr="00D77E10">
              <w:rPr>
                <w:rFonts w:hint="eastAsia"/>
                <w:b/>
                <w:color w:val="auto"/>
                <w:u w:val="single"/>
              </w:rPr>
              <w:t>（1）部分肾切除手术；</w:t>
            </w:r>
          </w:p>
          <w:p w14:paraId="274E9EF4" w14:textId="77777777" w:rsidR="000F070B" w:rsidRPr="00D77E10" w:rsidRDefault="000F070B" w:rsidP="00DA0A24">
            <w:pPr>
              <w:autoSpaceDE w:val="0"/>
              <w:autoSpaceDN w:val="0"/>
              <w:adjustRightInd w:val="0"/>
              <w:spacing w:after="20"/>
              <w:rPr>
                <w:b/>
                <w:color w:val="auto"/>
                <w:u w:val="single"/>
              </w:rPr>
            </w:pPr>
            <w:r w:rsidRPr="00D77E10">
              <w:rPr>
                <w:rFonts w:hint="eastAsia"/>
                <w:b/>
                <w:color w:val="auto"/>
                <w:u w:val="single"/>
              </w:rPr>
              <w:t>（2）因恶性肿瘤进行的肾切除手术；</w:t>
            </w:r>
          </w:p>
          <w:p w14:paraId="0E34AD44" w14:textId="77777777" w:rsidR="000F070B" w:rsidRPr="00D77E10" w:rsidRDefault="000F070B" w:rsidP="00DA0A24">
            <w:pPr>
              <w:autoSpaceDE w:val="0"/>
              <w:autoSpaceDN w:val="0"/>
              <w:adjustRightInd w:val="0"/>
              <w:spacing w:after="20"/>
              <w:rPr>
                <w:b/>
                <w:color w:val="auto"/>
                <w:u w:val="single"/>
              </w:rPr>
            </w:pPr>
            <w:r w:rsidRPr="00D77E10">
              <w:rPr>
                <w:rFonts w:hint="eastAsia"/>
                <w:b/>
                <w:color w:val="auto"/>
                <w:u w:val="single"/>
              </w:rPr>
              <w:t>（3）作为器官捐献者而实施的肾切除手术。</w:t>
            </w:r>
          </w:p>
          <w:p w14:paraId="15E7CD24" w14:textId="77777777" w:rsidR="000F070B" w:rsidRPr="00D77E10" w:rsidDel="00B05015" w:rsidRDefault="000F070B" w:rsidP="00DA0A24">
            <w:pPr>
              <w:autoSpaceDE w:val="0"/>
              <w:autoSpaceDN w:val="0"/>
              <w:adjustRightInd w:val="0"/>
              <w:spacing w:after="20"/>
            </w:pPr>
          </w:p>
        </w:tc>
      </w:tr>
      <w:tr w:rsidR="000F070B" w:rsidRPr="00D77E10" w14:paraId="6732CCEE" w14:textId="77777777" w:rsidTr="00DA0A24">
        <w:tc>
          <w:tcPr>
            <w:tcW w:w="567" w:type="dxa"/>
            <w:shd w:val="clear" w:color="auto" w:fill="auto"/>
          </w:tcPr>
          <w:p w14:paraId="6B5B26B3" w14:textId="77777777" w:rsidR="000F070B" w:rsidRPr="00D77E10" w:rsidRDefault="000F070B" w:rsidP="00DA0A24">
            <w:pPr>
              <w:adjustRightInd w:val="0"/>
              <w:snapToGrid w:val="0"/>
              <w:spacing w:afterLines="20" w:after="62"/>
              <w:rPr>
                <w:b/>
              </w:rPr>
            </w:pPr>
            <w:r w:rsidRPr="00D77E10">
              <w:rPr>
                <w:rFonts w:hint="eastAsia"/>
              </w:rPr>
              <w:t>2</w:t>
            </w:r>
          </w:p>
        </w:tc>
        <w:tc>
          <w:tcPr>
            <w:tcW w:w="1418" w:type="dxa"/>
            <w:shd w:val="clear" w:color="auto" w:fill="FFFFFF"/>
          </w:tcPr>
          <w:p w14:paraId="22E898D7" w14:textId="77777777" w:rsidR="000F070B" w:rsidRPr="00D77E10" w:rsidDel="00B05015" w:rsidRDefault="000F070B" w:rsidP="00DA0A24">
            <w:pPr>
              <w:adjustRightInd w:val="0"/>
              <w:spacing w:afterLines="20" w:after="62"/>
              <w:rPr>
                <w:b/>
              </w:rPr>
            </w:pPr>
            <w:r w:rsidRPr="00D77E10">
              <w:rPr>
                <w:rFonts w:hint="eastAsia"/>
              </w:rPr>
              <w:t>心包膜切除术</w:t>
            </w:r>
          </w:p>
        </w:tc>
        <w:tc>
          <w:tcPr>
            <w:tcW w:w="7938" w:type="dxa"/>
            <w:shd w:val="clear" w:color="auto" w:fill="FFFFFF"/>
          </w:tcPr>
          <w:p w14:paraId="503C34AA" w14:textId="77777777" w:rsidR="000F070B" w:rsidRPr="00D77E10" w:rsidRDefault="000F070B" w:rsidP="00DA0A24">
            <w:pPr>
              <w:autoSpaceDE w:val="0"/>
              <w:autoSpaceDN w:val="0"/>
              <w:adjustRightInd w:val="0"/>
              <w:spacing w:after="20"/>
            </w:pPr>
            <w:r w:rsidRPr="00D77E10">
              <w:rPr>
                <w:rFonts w:hint="eastAsia"/>
              </w:rPr>
              <w:t>指为治疗心包膜疾病，已经实施了心包膜切除术，但未达到主合同约定的重大疾病“严重慢性缩窄性心包炎”的标准。手术必须在心脏科医生认为是医学上必需的情况下进行。</w:t>
            </w:r>
          </w:p>
          <w:p w14:paraId="30BD3F51" w14:textId="77777777" w:rsidR="000F070B" w:rsidRPr="00D77E10" w:rsidDel="00B05015" w:rsidRDefault="000F070B" w:rsidP="00DA0A24">
            <w:pPr>
              <w:autoSpaceDE w:val="0"/>
              <w:autoSpaceDN w:val="0"/>
              <w:adjustRightInd w:val="0"/>
              <w:spacing w:after="20"/>
            </w:pPr>
          </w:p>
        </w:tc>
      </w:tr>
      <w:tr w:rsidR="000F070B" w:rsidRPr="00D77E10" w14:paraId="3777EFBB" w14:textId="77777777" w:rsidTr="00DA0A24">
        <w:tc>
          <w:tcPr>
            <w:tcW w:w="567" w:type="dxa"/>
            <w:shd w:val="clear" w:color="auto" w:fill="auto"/>
          </w:tcPr>
          <w:p w14:paraId="22ECC3BE" w14:textId="77777777" w:rsidR="000F070B" w:rsidRPr="00D77E10" w:rsidRDefault="000F070B" w:rsidP="00DA0A24">
            <w:pPr>
              <w:adjustRightInd w:val="0"/>
              <w:snapToGrid w:val="0"/>
              <w:spacing w:afterLines="20" w:after="62"/>
              <w:rPr>
                <w:b/>
              </w:rPr>
            </w:pPr>
            <w:r w:rsidRPr="00D77E10">
              <w:rPr>
                <w:rFonts w:hint="eastAsia"/>
              </w:rPr>
              <w:t>3</w:t>
            </w:r>
          </w:p>
        </w:tc>
        <w:tc>
          <w:tcPr>
            <w:tcW w:w="1418" w:type="dxa"/>
            <w:shd w:val="clear" w:color="auto" w:fill="FFFFFF"/>
          </w:tcPr>
          <w:p w14:paraId="701E1E79" w14:textId="77777777" w:rsidR="000F070B" w:rsidRPr="00D77E10" w:rsidDel="00B05015" w:rsidRDefault="000F070B" w:rsidP="00DA0A24">
            <w:pPr>
              <w:adjustRightInd w:val="0"/>
              <w:spacing w:afterLines="20" w:after="62"/>
              <w:rPr>
                <w:b/>
              </w:rPr>
            </w:pPr>
            <w:r w:rsidRPr="00D77E10">
              <w:rPr>
                <w:rFonts w:hint="eastAsia"/>
              </w:rPr>
              <w:t>肝叶切除</w:t>
            </w:r>
          </w:p>
        </w:tc>
        <w:tc>
          <w:tcPr>
            <w:tcW w:w="7938" w:type="dxa"/>
            <w:shd w:val="clear" w:color="auto" w:fill="FFFFFF"/>
          </w:tcPr>
          <w:p w14:paraId="4E83E89D" w14:textId="77777777" w:rsidR="000F070B" w:rsidRDefault="000F070B" w:rsidP="00DA0A24">
            <w:pPr>
              <w:autoSpaceDE w:val="0"/>
              <w:autoSpaceDN w:val="0"/>
              <w:adjustRightInd w:val="0"/>
              <w:spacing w:after="20"/>
            </w:pPr>
            <w:r w:rsidRPr="00D77E10">
              <w:rPr>
                <w:rFonts w:hint="eastAsia"/>
              </w:rPr>
              <w:t>指因疾病或意外伤害导致肝脏严重损害，已经实施了肝左叶切除手术或肝右叶切除手术（备注：本定义是按肝脏的传统解剖分段法将肝脏分为肝左叶和肝右叶）。</w:t>
            </w:r>
          </w:p>
          <w:p w14:paraId="357FB52A" w14:textId="77777777" w:rsidR="000F070B" w:rsidRPr="00D77E10" w:rsidRDefault="000F070B" w:rsidP="00DA0A24">
            <w:pPr>
              <w:autoSpaceDE w:val="0"/>
              <w:autoSpaceDN w:val="0"/>
              <w:adjustRightInd w:val="0"/>
              <w:spacing w:after="20"/>
              <w:rPr>
                <w:b/>
                <w:u w:val="single"/>
              </w:rPr>
            </w:pPr>
            <w:r w:rsidRPr="00D77E10">
              <w:rPr>
                <w:rFonts w:hint="eastAsia"/>
                <w:b/>
                <w:u w:val="single"/>
              </w:rPr>
              <w:t>下列情况不在保障范围内：</w:t>
            </w:r>
          </w:p>
          <w:p w14:paraId="7F55D5D5" w14:textId="77777777" w:rsidR="000F070B" w:rsidRPr="00D77E10" w:rsidRDefault="000F070B" w:rsidP="00DA0A24">
            <w:pPr>
              <w:autoSpaceDE w:val="0"/>
              <w:autoSpaceDN w:val="0"/>
              <w:adjustRightInd w:val="0"/>
              <w:spacing w:after="20"/>
              <w:rPr>
                <w:b/>
                <w:u w:val="single"/>
              </w:rPr>
            </w:pPr>
            <w:r w:rsidRPr="00D77E10">
              <w:rPr>
                <w:rFonts w:hint="eastAsia"/>
                <w:b/>
                <w:u w:val="single"/>
              </w:rPr>
              <w:t>（1）肝区切除、</w:t>
            </w:r>
            <w:proofErr w:type="gramStart"/>
            <w:r w:rsidRPr="00D77E10">
              <w:rPr>
                <w:rFonts w:hint="eastAsia"/>
                <w:b/>
                <w:u w:val="single"/>
              </w:rPr>
              <w:t>肝段切除</w:t>
            </w:r>
            <w:proofErr w:type="gramEnd"/>
            <w:r w:rsidRPr="00D77E10">
              <w:rPr>
                <w:rFonts w:hint="eastAsia"/>
                <w:b/>
                <w:u w:val="single"/>
              </w:rPr>
              <w:t>手术；</w:t>
            </w:r>
          </w:p>
          <w:p w14:paraId="1AF95AD2" w14:textId="77777777" w:rsidR="000F070B" w:rsidRPr="00D77E10" w:rsidRDefault="000F070B" w:rsidP="00DA0A24">
            <w:pPr>
              <w:autoSpaceDE w:val="0"/>
              <w:autoSpaceDN w:val="0"/>
              <w:adjustRightInd w:val="0"/>
              <w:spacing w:after="20"/>
              <w:rPr>
                <w:b/>
                <w:u w:val="single"/>
              </w:rPr>
            </w:pPr>
            <w:r w:rsidRPr="00D77E10">
              <w:rPr>
                <w:rFonts w:hint="eastAsia"/>
                <w:b/>
                <w:u w:val="single"/>
              </w:rPr>
              <w:t>（2）因酒精或者滥用药物引致的疾病或者紊乱；</w:t>
            </w:r>
          </w:p>
          <w:p w14:paraId="6B1DE94D" w14:textId="77777777" w:rsidR="000F070B" w:rsidRPr="00D77E10" w:rsidRDefault="000F070B" w:rsidP="00DA0A24">
            <w:pPr>
              <w:autoSpaceDE w:val="0"/>
              <w:autoSpaceDN w:val="0"/>
              <w:adjustRightInd w:val="0"/>
              <w:spacing w:after="20"/>
              <w:rPr>
                <w:b/>
                <w:u w:val="single"/>
              </w:rPr>
            </w:pPr>
            <w:r w:rsidRPr="00D77E10">
              <w:rPr>
                <w:rFonts w:hint="eastAsia"/>
                <w:b/>
                <w:u w:val="single"/>
              </w:rPr>
              <w:t>（3）因恶性肿瘤进行的肝切除手术；</w:t>
            </w:r>
          </w:p>
          <w:p w14:paraId="758C25F5" w14:textId="77777777" w:rsidR="000F070B" w:rsidRPr="00D77E10" w:rsidRDefault="000F070B" w:rsidP="00DA0A24">
            <w:pPr>
              <w:autoSpaceDE w:val="0"/>
              <w:autoSpaceDN w:val="0"/>
              <w:adjustRightInd w:val="0"/>
              <w:spacing w:after="20"/>
              <w:rPr>
                <w:b/>
                <w:u w:val="single"/>
              </w:rPr>
            </w:pPr>
            <w:r w:rsidRPr="00D77E10">
              <w:rPr>
                <w:rFonts w:hint="eastAsia"/>
                <w:b/>
                <w:u w:val="single"/>
              </w:rPr>
              <w:t>（4）作为器官捐献者而实施的肝切除手术。</w:t>
            </w:r>
          </w:p>
          <w:p w14:paraId="1C9912EE" w14:textId="77777777" w:rsidR="000F070B" w:rsidRPr="00D77E10" w:rsidDel="00B05015" w:rsidRDefault="000F070B" w:rsidP="00DA0A24">
            <w:pPr>
              <w:autoSpaceDE w:val="0"/>
              <w:autoSpaceDN w:val="0"/>
              <w:adjustRightInd w:val="0"/>
              <w:spacing w:after="20"/>
            </w:pPr>
          </w:p>
        </w:tc>
      </w:tr>
      <w:tr w:rsidR="000F070B" w:rsidRPr="00D77E10" w14:paraId="61FC264E" w14:textId="77777777" w:rsidTr="00DA0A24">
        <w:tc>
          <w:tcPr>
            <w:tcW w:w="567" w:type="dxa"/>
            <w:shd w:val="clear" w:color="auto" w:fill="auto"/>
          </w:tcPr>
          <w:p w14:paraId="0F34A66A" w14:textId="77777777" w:rsidR="000F070B" w:rsidRPr="00D77E10" w:rsidRDefault="000F070B" w:rsidP="00DA0A24">
            <w:pPr>
              <w:adjustRightInd w:val="0"/>
              <w:snapToGrid w:val="0"/>
              <w:spacing w:afterLines="20" w:after="62"/>
              <w:rPr>
                <w:b/>
              </w:rPr>
            </w:pPr>
            <w:r w:rsidRPr="00D77E10">
              <w:rPr>
                <w:rFonts w:hint="eastAsia"/>
              </w:rPr>
              <w:t>4</w:t>
            </w:r>
          </w:p>
        </w:tc>
        <w:tc>
          <w:tcPr>
            <w:tcW w:w="1418" w:type="dxa"/>
            <w:shd w:val="clear" w:color="auto" w:fill="FFFFFF"/>
          </w:tcPr>
          <w:p w14:paraId="71E0DCF0" w14:textId="77777777" w:rsidR="000F070B" w:rsidRPr="00D77E10" w:rsidDel="00B05015" w:rsidRDefault="000F070B" w:rsidP="00DA0A24">
            <w:pPr>
              <w:adjustRightInd w:val="0"/>
              <w:spacing w:afterLines="20" w:after="62"/>
              <w:rPr>
                <w:b/>
              </w:rPr>
            </w:pPr>
            <w:r w:rsidRPr="00D77E10">
              <w:rPr>
                <w:rFonts w:hint="eastAsia"/>
              </w:rPr>
              <w:t>单侧肺脏切除</w:t>
            </w:r>
          </w:p>
        </w:tc>
        <w:tc>
          <w:tcPr>
            <w:tcW w:w="7938" w:type="dxa"/>
            <w:shd w:val="clear" w:color="auto" w:fill="FFFFFF"/>
          </w:tcPr>
          <w:p w14:paraId="5A88D860" w14:textId="77777777" w:rsidR="000F070B" w:rsidRPr="00A30CC8" w:rsidRDefault="000F070B" w:rsidP="00DA0A24">
            <w:pPr>
              <w:autoSpaceDE w:val="0"/>
              <w:autoSpaceDN w:val="0"/>
              <w:adjustRightInd w:val="0"/>
              <w:spacing w:after="20"/>
            </w:pPr>
            <w:r w:rsidRPr="00A30CC8">
              <w:rPr>
                <w:rFonts w:hint="eastAsia"/>
              </w:rPr>
              <w:t>指因疾病或意外伤害导致肺部严重损害，已经实施了单侧全肺切除手术。</w:t>
            </w:r>
          </w:p>
          <w:p w14:paraId="4EE1B803" w14:textId="77777777" w:rsidR="000F070B" w:rsidRPr="00A30CC8" w:rsidRDefault="000F070B" w:rsidP="00DA0A24">
            <w:pPr>
              <w:autoSpaceDE w:val="0"/>
              <w:autoSpaceDN w:val="0"/>
              <w:adjustRightInd w:val="0"/>
              <w:spacing w:after="20"/>
              <w:rPr>
                <w:b/>
                <w:color w:val="auto"/>
                <w:u w:val="single"/>
              </w:rPr>
            </w:pPr>
            <w:r w:rsidRPr="00A30CC8">
              <w:rPr>
                <w:rFonts w:hint="eastAsia"/>
                <w:b/>
                <w:color w:val="auto"/>
                <w:u w:val="single"/>
              </w:rPr>
              <w:t>下列情况不在保障范围内：</w:t>
            </w:r>
          </w:p>
          <w:p w14:paraId="445D1C76" w14:textId="77777777" w:rsidR="000F070B" w:rsidRPr="00A30CC8" w:rsidRDefault="000F070B" w:rsidP="00DA0A24">
            <w:pPr>
              <w:autoSpaceDE w:val="0"/>
              <w:autoSpaceDN w:val="0"/>
              <w:adjustRightInd w:val="0"/>
              <w:spacing w:after="20"/>
              <w:rPr>
                <w:b/>
                <w:color w:val="auto"/>
                <w:u w:val="single"/>
              </w:rPr>
            </w:pPr>
            <w:r w:rsidRPr="00A30CC8">
              <w:rPr>
                <w:rFonts w:hint="eastAsia"/>
                <w:b/>
                <w:color w:val="auto"/>
                <w:u w:val="single"/>
              </w:rPr>
              <w:t>（1）肺叶切除、肺段切除手术；</w:t>
            </w:r>
          </w:p>
          <w:p w14:paraId="4319BEBF" w14:textId="77777777" w:rsidR="000F070B" w:rsidRPr="00A30CC8" w:rsidRDefault="000F070B" w:rsidP="00DA0A24">
            <w:pPr>
              <w:autoSpaceDE w:val="0"/>
              <w:autoSpaceDN w:val="0"/>
              <w:adjustRightInd w:val="0"/>
              <w:spacing w:after="20"/>
              <w:rPr>
                <w:b/>
                <w:color w:val="auto"/>
                <w:u w:val="single"/>
              </w:rPr>
            </w:pPr>
            <w:r w:rsidRPr="00A30CC8">
              <w:rPr>
                <w:rFonts w:hint="eastAsia"/>
                <w:b/>
                <w:color w:val="auto"/>
                <w:u w:val="single"/>
              </w:rPr>
              <w:t>（2）因恶性肿瘤进行的肺切除手术；</w:t>
            </w:r>
          </w:p>
          <w:p w14:paraId="4DB78418" w14:textId="77777777" w:rsidR="000F070B" w:rsidRPr="00A30CC8" w:rsidRDefault="000F070B" w:rsidP="00DA0A24">
            <w:pPr>
              <w:autoSpaceDE w:val="0"/>
              <w:autoSpaceDN w:val="0"/>
              <w:adjustRightInd w:val="0"/>
              <w:spacing w:after="20"/>
              <w:rPr>
                <w:b/>
                <w:color w:val="auto"/>
                <w:u w:val="single"/>
              </w:rPr>
            </w:pPr>
            <w:r w:rsidRPr="00A30CC8">
              <w:rPr>
                <w:rFonts w:hint="eastAsia"/>
                <w:b/>
                <w:color w:val="auto"/>
                <w:u w:val="single"/>
              </w:rPr>
              <w:t>（3）作为器官捐献者而实施的肺切除手术。</w:t>
            </w:r>
          </w:p>
          <w:p w14:paraId="14537D57" w14:textId="77777777" w:rsidR="000F070B" w:rsidRPr="00A30CC8" w:rsidDel="00B05015" w:rsidRDefault="000F070B" w:rsidP="00DA0A24">
            <w:pPr>
              <w:autoSpaceDE w:val="0"/>
              <w:autoSpaceDN w:val="0"/>
              <w:adjustRightInd w:val="0"/>
              <w:spacing w:after="20"/>
            </w:pPr>
          </w:p>
        </w:tc>
      </w:tr>
      <w:tr w:rsidR="000F070B" w:rsidRPr="00D77E10" w14:paraId="128B10D6" w14:textId="77777777" w:rsidTr="00DA0A24">
        <w:tc>
          <w:tcPr>
            <w:tcW w:w="567" w:type="dxa"/>
            <w:shd w:val="clear" w:color="auto" w:fill="auto"/>
          </w:tcPr>
          <w:p w14:paraId="215664EA" w14:textId="77777777" w:rsidR="000F070B" w:rsidRPr="00D77E10" w:rsidRDefault="000F070B" w:rsidP="00DA0A24">
            <w:pPr>
              <w:adjustRightInd w:val="0"/>
              <w:snapToGrid w:val="0"/>
              <w:spacing w:afterLines="20" w:after="62"/>
              <w:rPr>
                <w:b/>
              </w:rPr>
            </w:pPr>
            <w:r w:rsidRPr="00D77E10">
              <w:rPr>
                <w:rFonts w:hint="eastAsia"/>
              </w:rPr>
              <w:t>5</w:t>
            </w:r>
          </w:p>
        </w:tc>
        <w:tc>
          <w:tcPr>
            <w:tcW w:w="1418" w:type="dxa"/>
            <w:shd w:val="clear" w:color="auto" w:fill="FFFFFF"/>
          </w:tcPr>
          <w:p w14:paraId="0A6A320A" w14:textId="77777777" w:rsidR="000F070B" w:rsidRPr="00A30CC8" w:rsidDel="00B05015" w:rsidRDefault="000F070B" w:rsidP="00DA0A24">
            <w:pPr>
              <w:adjustRightInd w:val="0"/>
              <w:spacing w:afterLines="20" w:after="62"/>
              <w:rPr>
                <w:b/>
              </w:rPr>
            </w:pPr>
            <w:r w:rsidRPr="00A30CC8">
              <w:rPr>
                <w:rFonts w:hint="eastAsia"/>
              </w:rPr>
              <w:t>双侧睾丸或卵巢切除术</w:t>
            </w:r>
          </w:p>
        </w:tc>
        <w:tc>
          <w:tcPr>
            <w:tcW w:w="7938" w:type="dxa"/>
            <w:shd w:val="clear" w:color="auto" w:fill="FFFFFF"/>
          </w:tcPr>
          <w:p w14:paraId="270E529F" w14:textId="77777777" w:rsidR="000F070B" w:rsidRPr="00A30CC8" w:rsidRDefault="000F070B" w:rsidP="00DA0A24">
            <w:pPr>
              <w:autoSpaceDE w:val="0"/>
              <w:autoSpaceDN w:val="0"/>
              <w:adjustRightInd w:val="0"/>
              <w:spacing w:after="20"/>
            </w:pPr>
            <w:r w:rsidRPr="00A30CC8">
              <w:rPr>
                <w:rFonts w:hint="eastAsia"/>
              </w:rPr>
              <w:t>指为治疗疾病实际接受了经腹部切开或腹腔镜进行的双侧睾丸或双侧卵巢完全切除手术。</w:t>
            </w:r>
          </w:p>
          <w:p w14:paraId="6B845EF2" w14:textId="77777777" w:rsidR="000F070B" w:rsidRPr="00A30CC8" w:rsidRDefault="000F070B" w:rsidP="00DA0A24">
            <w:pPr>
              <w:autoSpaceDE w:val="0"/>
              <w:autoSpaceDN w:val="0"/>
              <w:adjustRightInd w:val="0"/>
              <w:spacing w:after="20"/>
              <w:rPr>
                <w:b/>
                <w:u w:val="single"/>
              </w:rPr>
            </w:pPr>
            <w:r w:rsidRPr="00A30CC8">
              <w:rPr>
                <w:rFonts w:hint="eastAsia"/>
                <w:b/>
                <w:u w:val="single"/>
              </w:rPr>
              <w:t>下列情况不在保障范围内：</w:t>
            </w:r>
            <w:r w:rsidRPr="00A30CC8">
              <w:rPr>
                <w:rFonts w:hint="eastAsia"/>
                <w:b/>
                <w:u w:val="single"/>
              </w:rPr>
              <w:br/>
              <w:t>（1）部分睾丸或卵巢切除；</w:t>
            </w:r>
            <w:r w:rsidRPr="00A30CC8">
              <w:rPr>
                <w:rFonts w:hint="eastAsia"/>
                <w:b/>
                <w:u w:val="single"/>
              </w:rPr>
              <w:br/>
              <w:t>（2）因恶性肿瘤进行的睾丸或卵巢切除术。</w:t>
            </w:r>
          </w:p>
          <w:p w14:paraId="503B6B2A" w14:textId="77777777" w:rsidR="000F070B" w:rsidRPr="00A30CC8" w:rsidDel="00B05015" w:rsidRDefault="000F070B" w:rsidP="00DA0A24">
            <w:pPr>
              <w:autoSpaceDE w:val="0"/>
              <w:autoSpaceDN w:val="0"/>
              <w:adjustRightInd w:val="0"/>
              <w:spacing w:after="20"/>
            </w:pPr>
          </w:p>
        </w:tc>
      </w:tr>
      <w:tr w:rsidR="000F070B" w:rsidRPr="00D77E10" w14:paraId="3ACBA926" w14:textId="77777777" w:rsidTr="00DA0A24">
        <w:tc>
          <w:tcPr>
            <w:tcW w:w="567" w:type="dxa"/>
            <w:shd w:val="clear" w:color="auto" w:fill="auto"/>
          </w:tcPr>
          <w:p w14:paraId="7C11AEC4" w14:textId="77777777" w:rsidR="000F070B" w:rsidRPr="00D77E10" w:rsidRDefault="000F070B" w:rsidP="00DA0A24">
            <w:pPr>
              <w:adjustRightInd w:val="0"/>
              <w:snapToGrid w:val="0"/>
              <w:spacing w:afterLines="20" w:after="62"/>
              <w:rPr>
                <w:b/>
              </w:rPr>
            </w:pPr>
            <w:r w:rsidRPr="00D77E10">
              <w:rPr>
                <w:rFonts w:hint="eastAsia"/>
              </w:rPr>
              <w:t>6</w:t>
            </w:r>
          </w:p>
        </w:tc>
        <w:tc>
          <w:tcPr>
            <w:tcW w:w="1418" w:type="dxa"/>
            <w:shd w:val="clear" w:color="auto" w:fill="FFFFFF"/>
          </w:tcPr>
          <w:p w14:paraId="4D6A8AEA" w14:textId="77777777" w:rsidR="000F070B" w:rsidRPr="00A30CC8" w:rsidRDefault="000F070B" w:rsidP="00DA0A24">
            <w:pPr>
              <w:adjustRightInd w:val="0"/>
              <w:snapToGrid w:val="0"/>
              <w:spacing w:afterLines="20" w:after="62"/>
            </w:pPr>
            <w:r w:rsidRPr="00A30CC8">
              <w:rPr>
                <w:rFonts w:hint="eastAsia"/>
              </w:rPr>
              <w:t>特定的克罗恩病</w:t>
            </w:r>
          </w:p>
          <w:p w14:paraId="0B601AA3" w14:textId="77777777" w:rsidR="000F070B" w:rsidRPr="00A30CC8" w:rsidDel="00B05015" w:rsidRDefault="000F070B" w:rsidP="00DA0A24">
            <w:pPr>
              <w:adjustRightInd w:val="0"/>
              <w:spacing w:afterLines="20" w:after="62"/>
              <w:rPr>
                <w:b/>
              </w:rPr>
            </w:pPr>
          </w:p>
        </w:tc>
        <w:tc>
          <w:tcPr>
            <w:tcW w:w="7938" w:type="dxa"/>
            <w:shd w:val="clear" w:color="auto" w:fill="FFFFFF"/>
          </w:tcPr>
          <w:p w14:paraId="00EA9AB6" w14:textId="77777777" w:rsidR="000F070B" w:rsidRPr="00D77E10" w:rsidRDefault="000F070B" w:rsidP="00DA0A24">
            <w:pPr>
              <w:autoSpaceDE w:val="0"/>
              <w:autoSpaceDN w:val="0"/>
              <w:adjustRightInd w:val="0"/>
              <w:spacing w:after="20"/>
            </w:pPr>
            <w:r w:rsidRPr="003138A2">
              <w:rPr>
                <w:rFonts w:hint="eastAsia"/>
              </w:rPr>
              <w:t>指一种慢性肉芽肿性肠炎，具有特征性的克罗恩病（Crohn病）病理组织学变化，须根据组织病理学特点诊断，且以类固醇或免疫抑制剂连续治疗</w:t>
            </w:r>
            <w:r>
              <w:rPr>
                <w:rFonts w:hint="eastAsia"/>
              </w:rPr>
              <w:t>1</w:t>
            </w:r>
            <w:r>
              <w:t>80</w:t>
            </w:r>
            <w:r w:rsidRPr="003138A2">
              <w:rPr>
                <w:rFonts w:hint="eastAsia"/>
              </w:rPr>
              <w:t>天（含）以上，但未达到“严重克罗恩病”的给付标准。</w:t>
            </w:r>
          </w:p>
          <w:p w14:paraId="433DF423" w14:textId="77777777" w:rsidR="000F070B" w:rsidRPr="00D77E10" w:rsidDel="00B05015" w:rsidRDefault="000F070B" w:rsidP="00DA0A24">
            <w:pPr>
              <w:autoSpaceDE w:val="0"/>
              <w:autoSpaceDN w:val="0"/>
              <w:adjustRightInd w:val="0"/>
              <w:spacing w:after="20"/>
            </w:pPr>
          </w:p>
        </w:tc>
      </w:tr>
      <w:tr w:rsidR="000F070B" w:rsidRPr="00D77E10" w14:paraId="57A0D327" w14:textId="77777777" w:rsidTr="00DA0A24">
        <w:tc>
          <w:tcPr>
            <w:tcW w:w="567" w:type="dxa"/>
            <w:shd w:val="clear" w:color="auto" w:fill="auto"/>
          </w:tcPr>
          <w:p w14:paraId="3224F238" w14:textId="77777777" w:rsidR="000F070B" w:rsidRPr="00D77E10" w:rsidRDefault="000F070B" w:rsidP="00DA0A24">
            <w:pPr>
              <w:adjustRightInd w:val="0"/>
              <w:snapToGrid w:val="0"/>
              <w:spacing w:afterLines="20" w:after="62"/>
              <w:rPr>
                <w:b/>
              </w:rPr>
            </w:pPr>
            <w:r w:rsidRPr="00D77E10">
              <w:rPr>
                <w:rFonts w:hint="eastAsia"/>
              </w:rPr>
              <w:t>7</w:t>
            </w:r>
          </w:p>
        </w:tc>
        <w:tc>
          <w:tcPr>
            <w:tcW w:w="1418" w:type="dxa"/>
            <w:shd w:val="clear" w:color="auto" w:fill="FFFFFF"/>
          </w:tcPr>
          <w:p w14:paraId="4E6D18E6" w14:textId="77777777" w:rsidR="000F070B" w:rsidRPr="00D77E10" w:rsidDel="00B05015" w:rsidRDefault="000F070B" w:rsidP="00DA0A24">
            <w:pPr>
              <w:adjustRightInd w:val="0"/>
              <w:spacing w:afterLines="20" w:after="62"/>
              <w:rPr>
                <w:b/>
              </w:rPr>
            </w:pPr>
            <w:r w:rsidRPr="00D77E10">
              <w:rPr>
                <w:rFonts w:hint="eastAsia"/>
              </w:rPr>
              <w:t>中度脑损伤</w:t>
            </w:r>
          </w:p>
        </w:tc>
        <w:tc>
          <w:tcPr>
            <w:tcW w:w="7938" w:type="dxa"/>
            <w:shd w:val="clear" w:color="auto" w:fill="FFFFFF"/>
          </w:tcPr>
          <w:p w14:paraId="4A60FF21" w14:textId="77777777" w:rsidR="000F070B" w:rsidRPr="00D77E10" w:rsidRDefault="000F070B" w:rsidP="00DA0A24">
            <w:pPr>
              <w:autoSpaceDE w:val="0"/>
              <w:autoSpaceDN w:val="0"/>
              <w:adjustRightInd w:val="0"/>
              <w:spacing w:after="20"/>
            </w:pPr>
            <w:r w:rsidRPr="00D77E10">
              <w:rPr>
                <w:rFonts w:hint="eastAsia"/>
              </w:rPr>
              <w:t>指因头部遭受机械性外力，引起</w:t>
            </w:r>
            <w:proofErr w:type="gramStart"/>
            <w:r w:rsidRPr="00D77E10">
              <w:rPr>
                <w:rFonts w:hint="eastAsia"/>
              </w:rPr>
              <w:t>脑重要</w:t>
            </w:r>
            <w:proofErr w:type="gramEnd"/>
            <w:r w:rsidRPr="00D77E10">
              <w:rPr>
                <w:rFonts w:hint="eastAsia"/>
              </w:rPr>
              <w:t>部位损伤，导致神经系统永久性的功能障碍。须由头颅断层扫描（CT）、核磁共振检查（MRI）或正电子发射断层扫描（PET）等影像学检查证实。神经系统永久性的功能障碍，指脑损伤180天后，仍完全丧失自主生活能力，经鉴定无法独立完成六项基本日常生活活动中的两项或以上，但未达到重大疾病“严重脑损伤”或“瘫痪”的给付标准。</w:t>
            </w:r>
          </w:p>
          <w:p w14:paraId="06286B16" w14:textId="77777777" w:rsidR="000F070B" w:rsidRPr="00D77E10" w:rsidDel="00B05015" w:rsidRDefault="000F070B" w:rsidP="00DA0A24">
            <w:pPr>
              <w:autoSpaceDE w:val="0"/>
              <w:autoSpaceDN w:val="0"/>
              <w:adjustRightInd w:val="0"/>
              <w:spacing w:after="20"/>
            </w:pPr>
          </w:p>
        </w:tc>
      </w:tr>
      <w:tr w:rsidR="000F070B" w:rsidRPr="00D77E10" w14:paraId="19E8933A" w14:textId="77777777" w:rsidTr="00DA0A24">
        <w:tc>
          <w:tcPr>
            <w:tcW w:w="567" w:type="dxa"/>
            <w:shd w:val="clear" w:color="auto" w:fill="auto"/>
          </w:tcPr>
          <w:p w14:paraId="4FD166CB" w14:textId="77777777" w:rsidR="000F070B" w:rsidRPr="00D77E10" w:rsidRDefault="000F070B" w:rsidP="00DA0A24">
            <w:pPr>
              <w:adjustRightInd w:val="0"/>
              <w:snapToGrid w:val="0"/>
              <w:spacing w:afterLines="20" w:after="62"/>
              <w:rPr>
                <w:b/>
              </w:rPr>
            </w:pPr>
            <w:r w:rsidRPr="00D77E10">
              <w:rPr>
                <w:rFonts w:hint="eastAsia"/>
              </w:rPr>
              <w:lastRenderedPageBreak/>
              <w:t>8</w:t>
            </w:r>
          </w:p>
        </w:tc>
        <w:tc>
          <w:tcPr>
            <w:tcW w:w="1418" w:type="dxa"/>
            <w:shd w:val="clear" w:color="auto" w:fill="FFFFFF"/>
          </w:tcPr>
          <w:p w14:paraId="2F615B9B" w14:textId="77777777" w:rsidR="000F070B" w:rsidRPr="00D77E10" w:rsidDel="00B05015" w:rsidRDefault="000F070B" w:rsidP="00DA0A24">
            <w:pPr>
              <w:adjustRightInd w:val="0"/>
              <w:spacing w:afterLines="20" w:after="62"/>
              <w:rPr>
                <w:b/>
              </w:rPr>
            </w:pPr>
            <w:r w:rsidRPr="00D77E10">
              <w:rPr>
                <w:rFonts w:hint="eastAsia"/>
              </w:rPr>
              <w:t>中度运动神经元病</w:t>
            </w:r>
          </w:p>
        </w:tc>
        <w:tc>
          <w:tcPr>
            <w:tcW w:w="7938" w:type="dxa"/>
            <w:shd w:val="clear" w:color="auto" w:fill="FFFFFF"/>
          </w:tcPr>
          <w:p w14:paraId="45040554" w14:textId="77777777" w:rsidR="000F070B" w:rsidRPr="00D77E10" w:rsidRDefault="000F070B" w:rsidP="00DA0A24">
            <w:pPr>
              <w:autoSpaceDE w:val="0"/>
              <w:autoSpaceDN w:val="0"/>
              <w:adjustRightInd w:val="0"/>
              <w:spacing w:after="20"/>
            </w:pPr>
            <w:r w:rsidRPr="00D77E10">
              <w:rPr>
                <w:rFonts w:hint="eastAsia"/>
              </w:rPr>
              <w:t>指一组中枢神经系统运动神经元的进行性变性疾病，包括进行性脊肌萎缩症、进行性延髓麻痹症、原发性侧索硬化症、肌萎缩性侧索硬化症。须满足自主生活能力部分丧失，经鉴定无法独立完成六项基本日常生活活动中的两项</w:t>
            </w:r>
            <w:r>
              <w:rPr>
                <w:rFonts w:hint="eastAsia"/>
              </w:rPr>
              <w:t>，</w:t>
            </w:r>
            <w:r w:rsidRPr="00D77E10">
              <w:rPr>
                <w:rFonts w:hint="eastAsia"/>
              </w:rPr>
              <w:t>但未达到主合同约定的重大疾病“严重运动神经元病”或“瘫痪”的给付标准。</w:t>
            </w:r>
          </w:p>
          <w:p w14:paraId="464D2DF3" w14:textId="77777777" w:rsidR="000F070B" w:rsidRPr="00D77E10" w:rsidDel="00B05015" w:rsidRDefault="000F070B" w:rsidP="00DA0A24">
            <w:pPr>
              <w:autoSpaceDE w:val="0"/>
              <w:autoSpaceDN w:val="0"/>
              <w:adjustRightInd w:val="0"/>
              <w:spacing w:after="20"/>
            </w:pPr>
          </w:p>
        </w:tc>
      </w:tr>
      <w:tr w:rsidR="000F070B" w:rsidRPr="00D77E10" w14:paraId="40C0F221" w14:textId="77777777" w:rsidTr="00DA0A24">
        <w:tc>
          <w:tcPr>
            <w:tcW w:w="567" w:type="dxa"/>
            <w:shd w:val="clear" w:color="auto" w:fill="auto"/>
          </w:tcPr>
          <w:p w14:paraId="0A64EAA5" w14:textId="77777777" w:rsidR="000F070B" w:rsidRPr="00D77E10" w:rsidRDefault="000F070B" w:rsidP="00DA0A24">
            <w:pPr>
              <w:adjustRightInd w:val="0"/>
              <w:snapToGrid w:val="0"/>
              <w:spacing w:afterLines="20" w:after="62"/>
              <w:rPr>
                <w:b/>
              </w:rPr>
            </w:pPr>
            <w:r w:rsidRPr="00D77E10">
              <w:rPr>
                <w:rFonts w:hint="eastAsia"/>
              </w:rPr>
              <w:t>9</w:t>
            </w:r>
          </w:p>
        </w:tc>
        <w:tc>
          <w:tcPr>
            <w:tcW w:w="1418" w:type="dxa"/>
            <w:shd w:val="clear" w:color="auto" w:fill="FFFFFF"/>
          </w:tcPr>
          <w:p w14:paraId="5C8A75DC" w14:textId="77777777" w:rsidR="000F070B" w:rsidRPr="00D77E10" w:rsidDel="00B05015" w:rsidRDefault="000F070B" w:rsidP="00DA0A24">
            <w:pPr>
              <w:adjustRightInd w:val="0"/>
              <w:spacing w:afterLines="20" w:after="62"/>
              <w:rPr>
                <w:b/>
              </w:rPr>
            </w:pPr>
            <w:r w:rsidRPr="00D77E10">
              <w:rPr>
                <w:rFonts w:hint="eastAsia"/>
              </w:rPr>
              <w:t>中度脑炎或脑膜炎后遗症</w:t>
            </w:r>
          </w:p>
        </w:tc>
        <w:tc>
          <w:tcPr>
            <w:tcW w:w="7938" w:type="dxa"/>
            <w:shd w:val="clear" w:color="auto" w:fill="FFFFFF"/>
          </w:tcPr>
          <w:p w14:paraId="46D8626C" w14:textId="77777777" w:rsidR="000F070B" w:rsidRPr="00D77E10" w:rsidRDefault="000F070B" w:rsidP="00DA0A24">
            <w:pPr>
              <w:autoSpaceDE w:val="0"/>
              <w:autoSpaceDN w:val="0"/>
              <w:adjustRightInd w:val="0"/>
              <w:spacing w:after="20"/>
            </w:pPr>
            <w:r w:rsidRPr="00D77E10">
              <w:rPr>
                <w:rFonts w:hint="eastAsia"/>
              </w:rPr>
              <w:t>指因患脑炎或脑膜炎导致的神经系统的功能障碍。神经系统的功能障碍，指疾病确诊180天后，仍存在自主活动能力</w:t>
            </w:r>
            <w:r>
              <w:rPr>
                <w:rFonts w:hint="eastAsia"/>
              </w:rPr>
              <w:t>部分</w:t>
            </w:r>
            <w:r w:rsidRPr="00D77E10">
              <w:rPr>
                <w:rFonts w:hint="eastAsia"/>
              </w:rPr>
              <w:t>丧失，经鉴定无法独立完成六项基本日常生活活动中的两项，但未达到主合同约定的重大疾病“严重脑炎后遗症或严重脑膜炎后遗症”或“瘫痪”的给付标准。</w:t>
            </w:r>
          </w:p>
          <w:p w14:paraId="7644997B" w14:textId="77777777" w:rsidR="000F070B" w:rsidRPr="00D77E10" w:rsidDel="00B05015" w:rsidRDefault="000F070B" w:rsidP="00DA0A24">
            <w:pPr>
              <w:autoSpaceDE w:val="0"/>
              <w:autoSpaceDN w:val="0"/>
              <w:adjustRightInd w:val="0"/>
              <w:spacing w:after="20"/>
            </w:pPr>
          </w:p>
        </w:tc>
      </w:tr>
      <w:tr w:rsidR="000F070B" w:rsidRPr="00D77E10" w14:paraId="5CC9DFF0" w14:textId="77777777" w:rsidTr="00DA0A24">
        <w:tc>
          <w:tcPr>
            <w:tcW w:w="567" w:type="dxa"/>
            <w:shd w:val="clear" w:color="auto" w:fill="auto"/>
          </w:tcPr>
          <w:p w14:paraId="4515ABF0" w14:textId="77777777" w:rsidR="000F070B" w:rsidRPr="00D77E10" w:rsidRDefault="000F070B" w:rsidP="00DA0A24">
            <w:pPr>
              <w:adjustRightInd w:val="0"/>
              <w:snapToGrid w:val="0"/>
              <w:spacing w:afterLines="20" w:after="62"/>
              <w:rPr>
                <w:b/>
              </w:rPr>
            </w:pPr>
            <w:r w:rsidRPr="00D77E10">
              <w:rPr>
                <w:rFonts w:hint="eastAsia"/>
              </w:rPr>
              <w:t>10</w:t>
            </w:r>
          </w:p>
        </w:tc>
        <w:tc>
          <w:tcPr>
            <w:tcW w:w="1418" w:type="dxa"/>
            <w:shd w:val="clear" w:color="auto" w:fill="FFFFFF"/>
          </w:tcPr>
          <w:p w14:paraId="6B71E8C2" w14:textId="77777777" w:rsidR="000F070B" w:rsidRPr="00D77E10" w:rsidDel="00B05015" w:rsidRDefault="000F070B" w:rsidP="00DA0A24">
            <w:pPr>
              <w:adjustRightInd w:val="0"/>
              <w:spacing w:afterLines="20" w:after="62"/>
              <w:rPr>
                <w:b/>
              </w:rPr>
            </w:pPr>
            <w:r w:rsidRPr="00D77E10">
              <w:rPr>
                <w:rFonts w:hint="eastAsia"/>
              </w:rPr>
              <w:t>中度</w:t>
            </w:r>
            <w:proofErr w:type="gramStart"/>
            <w:r w:rsidRPr="00D77E10">
              <w:rPr>
                <w:rFonts w:hint="eastAsia"/>
              </w:rPr>
              <w:t>进行性核上</w:t>
            </w:r>
            <w:proofErr w:type="gramEnd"/>
            <w:r w:rsidRPr="00D77E10">
              <w:rPr>
                <w:rFonts w:hint="eastAsia"/>
              </w:rPr>
              <w:t>性麻痹</w:t>
            </w:r>
          </w:p>
        </w:tc>
        <w:tc>
          <w:tcPr>
            <w:tcW w:w="7938" w:type="dxa"/>
            <w:shd w:val="clear" w:color="auto" w:fill="FFFFFF"/>
          </w:tcPr>
          <w:p w14:paraId="0BFB3AC3" w14:textId="77777777" w:rsidR="000F070B" w:rsidRPr="00D77E10" w:rsidRDefault="000F070B" w:rsidP="00DA0A24">
            <w:pPr>
              <w:autoSpaceDE w:val="0"/>
              <w:autoSpaceDN w:val="0"/>
              <w:adjustRightInd w:val="0"/>
              <w:spacing w:after="20"/>
            </w:pPr>
            <w:r w:rsidRPr="00D77E10">
              <w:rPr>
                <w:rFonts w:hint="eastAsia"/>
              </w:rPr>
              <w:t>指一种少见的神经系统变性疾病，以假球麻痹、</w:t>
            </w:r>
            <w:proofErr w:type="gramStart"/>
            <w:r w:rsidRPr="00D77E10">
              <w:rPr>
                <w:rFonts w:hint="eastAsia"/>
              </w:rPr>
              <w:t>垂直性核上</w:t>
            </w:r>
            <w:proofErr w:type="gramEnd"/>
            <w:r w:rsidRPr="00D77E10">
              <w:rPr>
                <w:rFonts w:hint="eastAsia"/>
              </w:rPr>
              <w:t>性眼肌麻痹、锥体外系肌僵直、步态共济失调和轻度痴呆为主要临床特征。须满足自主生活能力</w:t>
            </w:r>
            <w:r>
              <w:rPr>
                <w:rFonts w:hint="eastAsia"/>
              </w:rPr>
              <w:t>部分</w:t>
            </w:r>
            <w:r w:rsidRPr="00D77E10">
              <w:rPr>
                <w:rFonts w:hint="eastAsia"/>
              </w:rPr>
              <w:t>丧失，无法独立完成六项基本日常生活活动中的两项</w:t>
            </w:r>
            <w:r>
              <w:rPr>
                <w:rFonts w:hint="eastAsia"/>
              </w:rPr>
              <w:t>，</w:t>
            </w:r>
            <w:r w:rsidRPr="00D77E10">
              <w:rPr>
                <w:rFonts w:hint="eastAsia"/>
              </w:rPr>
              <w:t>但未达到主合同约定的重大疾病“进行性核上性麻痹”或“瘫痪”的标准。</w:t>
            </w:r>
          </w:p>
          <w:p w14:paraId="400A0E0D" w14:textId="77777777" w:rsidR="000F070B" w:rsidRPr="00D77E10" w:rsidDel="00B05015" w:rsidRDefault="000F070B" w:rsidP="00DA0A24">
            <w:pPr>
              <w:autoSpaceDE w:val="0"/>
              <w:autoSpaceDN w:val="0"/>
              <w:adjustRightInd w:val="0"/>
              <w:spacing w:after="20"/>
            </w:pPr>
          </w:p>
        </w:tc>
      </w:tr>
      <w:tr w:rsidR="000F070B" w:rsidRPr="00D77E10" w14:paraId="2E896599" w14:textId="77777777" w:rsidTr="00DA0A24">
        <w:tc>
          <w:tcPr>
            <w:tcW w:w="567" w:type="dxa"/>
            <w:shd w:val="clear" w:color="auto" w:fill="auto"/>
          </w:tcPr>
          <w:p w14:paraId="47A0E483" w14:textId="77777777" w:rsidR="000F070B" w:rsidRPr="00D77E10" w:rsidRDefault="000F070B" w:rsidP="00DA0A24">
            <w:pPr>
              <w:adjustRightInd w:val="0"/>
              <w:snapToGrid w:val="0"/>
              <w:spacing w:afterLines="20" w:after="62"/>
              <w:rPr>
                <w:b/>
              </w:rPr>
            </w:pPr>
            <w:r w:rsidRPr="00D77E10">
              <w:rPr>
                <w:rFonts w:hint="eastAsia"/>
              </w:rPr>
              <w:t>11</w:t>
            </w:r>
          </w:p>
        </w:tc>
        <w:tc>
          <w:tcPr>
            <w:tcW w:w="1418" w:type="dxa"/>
            <w:shd w:val="clear" w:color="auto" w:fill="FFFFFF"/>
          </w:tcPr>
          <w:p w14:paraId="026B45C4" w14:textId="77777777" w:rsidR="000F070B" w:rsidRPr="00D77E10" w:rsidDel="00B05015" w:rsidRDefault="000F070B" w:rsidP="00DA0A24">
            <w:pPr>
              <w:adjustRightInd w:val="0"/>
              <w:spacing w:afterLines="20" w:after="62"/>
              <w:rPr>
                <w:b/>
              </w:rPr>
            </w:pPr>
            <w:r w:rsidRPr="00D77E10">
              <w:rPr>
                <w:rFonts w:hint="eastAsia"/>
              </w:rPr>
              <w:t>原发性肺动脉高压</w:t>
            </w:r>
          </w:p>
        </w:tc>
        <w:tc>
          <w:tcPr>
            <w:tcW w:w="7938" w:type="dxa"/>
            <w:shd w:val="clear" w:color="auto" w:fill="FFFFFF"/>
          </w:tcPr>
          <w:p w14:paraId="68603150" w14:textId="77777777" w:rsidR="000F070B" w:rsidRPr="00D77E10" w:rsidRDefault="000F070B" w:rsidP="00DA0A24">
            <w:pPr>
              <w:autoSpaceDE w:val="0"/>
              <w:autoSpaceDN w:val="0"/>
              <w:adjustRightInd w:val="0"/>
              <w:spacing w:after="20"/>
            </w:pPr>
            <w:r w:rsidRPr="00D77E10">
              <w:rPr>
                <w:rFonts w:hint="eastAsia"/>
              </w:rPr>
              <w:t>指由于原发性肺动脉高压进行性发展，已经造成永久不可逆性的体力活动能力受限，达到美国纽约心脏病学会心功能状态分级III级及以上，但尚未达到IV级，且静息状态下肺动脉平均</w:t>
            </w:r>
            <w:proofErr w:type="gramStart"/>
            <w:r w:rsidRPr="00D77E10">
              <w:rPr>
                <w:rFonts w:hint="eastAsia"/>
              </w:rPr>
              <w:t>压超过</w:t>
            </w:r>
            <w:proofErr w:type="gramEnd"/>
            <w:r w:rsidRPr="00D77E10">
              <w:rPr>
                <w:rFonts w:hint="eastAsia"/>
              </w:rPr>
              <w:t>25mmHg，但尚未超过36mmHg。</w:t>
            </w:r>
          </w:p>
          <w:p w14:paraId="4D50C459" w14:textId="77777777" w:rsidR="000F070B" w:rsidRPr="00D77E10" w:rsidDel="00B05015" w:rsidRDefault="000F070B" w:rsidP="00DA0A24">
            <w:pPr>
              <w:autoSpaceDE w:val="0"/>
              <w:autoSpaceDN w:val="0"/>
              <w:adjustRightInd w:val="0"/>
              <w:spacing w:after="20"/>
            </w:pPr>
          </w:p>
        </w:tc>
      </w:tr>
      <w:tr w:rsidR="000F070B" w:rsidRPr="00D77E10" w14:paraId="1BC75268" w14:textId="77777777" w:rsidTr="00DA0A24">
        <w:tc>
          <w:tcPr>
            <w:tcW w:w="567" w:type="dxa"/>
            <w:shd w:val="clear" w:color="auto" w:fill="auto"/>
          </w:tcPr>
          <w:p w14:paraId="680B5B32" w14:textId="77777777" w:rsidR="000F070B" w:rsidRPr="00D77E10" w:rsidRDefault="000F070B" w:rsidP="00DA0A24">
            <w:pPr>
              <w:adjustRightInd w:val="0"/>
              <w:snapToGrid w:val="0"/>
              <w:spacing w:afterLines="20" w:after="62"/>
              <w:rPr>
                <w:b/>
              </w:rPr>
            </w:pPr>
            <w:r w:rsidRPr="00D77E10">
              <w:rPr>
                <w:rFonts w:hint="eastAsia"/>
              </w:rPr>
              <w:t>12</w:t>
            </w:r>
          </w:p>
        </w:tc>
        <w:tc>
          <w:tcPr>
            <w:tcW w:w="1418" w:type="dxa"/>
            <w:shd w:val="clear" w:color="auto" w:fill="FFFFFF"/>
          </w:tcPr>
          <w:p w14:paraId="16B68B59" w14:textId="77777777" w:rsidR="000F070B" w:rsidRPr="00D77E10" w:rsidDel="00B05015" w:rsidRDefault="000F070B" w:rsidP="00DA0A24">
            <w:pPr>
              <w:adjustRightInd w:val="0"/>
              <w:spacing w:afterLines="20" w:after="62"/>
              <w:rPr>
                <w:b/>
              </w:rPr>
            </w:pPr>
            <w:r w:rsidRPr="00D77E10">
              <w:rPr>
                <w:rFonts w:hint="eastAsia"/>
              </w:rPr>
              <w:t>早期原发性心肌病</w:t>
            </w:r>
          </w:p>
        </w:tc>
        <w:tc>
          <w:tcPr>
            <w:tcW w:w="7938" w:type="dxa"/>
            <w:shd w:val="clear" w:color="auto" w:fill="FFFFFF"/>
          </w:tcPr>
          <w:p w14:paraId="740C844F" w14:textId="77777777" w:rsidR="000F070B" w:rsidRPr="00D77E10" w:rsidRDefault="000F070B" w:rsidP="00DA0A24">
            <w:pPr>
              <w:autoSpaceDE w:val="0"/>
              <w:autoSpaceDN w:val="0"/>
              <w:adjustRightInd w:val="0"/>
              <w:spacing w:after="20"/>
            </w:pPr>
            <w:r w:rsidRPr="00D77E10">
              <w:rPr>
                <w:rFonts w:hint="eastAsia"/>
              </w:rPr>
              <w:t>被诊断为原发性心肌病，并符合下列所有条件，但未达到主合同约定的重大疾病“</w:t>
            </w:r>
            <w:r>
              <w:rPr>
                <w:rFonts w:hint="eastAsia"/>
              </w:rPr>
              <w:t>原发性</w:t>
            </w:r>
            <w:r w:rsidRPr="00D77E10">
              <w:rPr>
                <w:rFonts w:hint="eastAsia"/>
              </w:rPr>
              <w:t>严重心肌病”的标准：</w:t>
            </w:r>
          </w:p>
          <w:p w14:paraId="1F3CC6A2" w14:textId="77777777" w:rsidR="000F070B" w:rsidRPr="00D77E10" w:rsidRDefault="000F070B" w:rsidP="00DA0A24">
            <w:pPr>
              <w:autoSpaceDE w:val="0"/>
              <w:autoSpaceDN w:val="0"/>
              <w:adjustRightInd w:val="0"/>
              <w:spacing w:after="20"/>
            </w:pPr>
            <w:r w:rsidRPr="00D77E10">
              <w:rPr>
                <w:rFonts w:hint="eastAsia"/>
              </w:rPr>
              <w:t>（1）导致心室功能受损，其受损程度达到美国纽约心脏病学会心功能状态分级Ⅲ级，或其同等级别。</w:t>
            </w:r>
          </w:p>
          <w:p w14:paraId="799CF91C" w14:textId="77777777" w:rsidR="000F070B" w:rsidRPr="00D77E10" w:rsidRDefault="000F070B" w:rsidP="00DA0A24">
            <w:pPr>
              <w:autoSpaceDE w:val="0"/>
              <w:autoSpaceDN w:val="0"/>
              <w:adjustRightInd w:val="0"/>
              <w:spacing w:after="20"/>
            </w:pPr>
            <w:r w:rsidRPr="00D77E10">
              <w:rPr>
                <w:rFonts w:hint="eastAsia"/>
              </w:rPr>
              <w:t>（2）原发性心肌病的诊断必须由医院的心脏专科医生确认，并提供心脏超声检查结果报告</w:t>
            </w:r>
            <w:r w:rsidRPr="00A30CC8">
              <w:rPr>
                <w:rFonts w:hint="eastAsia"/>
                <w:b/>
                <w:u w:val="single"/>
              </w:rPr>
              <w:t>。</w:t>
            </w:r>
            <w:proofErr w:type="gramStart"/>
            <w:r w:rsidRPr="00A30CC8">
              <w:rPr>
                <w:rFonts w:hint="eastAsia"/>
                <w:b/>
                <w:u w:val="single"/>
              </w:rPr>
              <w:t>本保障</w:t>
            </w:r>
            <w:proofErr w:type="gramEnd"/>
            <w:r w:rsidRPr="00A30CC8">
              <w:rPr>
                <w:rFonts w:hint="eastAsia"/>
                <w:b/>
                <w:u w:val="single"/>
              </w:rPr>
              <w:t>范围内的心肌病仅包括扩张型心肌病、肥厚型心肌病及限制型心肌病。</w:t>
            </w:r>
          </w:p>
          <w:p w14:paraId="160D9339" w14:textId="77777777" w:rsidR="000F070B" w:rsidRPr="00D77E10" w:rsidRDefault="000F070B" w:rsidP="00DA0A24">
            <w:pPr>
              <w:autoSpaceDE w:val="0"/>
              <w:autoSpaceDN w:val="0"/>
              <w:adjustRightInd w:val="0"/>
              <w:spacing w:after="20"/>
            </w:pPr>
            <w:r w:rsidRPr="00D77E10">
              <w:rPr>
                <w:rFonts w:hint="eastAsia"/>
                <w:b/>
                <w:u w:val="single"/>
              </w:rPr>
              <w:t>继发于全身性疾病或其他器官系统疾病及酒精滥用造成的心肌病变不在保障范围内。</w:t>
            </w:r>
          </w:p>
          <w:p w14:paraId="21D5A27D" w14:textId="77777777" w:rsidR="000F070B" w:rsidRPr="00D77E10" w:rsidDel="00B05015" w:rsidRDefault="000F070B" w:rsidP="00DA0A24">
            <w:pPr>
              <w:autoSpaceDE w:val="0"/>
              <w:autoSpaceDN w:val="0"/>
              <w:adjustRightInd w:val="0"/>
              <w:spacing w:after="20"/>
            </w:pPr>
          </w:p>
        </w:tc>
      </w:tr>
      <w:tr w:rsidR="000F070B" w:rsidRPr="00D77E10" w14:paraId="7C78C3EA" w14:textId="77777777" w:rsidTr="00DA0A24">
        <w:tc>
          <w:tcPr>
            <w:tcW w:w="567" w:type="dxa"/>
            <w:shd w:val="clear" w:color="auto" w:fill="auto"/>
          </w:tcPr>
          <w:p w14:paraId="48B10DB6" w14:textId="77777777" w:rsidR="000F070B" w:rsidRPr="00D77E10" w:rsidRDefault="000F070B" w:rsidP="00DA0A24">
            <w:pPr>
              <w:adjustRightInd w:val="0"/>
              <w:snapToGrid w:val="0"/>
              <w:spacing w:afterLines="20" w:after="62"/>
              <w:rPr>
                <w:b/>
              </w:rPr>
            </w:pPr>
            <w:r w:rsidRPr="00D77E10">
              <w:rPr>
                <w:rFonts w:hint="eastAsia"/>
              </w:rPr>
              <w:t>13</w:t>
            </w:r>
          </w:p>
        </w:tc>
        <w:tc>
          <w:tcPr>
            <w:tcW w:w="1418" w:type="dxa"/>
            <w:shd w:val="clear" w:color="auto" w:fill="FFFFFF"/>
          </w:tcPr>
          <w:p w14:paraId="4B67E638" w14:textId="77777777" w:rsidR="000F070B" w:rsidRPr="00D77E10" w:rsidDel="00B05015" w:rsidRDefault="000F070B" w:rsidP="00DA0A24">
            <w:pPr>
              <w:adjustRightInd w:val="0"/>
              <w:spacing w:afterLines="20" w:after="62"/>
              <w:rPr>
                <w:b/>
              </w:rPr>
            </w:pPr>
            <w:r w:rsidRPr="00D77E10">
              <w:rPr>
                <w:rFonts w:hint="eastAsia"/>
              </w:rPr>
              <w:t>中度慢性呼吸功能衰竭</w:t>
            </w:r>
          </w:p>
        </w:tc>
        <w:tc>
          <w:tcPr>
            <w:tcW w:w="7938" w:type="dxa"/>
            <w:shd w:val="clear" w:color="auto" w:fill="FFFFFF"/>
          </w:tcPr>
          <w:p w14:paraId="6BF7C9C8" w14:textId="77777777" w:rsidR="000F070B" w:rsidRPr="00D77E10" w:rsidRDefault="000F070B" w:rsidP="00DA0A24">
            <w:pPr>
              <w:autoSpaceDE w:val="0"/>
              <w:autoSpaceDN w:val="0"/>
              <w:adjustRightInd w:val="0"/>
              <w:spacing w:after="20"/>
            </w:pPr>
            <w:r w:rsidRPr="00D77E10">
              <w:rPr>
                <w:rFonts w:hint="eastAsia"/>
              </w:rPr>
              <w:t>指因慢性呼吸系统疾病导致</w:t>
            </w:r>
            <w:proofErr w:type="gramStart"/>
            <w:r w:rsidRPr="00D77E10">
              <w:rPr>
                <w:rFonts w:hint="eastAsia"/>
              </w:rPr>
              <w:t>永久不</w:t>
            </w:r>
            <w:proofErr w:type="gramEnd"/>
            <w:r w:rsidRPr="00D77E10">
              <w:rPr>
                <w:rFonts w:hint="eastAsia"/>
              </w:rPr>
              <w:t>可逆的呼吸功能衰竭，但未达到主合同约定的重大疾病“严重慢性呼吸衰竭”或“严重继发性肺动脉高压”的标准，且诊断必须满足以下所有条件：</w:t>
            </w:r>
          </w:p>
          <w:p w14:paraId="1C04FCE3" w14:textId="77777777" w:rsidR="000F070B" w:rsidRPr="00D77E10" w:rsidRDefault="000F070B" w:rsidP="00DA0A24">
            <w:pPr>
              <w:autoSpaceDE w:val="0"/>
              <w:autoSpaceDN w:val="0"/>
              <w:adjustRightInd w:val="0"/>
              <w:spacing w:after="20"/>
            </w:pPr>
            <w:r w:rsidRPr="00D77E10">
              <w:rPr>
                <w:rFonts w:hint="eastAsia"/>
              </w:rPr>
              <w:t>（1）第一秒末用力呼吸量（FEV1）小于1升；</w:t>
            </w:r>
          </w:p>
          <w:p w14:paraId="0666546E" w14:textId="77777777" w:rsidR="000F070B" w:rsidRPr="00D77E10" w:rsidRDefault="000F070B" w:rsidP="00DA0A24">
            <w:pPr>
              <w:autoSpaceDE w:val="0"/>
              <w:autoSpaceDN w:val="0"/>
              <w:adjustRightInd w:val="0"/>
              <w:spacing w:after="20"/>
            </w:pPr>
            <w:r w:rsidRPr="00D77E10">
              <w:rPr>
                <w:rFonts w:hint="eastAsia"/>
              </w:rPr>
              <w:t>（2）残气容积占肺总量（TLC）的50%以上；</w:t>
            </w:r>
          </w:p>
          <w:p w14:paraId="1EC1A9C6" w14:textId="77777777" w:rsidR="000F070B" w:rsidRPr="00D77E10" w:rsidRDefault="000F070B" w:rsidP="00DA0A24">
            <w:pPr>
              <w:autoSpaceDE w:val="0"/>
              <w:autoSpaceDN w:val="0"/>
              <w:adjustRightInd w:val="0"/>
              <w:spacing w:after="20"/>
            </w:pPr>
            <w:r w:rsidRPr="00D77E10">
              <w:rPr>
                <w:rFonts w:hint="eastAsia"/>
              </w:rPr>
              <w:t>（3）</w:t>
            </w:r>
            <w:r w:rsidRPr="00D77E10">
              <w:rPr>
                <w:rFonts w:hint="eastAsia"/>
                <w:color w:val="auto"/>
              </w:rPr>
              <w:t>PaO</w:t>
            </w:r>
            <w:r w:rsidRPr="00D77E10">
              <w:rPr>
                <w:rFonts w:hint="eastAsia"/>
                <w:color w:val="auto"/>
                <w:vertAlign w:val="subscript"/>
              </w:rPr>
              <w:t>2</w:t>
            </w:r>
            <w:r w:rsidRPr="00D77E10">
              <w:rPr>
                <w:rFonts w:hint="eastAsia"/>
              </w:rPr>
              <w:t>&lt;60mmHg，但≧50mmHg。</w:t>
            </w:r>
          </w:p>
          <w:p w14:paraId="069AD20C" w14:textId="77777777" w:rsidR="000F070B" w:rsidRPr="00D77E10" w:rsidDel="00B05015" w:rsidRDefault="000F070B" w:rsidP="00DA0A24">
            <w:pPr>
              <w:autoSpaceDE w:val="0"/>
              <w:autoSpaceDN w:val="0"/>
              <w:adjustRightInd w:val="0"/>
              <w:spacing w:after="20"/>
            </w:pPr>
          </w:p>
        </w:tc>
      </w:tr>
      <w:tr w:rsidR="000F070B" w:rsidRPr="00D77E10" w14:paraId="7E9F6274" w14:textId="77777777" w:rsidTr="00DA0A24">
        <w:tc>
          <w:tcPr>
            <w:tcW w:w="567" w:type="dxa"/>
            <w:shd w:val="clear" w:color="auto" w:fill="auto"/>
          </w:tcPr>
          <w:p w14:paraId="4000D2A2" w14:textId="77777777" w:rsidR="000F070B" w:rsidRPr="00D77E10" w:rsidRDefault="000F070B" w:rsidP="00DA0A24">
            <w:pPr>
              <w:adjustRightInd w:val="0"/>
              <w:snapToGrid w:val="0"/>
              <w:spacing w:afterLines="20" w:after="62"/>
              <w:rPr>
                <w:b/>
              </w:rPr>
            </w:pPr>
            <w:r w:rsidRPr="00D77E10">
              <w:rPr>
                <w:rFonts w:hint="eastAsia"/>
              </w:rPr>
              <w:t>14</w:t>
            </w:r>
          </w:p>
        </w:tc>
        <w:tc>
          <w:tcPr>
            <w:tcW w:w="1418" w:type="dxa"/>
            <w:shd w:val="clear" w:color="auto" w:fill="FFFFFF"/>
          </w:tcPr>
          <w:p w14:paraId="7A9D569B" w14:textId="77777777" w:rsidR="000F070B" w:rsidRPr="00D77E10" w:rsidDel="00B05015" w:rsidRDefault="000F070B" w:rsidP="00DA0A24">
            <w:pPr>
              <w:adjustRightInd w:val="0"/>
              <w:spacing w:afterLines="20" w:after="62"/>
              <w:rPr>
                <w:b/>
              </w:rPr>
            </w:pPr>
            <w:proofErr w:type="gramStart"/>
            <w:r w:rsidRPr="00D77E10">
              <w:rPr>
                <w:rFonts w:hint="eastAsia"/>
              </w:rPr>
              <w:t>腔</w:t>
            </w:r>
            <w:proofErr w:type="gramEnd"/>
            <w:r w:rsidRPr="00D77E10">
              <w:rPr>
                <w:rFonts w:hint="eastAsia"/>
              </w:rPr>
              <w:t>静脉过滤器植入术</w:t>
            </w:r>
          </w:p>
        </w:tc>
        <w:tc>
          <w:tcPr>
            <w:tcW w:w="7938" w:type="dxa"/>
            <w:shd w:val="clear" w:color="auto" w:fill="FFFFFF"/>
          </w:tcPr>
          <w:p w14:paraId="01107CA3" w14:textId="77777777" w:rsidR="000F070B" w:rsidRPr="00D77E10" w:rsidRDefault="000F070B" w:rsidP="00DA0A24">
            <w:pPr>
              <w:autoSpaceDE w:val="0"/>
              <w:autoSpaceDN w:val="0"/>
              <w:adjustRightInd w:val="0"/>
              <w:spacing w:after="20"/>
            </w:pPr>
            <w:r w:rsidRPr="00D77E10">
              <w:rPr>
                <w:rFonts w:hint="eastAsia"/>
              </w:rPr>
              <w:t>指为治疗反复肺栓塞发作，抗凝血疗法无效，已经实施了腔静脉过滤器植入术。手术必须在专科医生认为是医学上必需的情况下进行。</w:t>
            </w:r>
          </w:p>
          <w:p w14:paraId="708A244C" w14:textId="77777777" w:rsidR="000F070B" w:rsidRPr="00D77E10" w:rsidDel="00B05015" w:rsidRDefault="000F070B" w:rsidP="00DA0A24">
            <w:pPr>
              <w:autoSpaceDE w:val="0"/>
              <w:autoSpaceDN w:val="0"/>
              <w:adjustRightInd w:val="0"/>
              <w:spacing w:after="20"/>
            </w:pPr>
          </w:p>
        </w:tc>
      </w:tr>
      <w:tr w:rsidR="000F070B" w:rsidRPr="00D77E10" w14:paraId="124B7F34" w14:textId="77777777" w:rsidTr="00DA0A24">
        <w:tc>
          <w:tcPr>
            <w:tcW w:w="567" w:type="dxa"/>
            <w:shd w:val="clear" w:color="auto" w:fill="auto"/>
          </w:tcPr>
          <w:p w14:paraId="439108A2" w14:textId="77777777" w:rsidR="000F070B" w:rsidRPr="00D77E10" w:rsidRDefault="000F070B" w:rsidP="00DA0A24">
            <w:pPr>
              <w:adjustRightInd w:val="0"/>
              <w:snapToGrid w:val="0"/>
              <w:spacing w:afterLines="20" w:after="62"/>
              <w:rPr>
                <w:b/>
              </w:rPr>
            </w:pPr>
            <w:r w:rsidRPr="00D77E10">
              <w:rPr>
                <w:rFonts w:hint="eastAsia"/>
              </w:rPr>
              <w:t>15</w:t>
            </w:r>
          </w:p>
        </w:tc>
        <w:tc>
          <w:tcPr>
            <w:tcW w:w="1418" w:type="dxa"/>
            <w:shd w:val="clear" w:color="auto" w:fill="FFFFFF"/>
          </w:tcPr>
          <w:p w14:paraId="2E04F882" w14:textId="77777777" w:rsidR="000F070B" w:rsidRPr="00D77E10" w:rsidDel="00B05015" w:rsidRDefault="000F070B" w:rsidP="00DA0A24">
            <w:pPr>
              <w:adjustRightInd w:val="0"/>
            </w:pPr>
            <w:r w:rsidRPr="00D77E10">
              <w:rPr>
                <w:rFonts w:hint="eastAsia"/>
              </w:rPr>
              <w:t>特定周围动脉疾病的血管介入治疗</w:t>
            </w:r>
          </w:p>
        </w:tc>
        <w:tc>
          <w:tcPr>
            <w:tcW w:w="7938" w:type="dxa"/>
            <w:shd w:val="clear" w:color="auto" w:fill="FFFFFF"/>
          </w:tcPr>
          <w:p w14:paraId="0FBE5BE9" w14:textId="77777777" w:rsidR="000F070B" w:rsidRPr="00D77E10" w:rsidRDefault="000F070B" w:rsidP="00DA0A24">
            <w:pPr>
              <w:autoSpaceDE w:val="0"/>
              <w:autoSpaceDN w:val="0"/>
              <w:adjustRightInd w:val="0"/>
              <w:spacing w:after="20"/>
            </w:pPr>
            <w:r w:rsidRPr="00D77E10">
              <w:rPr>
                <w:rFonts w:hint="eastAsia"/>
              </w:rPr>
              <w:t>指为治疗一条或者一条以上的下</w:t>
            </w:r>
            <w:r w:rsidRPr="00D77E10">
              <w:rPr>
                <w:rFonts w:ascii="Batang" w:eastAsia="Batang" w:hAnsi="Batang" w:cs="Batang" w:hint="eastAsia"/>
              </w:rPr>
              <w:t>列</w:t>
            </w:r>
            <w:r w:rsidRPr="00D77E10">
              <w:rPr>
                <w:rFonts w:hint="eastAsia"/>
              </w:rPr>
              <w:t>动脉狭窄而实施的血管介入治疗：</w:t>
            </w:r>
          </w:p>
          <w:p w14:paraId="14D8B477" w14:textId="77777777" w:rsidR="000F070B" w:rsidRPr="00D77E10" w:rsidRDefault="000F070B" w:rsidP="00DA0A24">
            <w:pPr>
              <w:autoSpaceDE w:val="0"/>
              <w:autoSpaceDN w:val="0"/>
              <w:adjustRightInd w:val="0"/>
              <w:spacing w:after="20"/>
            </w:pPr>
            <w:r w:rsidRPr="00D77E10">
              <w:rPr>
                <w:rFonts w:hint="eastAsia"/>
              </w:rPr>
              <w:t>（1）为下肢或者上肢供血的动脉；</w:t>
            </w:r>
          </w:p>
          <w:p w14:paraId="58900342" w14:textId="77777777" w:rsidR="000F070B" w:rsidRPr="00D77E10" w:rsidRDefault="000F070B" w:rsidP="00DA0A24">
            <w:pPr>
              <w:autoSpaceDE w:val="0"/>
              <w:autoSpaceDN w:val="0"/>
              <w:adjustRightInd w:val="0"/>
              <w:spacing w:afterLines="20" w:after="62"/>
            </w:pPr>
            <w:r w:rsidRPr="00D77E10">
              <w:rPr>
                <w:rFonts w:hint="eastAsia"/>
              </w:rPr>
              <w:t>（2）肾动脉；</w:t>
            </w:r>
          </w:p>
          <w:p w14:paraId="27D9E680" w14:textId="77777777" w:rsidR="000F070B" w:rsidRPr="00D77E10" w:rsidRDefault="000F070B" w:rsidP="00DA0A24">
            <w:pPr>
              <w:autoSpaceDE w:val="0"/>
              <w:autoSpaceDN w:val="0"/>
              <w:adjustRightInd w:val="0"/>
              <w:snapToGrid w:val="0"/>
              <w:spacing w:afterLines="20" w:after="62"/>
            </w:pPr>
            <w:r w:rsidRPr="00D77E10">
              <w:rPr>
                <w:rFonts w:hint="eastAsia"/>
              </w:rPr>
              <w:t>（3）肠系膜动脉。</w:t>
            </w:r>
          </w:p>
          <w:p w14:paraId="6D6C8913" w14:textId="77777777" w:rsidR="000F070B" w:rsidRPr="00D77E10" w:rsidRDefault="000F070B" w:rsidP="00DA0A24">
            <w:pPr>
              <w:autoSpaceDE w:val="0"/>
              <w:autoSpaceDN w:val="0"/>
              <w:adjustRightInd w:val="0"/>
              <w:snapToGrid w:val="0"/>
              <w:spacing w:afterLines="20" w:after="62"/>
            </w:pPr>
            <w:r w:rsidRPr="00D77E10">
              <w:rPr>
                <w:rFonts w:hint="eastAsia"/>
              </w:rPr>
              <w:t>须满足下列全部条件：</w:t>
            </w:r>
          </w:p>
          <w:p w14:paraId="77D3902A" w14:textId="77777777" w:rsidR="000F070B" w:rsidRPr="00D77E10" w:rsidRDefault="000F070B" w:rsidP="00DA0A24">
            <w:pPr>
              <w:autoSpaceDE w:val="0"/>
              <w:autoSpaceDN w:val="0"/>
              <w:adjustRightInd w:val="0"/>
              <w:snapToGrid w:val="0"/>
              <w:spacing w:afterLines="20" w:after="62"/>
            </w:pPr>
            <w:r w:rsidRPr="00D77E10">
              <w:rPr>
                <w:rFonts w:hint="eastAsia"/>
              </w:rPr>
              <w:t>（1）经血管造影术证实一条或者一条以上的上述动脉狭窄达到50%或者以上；</w:t>
            </w:r>
          </w:p>
          <w:p w14:paraId="0A4E9B9D" w14:textId="77777777" w:rsidR="000F070B" w:rsidRPr="00D77E10" w:rsidRDefault="000F070B" w:rsidP="00DA0A24">
            <w:pPr>
              <w:autoSpaceDE w:val="0"/>
              <w:autoSpaceDN w:val="0"/>
              <w:adjustRightInd w:val="0"/>
              <w:snapToGrid w:val="0"/>
              <w:spacing w:afterLines="20" w:after="62"/>
            </w:pPr>
            <w:r w:rsidRPr="00D77E10">
              <w:rPr>
                <w:rFonts w:hint="eastAsia"/>
              </w:rPr>
              <w:t>（2）对一条或者一条以上的上述动脉施行了血管介入治疗，如血管成形术及/或者进</w:t>
            </w:r>
            <w:r w:rsidRPr="00D77E10">
              <w:rPr>
                <w:rFonts w:hint="eastAsia"/>
              </w:rPr>
              <w:lastRenderedPageBreak/>
              <w:t>行植入支架或者动脉粥样瘤清除手术。</w:t>
            </w:r>
          </w:p>
          <w:p w14:paraId="04B48F5C" w14:textId="77777777" w:rsidR="000F070B" w:rsidRPr="00D77E10" w:rsidRDefault="000F070B" w:rsidP="00DA0A24">
            <w:pPr>
              <w:autoSpaceDE w:val="0"/>
              <w:autoSpaceDN w:val="0"/>
              <w:adjustRightInd w:val="0"/>
              <w:snapToGrid w:val="0"/>
              <w:spacing w:afterLines="20" w:after="62"/>
            </w:pPr>
            <w:r w:rsidRPr="00D77E10">
              <w:rPr>
                <w:rFonts w:hint="eastAsia"/>
              </w:rPr>
              <w:t>此诊断及治疗均须在医院内由血管疾病的专科医生认为是医疗必须的情况下进行。</w:t>
            </w:r>
          </w:p>
          <w:p w14:paraId="1DEC6E2D" w14:textId="77777777" w:rsidR="000F070B" w:rsidRPr="00D77E10" w:rsidDel="00B05015" w:rsidRDefault="000F070B" w:rsidP="00DA0A24">
            <w:pPr>
              <w:autoSpaceDE w:val="0"/>
              <w:autoSpaceDN w:val="0"/>
              <w:adjustRightInd w:val="0"/>
            </w:pPr>
          </w:p>
        </w:tc>
      </w:tr>
      <w:tr w:rsidR="000F070B" w:rsidRPr="00D77E10" w14:paraId="5565663E" w14:textId="77777777" w:rsidTr="00DA0A24">
        <w:tc>
          <w:tcPr>
            <w:tcW w:w="567" w:type="dxa"/>
            <w:shd w:val="clear" w:color="auto" w:fill="auto"/>
          </w:tcPr>
          <w:p w14:paraId="755BB2F9" w14:textId="77777777" w:rsidR="000F070B" w:rsidRPr="00D77E10" w:rsidRDefault="000F070B" w:rsidP="00DA0A24">
            <w:pPr>
              <w:adjustRightInd w:val="0"/>
              <w:snapToGrid w:val="0"/>
              <w:spacing w:afterLines="20" w:after="62"/>
              <w:rPr>
                <w:b/>
              </w:rPr>
            </w:pPr>
            <w:r w:rsidRPr="00D77E10">
              <w:rPr>
                <w:rFonts w:hint="eastAsia"/>
              </w:rPr>
              <w:t>16</w:t>
            </w:r>
          </w:p>
        </w:tc>
        <w:tc>
          <w:tcPr>
            <w:tcW w:w="1418" w:type="dxa"/>
            <w:shd w:val="clear" w:color="auto" w:fill="FFFFFF"/>
          </w:tcPr>
          <w:p w14:paraId="59EDE66D" w14:textId="77777777" w:rsidR="000F070B" w:rsidRPr="00D77E10" w:rsidDel="00B05015" w:rsidRDefault="000F070B" w:rsidP="00DA0A24">
            <w:pPr>
              <w:adjustRightInd w:val="0"/>
              <w:spacing w:afterLines="20" w:after="62"/>
              <w:rPr>
                <w:b/>
              </w:rPr>
            </w:pPr>
            <w:r w:rsidRPr="00D77E10">
              <w:rPr>
                <w:rFonts w:hint="eastAsia"/>
              </w:rPr>
              <w:t>于颈动脉进行血管成形术或内膜切除术</w:t>
            </w:r>
          </w:p>
        </w:tc>
        <w:tc>
          <w:tcPr>
            <w:tcW w:w="7938" w:type="dxa"/>
            <w:shd w:val="clear" w:color="auto" w:fill="FFFFFF"/>
          </w:tcPr>
          <w:p w14:paraId="16ADDA10" w14:textId="77777777" w:rsidR="000F070B" w:rsidRPr="00D77E10" w:rsidRDefault="000F070B" w:rsidP="00DA0A24">
            <w:pPr>
              <w:autoSpaceDE w:val="0"/>
              <w:autoSpaceDN w:val="0"/>
              <w:adjustRightInd w:val="0"/>
              <w:spacing w:after="20"/>
            </w:pPr>
            <w:r w:rsidRPr="00D77E10">
              <w:rPr>
                <w:rFonts w:hint="eastAsia"/>
              </w:rPr>
              <w:t>指根据颈动脉造影检查结果，确诊一条或以上颈动脉存在严重狭窄性病变（至少一支血管</w:t>
            </w:r>
            <w:proofErr w:type="gramStart"/>
            <w:r w:rsidRPr="00D77E10">
              <w:rPr>
                <w:rFonts w:hint="eastAsia"/>
              </w:rPr>
              <w:t>管</w:t>
            </w:r>
            <w:proofErr w:type="gramEnd"/>
            <w:r w:rsidRPr="00D77E10">
              <w:rPr>
                <w:rFonts w:hint="eastAsia"/>
              </w:rPr>
              <w:t>腔直径减少50%以上）。本项疾病</w:t>
            </w:r>
            <w:proofErr w:type="gramStart"/>
            <w:r w:rsidRPr="00D77E10">
              <w:rPr>
                <w:rFonts w:hint="eastAsia"/>
              </w:rPr>
              <w:t>须已经</w:t>
            </w:r>
            <w:proofErr w:type="gramEnd"/>
            <w:r w:rsidRPr="00D77E10">
              <w:rPr>
                <w:rFonts w:hint="eastAsia"/>
              </w:rPr>
              <w:t>采取以下手术以减轻症状：</w:t>
            </w:r>
          </w:p>
          <w:p w14:paraId="269351F5" w14:textId="77777777" w:rsidR="000F070B" w:rsidRPr="00D77E10" w:rsidRDefault="000F070B" w:rsidP="00DA0A24">
            <w:pPr>
              <w:autoSpaceDE w:val="0"/>
              <w:autoSpaceDN w:val="0"/>
              <w:adjustRightInd w:val="0"/>
              <w:spacing w:after="20"/>
            </w:pPr>
            <w:r w:rsidRPr="00D77E10">
              <w:rPr>
                <w:rFonts w:hint="eastAsia"/>
              </w:rPr>
              <w:t>（1）确实进行动脉内膜切除术；</w:t>
            </w:r>
          </w:p>
          <w:p w14:paraId="7CBBFC0B" w14:textId="77777777" w:rsidR="000F070B" w:rsidRPr="00D77E10" w:rsidRDefault="000F070B" w:rsidP="00DA0A24">
            <w:pPr>
              <w:autoSpaceDE w:val="0"/>
              <w:autoSpaceDN w:val="0"/>
              <w:adjustRightInd w:val="0"/>
              <w:spacing w:after="20"/>
            </w:pPr>
            <w:r w:rsidRPr="00D77E10">
              <w:rPr>
                <w:rFonts w:hint="eastAsia"/>
              </w:rPr>
              <w:t>（2）确实进行血管介入治疗，例如血管成形术及/或进行植入支架手术。</w:t>
            </w:r>
          </w:p>
          <w:p w14:paraId="52C11C3E" w14:textId="77777777" w:rsidR="000F070B" w:rsidRPr="00D77E10" w:rsidDel="00B05015" w:rsidRDefault="000F070B" w:rsidP="00DA0A24">
            <w:pPr>
              <w:autoSpaceDE w:val="0"/>
              <w:autoSpaceDN w:val="0"/>
              <w:adjustRightInd w:val="0"/>
              <w:spacing w:after="20"/>
            </w:pPr>
          </w:p>
        </w:tc>
      </w:tr>
      <w:tr w:rsidR="000F070B" w:rsidRPr="00D77E10" w14:paraId="2405F7C9" w14:textId="77777777" w:rsidTr="00DA0A24">
        <w:tc>
          <w:tcPr>
            <w:tcW w:w="567" w:type="dxa"/>
            <w:shd w:val="clear" w:color="auto" w:fill="auto"/>
          </w:tcPr>
          <w:p w14:paraId="2E102BB2" w14:textId="77777777" w:rsidR="000F070B" w:rsidRPr="00D77E10" w:rsidRDefault="000F070B" w:rsidP="00DA0A24">
            <w:pPr>
              <w:adjustRightInd w:val="0"/>
              <w:snapToGrid w:val="0"/>
              <w:spacing w:afterLines="20" w:after="62"/>
              <w:rPr>
                <w:b/>
              </w:rPr>
            </w:pPr>
            <w:bookmarkStart w:id="23" w:name="_Hlk56794856"/>
            <w:r w:rsidRPr="00D77E10">
              <w:rPr>
                <w:rFonts w:hint="eastAsia"/>
              </w:rPr>
              <w:t>17</w:t>
            </w:r>
          </w:p>
        </w:tc>
        <w:tc>
          <w:tcPr>
            <w:tcW w:w="1418" w:type="dxa"/>
            <w:shd w:val="clear" w:color="auto" w:fill="FFFFFF"/>
          </w:tcPr>
          <w:p w14:paraId="3D6916F8" w14:textId="77777777" w:rsidR="000F070B" w:rsidRPr="00D77E10" w:rsidDel="00B05015" w:rsidRDefault="000F070B" w:rsidP="00DA0A24">
            <w:pPr>
              <w:adjustRightInd w:val="0"/>
              <w:spacing w:afterLines="20" w:after="62"/>
              <w:rPr>
                <w:b/>
              </w:rPr>
            </w:pPr>
            <w:r w:rsidRPr="00D77E10">
              <w:rPr>
                <w:rFonts w:hint="eastAsia"/>
              </w:rPr>
              <w:t>中度类风湿性关节炎</w:t>
            </w:r>
          </w:p>
        </w:tc>
        <w:tc>
          <w:tcPr>
            <w:tcW w:w="7938" w:type="dxa"/>
            <w:shd w:val="clear" w:color="auto" w:fill="FFFFFF"/>
          </w:tcPr>
          <w:p w14:paraId="03A2F0A1" w14:textId="77777777" w:rsidR="000F070B" w:rsidRPr="00D77E10" w:rsidRDefault="000F070B" w:rsidP="00DA0A24">
            <w:pPr>
              <w:autoSpaceDE w:val="0"/>
              <w:autoSpaceDN w:val="0"/>
              <w:adjustRightInd w:val="0"/>
              <w:spacing w:after="20"/>
            </w:pPr>
            <w:r w:rsidRPr="00D77E10">
              <w:rPr>
                <w:rFonts w:hint="eastAsia"/>
              </w:rPr>
              <w:t>根据</w:t>
            </w:r>
            <w:bookmarkStart w:id="24" w:name="_Hlk56795105"/>
            <w:r w:rsidRPr="00D77E10">
              <w:rPr>
                <w:rFonts w:hint="eastAsia"/>
              </w:rPr>
              <w:t>美国风湿病学院的诊断标准，由风湿科专科医生明确诊断并符合下列所有理赔条件，但未达到主合同约定的重大疾病“严重类风湿性关节炎”的标准：</w:t>
            </w:r>
            <w:bookmarkEnd w:id="24"/>
            <w:r w:rsidRPr="00D77E10">
              <w:rPr>
                <w:rFonts w:hint="eastAsia"/>
              </w:rPr>
              <w:t>表现为关节严重变形，侵犯至少两个主要关节或关节组（如：双手（多手指）关节、双足（多足趾）关节、双腕关节、双膝关节和双髋关节）。类风湿性关节炎必须明确诊断并且已经达到类风湿性关节炎功能分级Ⅲ级以上的功能障碍（关节活动严重限制，不能完成大部分的日常工作和活动）。</w:t>
            </w:r>
          </w:p>
          <w:p w14:paraId="1CF5FD5F" w14:textId="77777777" w:rsidR="000F070B" w:rsidRPr="00D77E10" w:rsidDel="00B05015" w:rsidRDefault="000F070B" w:rsidP="00DA0A24">
            <w:pPr>
              <w:autoSpaceDE w:val="0"/>
              <w:autoSpaceDN w:val="0"/>
              <w:adjustRightInd w:val="0"/>
              <w:spacing w:after="20"/>
            </w:pPr>
          </w:p>
        </w:tc>
      </w:tr>
      <w:bookmarkEnd w:id="23"/>
      <w:tr w:rsidR="000F070B" w:rsidRPr="00D77E10" w14:paraId="77430DC5" w14:textId="77777777" w:rsidTr="00DA0A24">
        <w:tc>
          <w:tcPr>
            <w:tcW w:w="567" w:type="dxa"/>
            <w:shd w:val="clear" w:color="auto" w:fill="auto"/>
          </w:tcPr>
          <w:p w14:paraId="13FF9E6F" w14:textId="77777777" w:rsidR="000F070B" w:rsidRPr="00D77E10" w:rsidRDefault="000F070B" w:rsidP="00DA0A24">
            <w:pPr>
              <w:adjustRightInd w:val="0"/>
              <w:snapToGrid w:val="0"/>
              <w:spacing w:afterLines="20" w:after="62"/>
            </w:pPr>
            <w:r w:rsidRPr="00D77E10">
              <w:rPr>
                <w:rFonts w:hint="eastAsia"/>
              </w:rPr>
              <w:t>18</w:t>
            </w:r>
          </w:p>
        </w:tc>
        <w:tc>
          <w:tcPr>
            <w:tcW w:w="1418" w:type="dxa"/>
            <w:shd w:val="clear" w:color="auto" w:fill="FFFFFF"/>
          </w:tcPr>
          <w:p w14:paraId="506DB595" w14:textId="77777777" w:rsidR="000F070B" w:rsidRPr="00D77E10" w:rsidRDefault="000F070B" w:rsidP="00DA0A24">
            <w:pPr>
              <w:adjustRightInd w:val="0"/>
              <w:spacing w:afterLines="20" w:after="62"/>
            </w:pPr>
            <w:r w:rsidRPr="00D77E10">
              <w:rPr>
                <w:rFonts w:hint="eastAsia"/>
              </w:rPr>
              <w:t>中度重症肌无力</w:t>
            </w:r>
          </w:p>
        </w:tc>
        <w:tc>
          <w:tcPr>
            <w:tcW w:w="7938" w:type="dxa"/>
            <w:shd w:val="clear" w:color="auto" w:fill="FFFFFF"/>
          </w:tcPr>
          <w:p w14:paraId="1BDBE3E2" w14:textId="77777777" w:rsidR="000F070B" w:rsidRPr="00D77E10" w:rsidRDefault="000F070B" w:rsidP="00DA0A24">
            <w:pPr>
              <w:autoSpaceDE w:val="0"/>
              <w:autoSpaceDN w:val="0"/>
              <w:adjustRightInd w:val="0"/>
              <w:spacing w:after="20"/>
            </w:pPr>
            <w:r w:rsidRPr="00D77E10">
              <w:rPr>
                <w:rFonts w:hint="eastAsia"/>
              </w:rPr>
              <w:t>是一种神经与肌肉接头部位传递障碍的自身免疫性疾病，临床特征是局部或全身横纹肌于活动时易于疲劳无力，颅神经眼外肌最易累及，也可涉及呼吸肌、下肢近端肌群以至全身肌肉。该病必须由医院的专科医生明确诊断，且疾病确诊</w:t>
            </w:r>
            <w:r w:rsidRPr="00D77E10">
              <w:t>180天后，仍然存在自主生活能力部分丧失，经鉴定无法独立完成六项基本日常生活活动中的二项，但未达到</w:t>
            </w:r>
            <w:r w:rsidRPr="00D77E10">
              <w:rPr>
                <w:rFonts w:hint="eastAsia"/>
              </w:rPr>
              <w:t>主合同约定的</w:t>
            </w:r>
            <w:r w:rsidRPr="00D77E10">
              <w:t>重大疾病“全身性（型）重症肌无力”或“瘫痪”的标准。</w:t>
            </w:r>
          </w:p>
          <w:p w14:paraId="5DC204E8" w14:textId="77777777" w:rsidR="000F070B" w:rsidRPr="00D77E10" w:rsidRDefault="000F070B" w:rsidP="00DA0A24">
            <w:pPr>
              <w:autoSpaceDE w:val="0"/>
              <w:autoSpaceDN w:val="0"/>
              <w:adjustRightInd w:val="0"/>
              <w:spacing w:after="20"/>
            </w:pPr>
          </w:p>
        </w:tc>
      </w:tr>
      <w:tr w:rsidR="000F070B" w:rsidRPr="00D77E10" w14:paraId="6269423D" w14:textId="77777777" w:rsidTr="00DA0A24">
        <w:tc>
          <w:tcPr>
            <w:tcW w:w="567" w:type="dxa"/>
            <w:shd w:val="clear" w:color="auto" w:fill="auto"/>
          </w:tcPr>
          <w:p w14:paraId="6274486F" w14:textId="77777777" w:rsidR="000F070B" w:rsidRPr="00D77E10" w:rsidRDefault="000F070B" w:rsidP="00DA0A24">
            <w:pPr>
              <w:adjustRightInd w:val="0"/>
              <w:snapToGrid w:val="0"/>
              <w:spacing w:afterLines="20" w:after="62"/>
              <w:rPr>
                <w:b/>
              </w:rPr>
            </w:pPr>
            <w:r w:rsidRPr="00D77E10">
              <w:rPr>
                <w:rFonts w:hint="eastAsia"/>
              </w:rPr>
              <w:t>19</w:t>
            </w:r>
          </w:p>
        </w:tc>
        <w:tc>
          <w:tcPr>
            <w:tcW w:w="1418" w:type="dxa"/>
            <w:shd w:val="clear" w:color="auto" w:fill="FFFFFF"/>
          </w:tcPr>
          <w:p w14:paraId="220BAC8F" w14:textId="77777777" w:rsidR="000F070B" w:rsidRPr="00D77E10" w:rsidDel="00B05015" w:rsidRDefault="000F070B" w:rsidP="00DA0A24">
            <w:pPr>
              <w:adjustRightInd w:val="0"/>
              <w:spacing w:afterLines="20" w:after="62"/>
              <w:rPr>
                <w:b/>
              </w:rPr>
            </w:pPr>
            <w:r w:rsidRPr="00D77E10">
              <w:rPr>
                <w:rFonts w:hint="eastAsia"/>
              </w:rPr>
              <w:t>中度</w:t>
            </w:r>
            <w:proofErr w:type="gramStart"/>
            <w:r w:rsidRPr="00D77E10">
              <w:rPr>
                <w:rFonts w:hint="eastAsia"/>
              </w:rPr>
              <w:t>肌</w:t>
            </w:r>
            <w:proofErr w:type="gramEnd"/>
            <w:r w:rsidRPr="00D77E10">
              <w:rPr>
                <w:rFonts w:hint="eastAsia"/>
              </w:rPr>
              <w:t>营养不良症</w:t>
            </w:r>
          </w:p>
        </w:tc>
        <w:tc>
          <w:tcPr>
            <w:tcW w:w="7938" w:type="dxa"/>
            <w:shd w:val="clear" w:color="auto" w:fill="FFFFFF"/>
          </w:tcPr>
          <w:p w14:paraId="34E7A272" w14:textId="77777777" w:rsidR="000F070B" w:rsidRDefault="000F070B" w:rsidP="00DA0A24">
            <w:pPr>
              <w:autoSpaceDE w:val="0"/>
              <w:autoSpaceDN w:val="0"/>
              <w:adjustRightInd w:val="0"/>
              <w:spacing w:after="20"/>
            </w:pPr>
            <w:r w:rsidRPr="00D77E10">
              <w:rPr>
                <w:rFonts w:hint="eastAsia"/>
              </w:rPr>
              <w:t>指一组原发于肌肉的遗传性疾病，临床表现为与神经系统无关的肌肉无力和肌肉萎缩</w:t>
            </w:r>
            <w:r>
              <w:rPr>
                <w:rFonts w:hint="eastAsia"/>
              </w:rPr>
              <w:t>，</w:t>
            </w:r>
            <w:r w:rsidRPr="00D77E10">
              <w:rPr>
                <w:rFonts w:hint="eastAsia"/>
              </w:rPr>
              <w:t>但未达到主合同约定的重大疾病“严重</w:t>
            </w:r>
            <w:proofErr w:type="gramStart"/>
            <w:r w:rsidRPr="00D77E10">
              <w:rPr>
                <w:rFonts w:hint="eastAsia"/>
              </w:rPr>
              <w:t>肌</w:t>
            </w:r>
            <w:proofErr w:type="gramEnd"/>
            <w:r w:rsidRPr="00D77E10">
              <w:rPr>
                <w:rFonts w:hint="eastAsia"/>
              </w:rPr>
              <w:t>营养不良症”或“瘫痪”标准。</w:t>
            </w:r>
          </w:p>
          <w:p w14:paraId="354FC79B" w14:textId="77777777" w:rsidR="000F070B" w:rsidRDefault="000F070B" w:rsidP="00DA0A24">
            <w:pPr>
              <w:autoSpaceDE w:val="0"/>
              <w:autoSpaceDN w:val="0"/>
              <w:adjustRightInd w:val="0"/>
              <w:spacing w:after="20"/>
            </w:pPr>
            <w:r w:rsidRPr="00D77E10">
              <w:rPr>
                <w:rFonts w:hint="eastAsia"/>
              </w:rPr>
              <w:t>须满足下列全部条件：</w:t>
            </w:r>
          </w:p>
          <w:p w14:paraId="50A95721" w14:textId="77777777" w:rsidR="000F070B" w:rsidRDefault="000F070B" w:rsidP="00DA0A24">
            <w:pPr>
              <w:autoSpaceDE w:val="0"/>
              <w:autoSpaceDN w:val="0"/>
              <w:adjustRightInd w:val="0"/>
              <w:spacing w:after="20"/>
            </w:pPr>
            <w:r w:rsidRPr="00D77E10">
              <w:rPr>
                <w:rFonts w:hint="eastAsia"/>
              </w:rPr>
              <w:t>（1）肌肉组织活检结果满足</w:t>
            </w:r>
            <w:proofErr w:type="gramStart"/>
            <w:r w:rsidRPr="00D77E10">
              <w:rPr>
                <w:rFonts w:hint="eastAsia"/>
              </w:rPr>
              <w:t>肌</w:t>
            </w:r>
            <w:proofErr w:type="gramEnd"/>
            <w:r w:rsidRPr="00D77E10">
              <w:rPr>
                <w:rFonts w:hint="eastAsia"/>
              </w:rPr>
              <w:t>营养不良症的肌肉细胞变性、坏死等阳性改变；</w:t>
            </w:r>
          </w:p>
          <w:p w14:paraId="0B807451" w14:textId="77777777" w:rsidR="000F070B" w:rsidRPr="00D77E10" w:rsidRDefault="000F070B" w:rsidP="00DA0A24">
            <w:pPr>
              <w:autoSpaceDE w:val="0"/>
              <w:autoSpaceDN w:val="0"/>
              <w:adjustRightInd w:val="0"/>
              <w:spacing w:after="20"/>
            </w:pPr>
            <w:r w:rsidRPr="00D77E10">
              <w:rPr>
                <w:rFonts w:hint="eastAsia"/>
              </w:rPr>
              <w:t>（2）自主生活能力</w:t>
            </w:r>
            <w:r>
              <w:rPr>
                <w:rFonts w:hint="eastAsia"/>
              </w:rPr>
              <w:t>部分</w:t>
            </w:r>
            <w:r w:rsidRPr="00D77E10">
              <w:rPr>
                <w:rFonts w:hint="eastAsia"/>
              </w:rPr>
              <w:t>丧失，经鉴定无法独立完成六项基本日常生活活动中的两项或两项以上。</w:t>
            </w:r>
          </w:p>
          <w:p w14:paraId="59FB0D68" w14:textId="77777777" w:rsidR="000F070B" w:rsidRPr="00D77E10" w:rsidRDefault="000F070B" w:rsidP="00DA0A24">
            <w:pPr>
              <w:autoSpaceDE w:val="0"/>
              <w:autoSpaceDN w:val="0"/>
              <w:adjustRightInd w:val="0"/>
              <w:spacing w:after="20"/>
              <w:rPr>
                <w:b/>
                <w:bCs/>
                <w:u w:val="single"/>
              </w:rPr>
            </w:pPr>
            <w:r w:rsidRPr="00D77E10">
              <w:rPr>
                <w:rFonts w:hint="eastAsia"/>
                <w:b/>
                <w:bCs/>
                <w:u w:val="single"/>
              </w:rPr>
              <w:t>我们承担本项疾病责任不受本合同责任免除中“遗传性疾病，先天性畸形、变形或染色体异常”的限制。</w:t>
            </w:r>
          </w:p>
          <w:p w14:paraId="0F3E41A6" w14:textId="77777777" w:rsidR="000F070B" w:rsidRPr="00D77E10" w:rsidDel="00B05015" w:rsidRDefault="000F070B" w:rsidP="00DA0A24">
            <w:pPr>
              <w:autoSpaceDE w:val="0"/>
              <w:autoSpaceDN w:val="0"/>
              <w:adjustRightInd w:val="0"/>
              <w:spacing w:after="20"/>
            </w:pPr>
          </w:p>
        </w:tc>
      </w:tr>
      <w:tr w:rsidR="000F070B" w:rsidRPr="00D77E10" w14:paraId="6A239703" w14:textId="77777777" w:rsidTr="00DA0A24">
        <w:tc>
          <w:tcPr>
            <w:tcW w:w="567" w:type="dxa"/>
            <w:shd w:val="clear" w:color="auto" w:fill="auto"/>
          </w:tcPr>
          <w:p w14:paraId="7B1EFC31" w14:textId="77777777" w:rsidR="000F070B" w:rsidRPr="00D77E10" w:rsidRDefault="000F070B" w:rsidP="00DA0A24">
            <w:pPr>
              <w:adjustRightInd w:val="0"/>
              <w:snapToGrid w:val="0"/>
              <w:spacing w:afterLines="20" w:after="62"/>
              <w:rPr>
                <w:b/>
              </w:rPr>
            </w:pPr>
            <w:r w:rsidRPr="00D77E10">
              <w:rPr>
                <w:rFonts w:hint="eastAsia"/>
              </w:rPr>
              <w:t>20</w:t>
            </w:r>
          </w:p>
        </w:tc>
        <w:tc>
          <w:tcPr>
            <w:tcW w:w="1418" w:type="dxa"/>
            <w:shd w:val="clear" w:color="auto" w:fill="FFFFFF"/>
          </w:tcPr>
          <w:p w14:paraId="6EBDE26D" w14:textId="77777777" w:rsidR="000F070B" w:rsidRPr="00D77E10" w:rsidDel="00B05015" w:rsidRDefault="000F070B" w:rsidP="00DA0A24">
            <w:pPr>
              <w:adjustRightInd w:val="0"/>
              <w:spacing w:afterLines="20" w:after="62"/>
              <w:rPr>
                <w:b/>
              </w:rPr>
            </w:pPr>
            <w:r w:rsidRPr="00D77E10">
              <w:rPr>
                <w:rFonts w:hint="eastAsia"/>
              </w:rPr>
              <w:t>中度溃疡性结肠炎</w:t>
            </w:r>
          </w:p>
        </w:tc>
        <w:tc>
          <w:tcPr>
            <w:tcW w:w="7938" w:type="dxa"/>
            <w:shd w:val="clear" w:color="auto" w:fill="FFFFFF"/>
          </w:tcPr>
          <w:p w14:paraId="05A46EE8" w14:textId="77777777" w:rsidR="000F070B" w:rsidRPr="00D77E10" w:rsidRDefault="000F070B" w:rsidP="00DA0A24">
            <w:pPr>
              <w:autoSpaceDE w:val="0"/>
              <w:autoSpaceDN w:val="0"/>
              <w:adjustRightInd w:val="0"/>
              <w:spacing w:after="20"/>
            </w:pPr>
            <w:r w:rsidRPr="00D77E10">
              <w:rPr>
                <w:rFonts w:hint="eastAsia"/>
              </w:rPr>
              <w:t>本合同所保障的溃疡性结肠炎是指伴有致命性电解质紊乱的急性暴发性溃疡性结肠炎，病变累及全结肠，表现为严重的血便和系统性症状体征和肠破裂的风险，</w:t>
            </w:r>
            <w:proofErr w:type="gramStart"/>
            <w:r w:rsidRPr="00D77E10">
              <w:rPr>
                <w:rFonts w:hint="eastAsia"/>
              </w:rPr>
              <w:t>本疾病</w:t>
            </w:r>
            <w:proofErr w:type="gramEnd"/>
            <w:r w:rsidRPr="00D77E10">
              <w:rPr>
                <w:rFonts w:hint="eastAsia"/>
              </w:rPr>
              <w:t>的确诊必须经由内窥镜检查证实该疾病侵犯全部结肠及直肠及活体切片检查证实为溃疡性结肠炎。且须经肠胃专科医生连续以系统性免疫抑制剂或免疫调节</w:t>
            </w:r>
            <w:proofErr w:type="gramStart"/>
            <w:r w:rsidRPr="00D77E10">
              <w:rPr>
                <w:rFonts w:hint="eastAsia"/>
              </w:rPr>
              <w:t>剂持续</w:t>
            </w:r>
            <w:proofErr w:type="gramEnd"/>
            <w:r w:rsidRPr="00D77E10">
              <w:rPr>
                <w:rFonts w:hint="eastAsia"/>
              </w:rPr>
              <w:t>治疗最少90天，但未达到主合同约定的重大疾病“严重溃疡性结肠炎”的标准。</w:t>
            </w:r>
          </w:p>
          <w:p w14:paraId="103F5EC6" w14:textId="20C4BD22" w:rsidR="000F070B" w:rsidRPr="00D77E10" w:rsidDel="00B05015" w:rsidRDefault="000F070B" w:rsidP="00DA0A24">
            <w:pPr>
              <w:autoSpaceDE w:val="0"/>
              <w:autoSpaceDN w:val="0"/>
              <w:adjustRightInd w:val="0"/>
              <w:spacing w:after="20"/>
              <w:rPr>
                <w:u w:val="single"/>
              </w:rPr>
            </w:pPr>
            <w:r w:rsidRPr="00D77E10">
              <w:rPr>
                <w:rFonts w:hint="eastAsia"/>
                <w:b/>
                <w:u w:val="single"/>
              </w:rPr>
              <w:t>其他种类的炎性结肠炎</w:t>
            </w:r>
            <w:r w:rsidR="004B6E10">
              <w:rPr>
                <w:rFonts w:hint="eastAsia"/>
                <w:b/>
                <w:u w:val="single"/>
              </w:rPr>
              <w:t>，</w:t>
            </w:r>
            <w:r w:rsidRPr="00D77E10">
              <w:rPr>
                <w:b/>
                <w:u w:val="single"/>
              </w:rPr>
              <w:t>只发生在直肠的溃疡性结肠炎均不在保障范围内。</w:t>
            </w:r>
          </w:p>
        </w:tc>
      </w:tr>
    </w:tbl>
    <w:p w14:paraId="228BF94B" w14:textId="77777777" w:rsidR="00C822C4" w:rsidRPr="000F070B" w:rsidRDefault="00C822C4">
      <w:pPr>
        <w:rPr>
          <w:b/>
        </w:rPr>
      </w:pPr>
    </w:p>
    <w:p w14:paraId="1D209EB5" w14:textId="77777777" w:rsidR="003B47B1" w:rsidRDefault="003B47B1">
      <w:pPr>
        <w:widowControl/>
        <w:jc w:val="left"/>
        <w:rPr>
          <w:b/>
        </w:rPr>
      </w:pPr>
      <w:r>
        <w:rPr>
          <w:b/>
        </w:rPr>
        <w:br w:type="page"/>
      </w:r>
    </w:p>
    <w:p w14:paraId="118A232B" w14:textId="2CD25C03" w:rsidR="00A7216E" w:rsidRPr="00D77E10" w:rsidRDefault="00A7216E">
      <w:pPr>
        <w:rPr>
          <w:b/>
        </w:rPr>
      </w:pPr>
      <w:r w:rsidRPr="00D77E10">
        <w:rPr>
          <w:rFonts w:hint="eastAsia"/>
          <w:b/>
        </w:rPr>
        <w:lastRenderedPageBreak/>
        <w:t>附表</w:t>
      </w:r>
      <w:r w:rsidR="003B5496" w:rsidRPr="00D77E10">
        <w:rPr>
          <w:rFonts w:hint="eastAsia"/>
          <w:b/>
        </w:rPr>
        <w:t>三</w:t>
      </w:r>
      <w:r w:rsidRPr="00D77E10">
        <w:rPr>
          <w:rFonts w:hint="eastAsia"/>
          <w:b/>
        </w:rPr>
        <w:t>：</w:t>
      </w:r>
      <w:r w:rsidR="00654674" w:rsidRPr="00D77E10">
        <w:rPr>
          <w:rFonts w:hint="eastAsia"/>
          <w:b/>
        </w:rPr>
        <w:t>主合同约定的</w:t>
      </w:r>
      <w:r w:rsidRPr="00D77E10">
        <w:rPr>
          <w:rFonts w:hint="eastAsia"/>
          <w:b/>
        </w:rPr>
        <w:t>轻度疾病</w:t>
      </w:r>
    </w:p>
    <w:p w14:paraId="1FECE6F9" w14:textId="333CEEE4" w:rsidR="002F0394" w:rsidRPr="00D77E10" w:rsidRDefault="002F0394" w:rsidP="002F0394">
      <w:pPr>
        <w:pStyle w:val="afc"/>
        <w:rPr>
          <w:rFonts w:cs="宋体"/>
          <w:bCs/>
          <w:kern w:val="0"/>
          <w:sz w:val="21"/>
          <w:szCs w:val="21"/>
          <w:lang w:val="en-US" w:eastAsia="zh-CN"/>
        </w:rPr>
      </w:pPr>
      <w:r w:rsidRPr="00D77E10">
        <w:rPr>
          <w:rFonts w:hint="eastAsia"/>
          <w:bCs/>
          <w:sz w:val="21"/>
          <w:szCs w:val="21"/>
          <w:lang w:eastAsia="zh-CN"/>
        </w:rPr>
        <w:t>主合同约定的</w:t>
      </w:r>
      <w:proofErr w:type="spellStart"/>
      <w:r w:rsidRPr="00D77E10">
        <w:rPr>
          <w:rFonts w:hint="eastAsia"/>
          <w:bCs/>
          <w:sz w:val="21"/>
          <w:szCs w:val="21"/>
        </w:rPr>
        <w:t>轻度疾病</w:t>
      </w:r>
      <w:r w:rsidRPr="00D77E10">
        <w:rPr>
          <w:rFonts w:cs="宋体" w:hint="eastAsia"/>
          <w:bCs/>
          <w:kern w:val="0"/>
          <w:sz w:val="21"/>
          <w:szCs w:val="21"/>
          <w:lang w:val="en-US" w:eastAsia="zh-CN"/>
        </w:rPr>
        <w:t>，共有</w:t>
      </w:r>
      <w:proofErr w:type="spellEnd"/>
      <w:r w:rsidR="00767B77" w:rsidRPr="00D77E10">
        <w:rPr>
          <w:rFonts w:cs="宋体"/>
          <w:bCs/>
          <w:kern w:val="0"/>
          <w:sz w:val="21"/>
          <w:szCs w:val="21"/>
          <w:lang w:val="en-US" w:eastAsia="zh-CN"/>
        </w:rPr>
        <w:t>40</w:t>
      </w:r>
      <w:r w:rsidRPr="00D77E10">
        <w:rPr>
          <w:rFonts w:cs="宋体"/>
          <w:bCs/>
          <w:kern w:val="0"/>
          <w:sz w:val="21"/>
          <w:szCs w:val="21"/>
          <w:lang w:val="en-US" w:eastAsia="zh-CN"/>
        </w:rPr>
        <w:t>种</w:t>
      </w:r>
      <w:r w:rsidRPr="00D77E10">
        <w:rPr>
          <w:rFonts w:cs="宋体" w:hint="eastAsia"/>
          <w:bCs/>
          <w:kern w:val="0"/>
          <w:sz w:val="21"/>
          <w:szCs w:val="21"/>
          <w:lang w:val="en-US" w:eastAsia="zh-CN"/>
        </w:rPr>
        <w:t>，</w:t>
      </w:r>
      <w:r w:rsidRPr="00D77E10">
        <w:rPr>
          <w:rFonts w:cs="宋体"/>
          <w:bCs/>
          <w:kern w:val="0"/>
          <w:sz w:val="21"/>
          <w:szCs w:val="21"/>
          <w:lang w:val="en-US" w:eastAsia="zh-CN"/>
        </w:rPr>
        <w:t>其中第</w:t>
      </w:r>
      <w:r w:rsidR="00767B77" w:rsidRPr="00D77E10">
        <w:rPr>
          <w:rFonts w:cs="宋体"/>
          <w:bCs/>
          <w:kern w:val="0"/>
          <w:sz w:val="21"/>
          <w:szCs w:val="21"/>
          <w:lang w:val="en-US" w:eastAsia="zh-CN"/>
        </w:rPr>
        <w:t>1</w:t>
      </w:r>
      <w:r w:rsidRPr="00D77E10">
        <w:rPr>
          <w:rFonts w:cs="宋体"/>
          <w:bCs/>
          <w:kern w:val="0"/>
          <w:sz w:val="21"/>
          <w:szCs w:val="21"/>
          <w:lang w:val="en-US" w:eastAsia="zh-CN"/>
        </w:rPr>
        <w:t>至</w:t>
      </w:r>
      <w:r w:rsidR="00767B77" w:rsidRPr="00D77E10">
        <w:rPr>
          <w:rFonts w:cs="宋体"/>
          <w:bCs/>
          <w:kern w:val="0"/>
          <w:sz w:val="21"/>
          <w:szCs w:val="21"/>
          <w:lang w:val="en-US" w:eastAsia="zh-CN"/>
        </w:rPr>
        <w:t>3</w:t>
      </w:r>
      <w:r w:rsidRPr="00D77E10">
        <w:rPr>
          <w:rFonts w:cs="宋体"/>
          <w:bCs/>
          <w:kern w:val="0"/>
          <w:sz w:val="21"/>
          <w:szCs w:val="21"/>
          <w:lang w:val="en-US" w:eastAsia="zh-CN"/>
        </w:rPr>
        <w:t>种</w:t>
      </w:r>
      <w:proofErr w:type="spellStart"/>
      <w:r w:rsidRPr="00D77E10">
        <w:rPr>
          <w:rFonts w:hint="eastAsia"/>
          <w:bCs/>
          <w:sz w:val="21"/>
          <w:szCs w:val="21"/>
        </w:rPr>
        <w:t>轻度疾病</w:t>
      </w:r>
      <w:r w:rsidRPr="00D77E10">
        <w:rPr>
          <w:rFonts w:cs="宋体"/>
          <w:bCs/>
          <w:kern w:val="0"/>
          <w:sz w:val="21"/>
          <w:szCs w:val="21"/>
          <w:lang w:val="en-US" w:eastAsia="zh-CN"/>
        </w:rPr>
        <w:t>为</w:t>
      </w:r>
      <w:proofErr w:type="spellEnd"/>
      <w:r w:rsidR="000F67C6" w:rsidRPr="00D77E10">
        <w:rPr>
          <w:rFonts w:hint="eastAsia"/>
          <w:sz w:val="21"/>
          <w:szCs w:val="21"/>
        </w:rPr>
        <w:t>中国保险行业协会与中国医师协会联合发布的《重大疾病保险的疾病定义使用规范（</w:t>
      </w:r>
      <w:r w:rsidR="000F67C6" w:rsidRPr="00D77E10">
        <w:rPr>
          <w:sz w:val="21"/>
          <w:szCs w:val="21"/>
        </w:rPr>
        <w:t>2020年修订版）》</w:t>
      </w:r>
      <w:proofErr w:type="spellStart"/>
      <w:r w:rsidR="000F67C6" w:rsidRPr="00D77E10">
        <w:rPr>
          <w:sz w:val="21"/>
          <w:szCs w:val="21"/>
        </w:rPr>
        <w:t>规定的疾病</w:t>
      </w:r>
      <w:r w:rsidRPr="00D77E10">
        <w:rPr>
          <w:rFonts w:cs="宋体"/>
          <w:bCs/>
          <w:kern w:val="0"/>
          <w:sz w:val="21"/>
          <w:szCs w:val="21"/>
          <w:lang w:val="en-US" w:eastAsia="zh-CN"/>
        </w:rPr>
        <w:t>，第</w:t>
      </w:r>
      <w:proofErr w:type="spellEnd"/>
      <w:r w:rsidR="00767B77" w:rsidRPr="00D77E10">
        <w:rPr>
          <w:rFonts w:cs="宋体"/>
          <w:bCs/>
          <w:kern w:val="0"/>
          <w:sz w:val="21"/>
          <w:szCs w:val="21"/>
          <w:lang w:val="en-US" w:eastAsia="zh-CN"/>
        </w:rPr>
        <w:t>4</w:t>
      </w:r>
      <w:r w:rsidRPr="00D77E10">
        <w:rPr>
          <w:rFonts w:cs="宋体"/>
          <w:bCs/>
          <w:kern w:val="0"/>
          <w:sz w:val="21"/>
          <w:szCs w:val="21"/>
          <w:lang w:val="en-US" w:eastAsia="zh-CN"/>
        </w:rPr>
        <w:t>至</w:t>
      </w:r>
      <w:r w:rsidR="00767B77" w:rsidRPr="00D77E10">
        <w:rPr>
          <w:rFonts w:cs="宋体"/>
          <w:bCs/>
          <w:kern w:val="0"/>
          <w:sz w:val="21"/>
          <w:szCs w:val="21"/>
          <w:lang w:val="en-US" w:eastAsia="zh-CN"/>
        </w:rPr>
        <w:t>40</w:t>
      </w:r>
      <w:r w:rsidRPr="00D77E10">
        <w:rPr>
          <w:rFonts w:cs="宋体" w:hint="eastAsia"/>
          <w:bCs/>
          <w:kern w:val="0"/>
          <w:sz w:val="21"/>
          <w:szCs w:val="21"/>
          <w:lang w:val="en-US" w:eastAsia="zh-CN"/>
        </w:rPr>
        <w:t>种</w:t>
      </w:r>
      <w:proofErr w:type="spellStart"/>
      <w:r w:rsidRPr="00D77E10">
        <w:rPr>
          <w:rFonts w:hint="eastAsia"/>
          <w:bCs/>
          <w:sz w:val="21"/>
          <w:szCs w:val="21"/>
        </w:rPr>
        <w:t>轻度疾病</w:t>
      </w:r>
      <w:r w:rsidRPr="00D77E10">
        <w:rPr>
          <w:rFonts w:cs="宋体" w:hint="eastAsia"/>
          <w:bCs/>
          <w:kern w:val="0"/>
          <w:sz w:val="21"/>
          <w:szCs w:val="21"/>
          <w:lang w:val="en-US" w:eastAsia="zh-CN"/>
        </w:rPr>
        <w:t>为我们增加的疾病。</w:t>
      </w:r>
      <w:r w:rsidR="003B5496" w:rsidRPr="00D77E10">
        <w:rPr>
          <w:rFonts w:cs="宋体" w:hint="eastAsia"/>
          <w:b/>
          <w:bCs/>
          <w:kern w:val="0"/>
          <w:sz w:val="21"/>
          <w:szCs w:val="21"/>
          <w:u w:val="single"/>
          <w:lang w:val="en-US" w:eastAsia="zh-CN"/>
        </w:rPr>
        <w:t>以下疾病名称仅</w:t>
      </w:r>
      <w:proofErr w:type="gramStart"/>
      <w:r w:rsidR="003B5496" w:rsidRPr="00D77E10">
        <w:rPr>
          <w:rFonts w:cs="宋体" w:hint="eastAsia"/>
          <w:b/>
          <w:bCs/>
          <w:kern w:val="0"/>
          <w:sz w:val="21"/>
          <w:szCs w:val="21"/>
          <w:u w:val="single"/>
          <w:lang w:val="en-US" w:eastAsia="zh-CN"/>
        </w:rPr>
        <w:t>供理解</w:t>
      </w:r>
      <w:proofErr w:type="gramEnd"/>
      <w:r w:rsidR="003B5496" w:rsidRPr="00D77E10">
        <w:rPr>
          <w:rFonts w:cs="宋体" w:hint="eastAsia"/>
          <w:b/>
          <w:bCs/>
          <w:kern w:val="0"/>
          <w:sz w:val="21"/>
          <w:szCs w:val="21"/>
          <w:u w:val="single"/>
          <w:lang w:val="en-US" w:eastAsia="zh-CN"/>
        </w:rPr>
        <w:t>使用，具体保障范围以每项疾病具体定义为准</w:t>
      </w:r>
      <w:proofErr w:type="spellEnd"/>
      <w:r w:rsidR="003B5496" w:rsidRPr="00D77E10">
        <w:rPr>
          <w:rFonts w:cs="宋体" w:hint="eastAsia"/>
          <w:b/>
          <w:bCs/>
          <w:kern w:val="0"/>
          <w:sz w:val="21"/>
          <w:szCs w:val="21"/>
          <w:u w:val="single"/>
          <w:lang w:val="en-US" w:eastAsia="zh-CN"/>
        </w:rPr>
        <w:t>。</w:t>
      </w:r>
    </w:p>
    <w:p w14:paraId="4892C9EC" w14:textId="77777777" w:rsidR="00654674" w:rsidRPr="00D77E10" w:rsidRDefault="00654674" w:rsidP="002F0394">
      <w:pPr>
        <w:pStyle w:val="afc"/>
        <w:rPr>
          <w:b/>
          <w:bCs/>
          <w:sz w:val="21"/>
          <w:szCs w:val="21"/>
        </w:rPr>
      </w:pPr>
    </w:p>
    <w:tbl>
      <w:tblPr>
        <w:tblW w:w="9918" w:type="dxa"/>
        <w:tblLayout w:type="fixed"/>
        <w:tblLook w:val="01E0" w:firstRow="1" w:lastRow="1" w:firstColumn="1" w:lastColumn="1" w:noHBand="0" w:noVBand="0"/>
      </w:tblPr>
      <w:tblGrid>
        <w:gridCol w:w="562"/>
        <w:gridCol w:w="1418"/>
        <w:gridCol w:w="7938"/>
      </w:tblGrid>
      <w:tr w:rsidR="000F070B" w:rsidRPr="00D77E10" w:rsidDel="00B05015" w14:paraId="764D0FA7" w14:textId="77777777" w:rsidTr="00DA0A24">
        <w:tc>
          <w:tcPr>
            <w:tcW w:w="562" w:type="dxa"/>
          </w:tcPr>
          <w:p w14:paraId="4B835FFE" w14:textId="77777777" w:rsidR="000F070B" w:rsidRPr="00D77E10" w:rsidDel="006E097E" w:rsidRDefault="000F070B" w:rsidP="00DA0A24">
            <w:pPr>
              <w:adjustRightInd w:val="0"/>
              <w:snapToGrid w:val="0"/>
              <w:spacing w:afterLines="20" w:after="62"/>
            </w:pPr>
            <w:r w:rsidRPr="00D77E10">
              <w:rPr>
                <w:rFonts w:hint="eastAsia"/>
              </w:rPr>
              <w:t>1</w:t>
            </w:r>
          </w:p>
        </w:tc>
        <w:tc>
          <w:tcPr>
            <w:tcW w:w="1418" w:type="dxa"/>
            <w:shd w:val="clear" w:color="auto" w:fill="FFFFFF"/>
          </w:tcPr>
          <w:p w14:paraId="0A065F41" w14:textId="77777777" w:rsidR="000F070B" w:rsidRPr="00D77E10" w:rsidDel="00B05015" w:rsidRDefault="000F070B" w:rsidP="00DA0A24">
            <w:pPr>
              <w:adjustRightInd w:val="0"/>
              <w:spacing w:afterLines="20" w:after="62"/>
              <w:rPr>
                <w:b/>
              </w:rPr>
            </w:pPr>
            <w:r w:rsidRPr="00D77E10">
              <w:rPr>
                <w:rFonts w:hint="eastAsia"/>
              </w:rPr>
              <w:t>恶性肿瘤—轻度</w:t>
            </w:r>
          </w:p>
        </w:tc>
        <w:tc>
          <w:tcPr>
            <w:tcW w:w="7938" w:type="dxa"/>
            <w:shd w:val="clear" w:color="auto" w:fill="FFFFFF"/>
          </w:tcPr>
          <w:p w14:paraId="3180FB22" w14:textId="25F65095" w:rsidR="000F070B" w:rsidRPr="00D77E10" w:rsidRDefault="000F070B" w:rsidP="00DA0A24">
            <w:pPr>
              <w:autoSpaceDE w:val="0"/>
              <w:autoSpaceDN w:val="0"/>
              <w:adjustRightInd w:val="0"/>
              <w:spacing w:after="20"/>
              <w:rPr>
                <w:b/>
              </w:rPr>
            </w:pPr>
            <w:r w:rsidRPr="00D77E10">
              <w:rPr>
                <w:rFonts w:hint="eastAsia"/>
              </w:rPr>
              <w:t>指恶性细胞不受控制的进行性增长和扩散，浸润和破坏周围正常组织，可以经血管、淋巴管和体腔扩散转移到身体其它部位，病灶经组织病理学检查（涵盖骨髓病理学检查）结果明确诊断，临床诊断属于世界卫生组织（WHO， World Health Organization）《疾病和有关健康问题的国际统计分类》第十次修订版（ICD-10）的恶性肿瘤类别及《国际疾病分类肿瘤学专辑》第三版（ICD-O-3）的肿瘤形态学编码属于3、6、9（恶性肿瘤）范畴，但不在“恶性肿瘤——重度”保障范围的疾病。且特指下列六项之一：</w:t>
            </w:r>
            <w:r w:rsidRPr="00D77E10">
              <w:rPr>
                <w:rFonts w:hint="eastAsia"/>
              </w:rPr>
              <w:br/>
              <w:t>（1）TNM分期为Ⅰ期的甲状腺癌；</w:t>
            </w:r>
            <w:r w:rsidRPr="00D77E10">
              <w:rPr>
                <w:rFonts w:hint="eastAsia"/>
              </w:rPr>
              <w:br/>
              <w:t>（2）TNM分期为T</w:t>
            </w:r>
            <w:r w:rsidRPr="00A30CC8">
              <w:rPr>
                <w:vertAlign w:val="subscript"/>
              </w:rPr>
              <w:t>1</w:t>
            </w:r>
            <w:r w:rsidRPr="00D77E10">
              <w:rPr>
                <w:rFonts w:hint="eastAsia"/>
              </w:rPr>
              <w:t>N</w:t>
            </w:r>
            <w:r w:rsidRPr="00A30CC8">
              <w:rPr>
                <w:vertAlign w:val="subscript"/>
              </w:rPr>
              <w:t>0</w:t>
            </w:r>
            <w:r w:rsidRPr="00D77E10">
              <w:rPr>
                <w:rFonts w:hint="eastAsia"/>
              </w:rPr>
              <w:t>M</w:t>
            </w:r>
            <w:r w:rsidRPr="00A30CC8">
              <w:rPr>
                <w:vertAlign w:val="subscript"/>
              </w:rPr>
              <w:t>0</w:t>
            </w:r>
            <w:r w:rsidRPr="00D77E10">
              <w:rPr>
                <w:rFonts w:hint="eastAsia"/>
              </w:rPr>
              <w:t>期的前列腺癌；</w:t>
            </w:r>
            <w:r w:rsidRPr="00D77E10">
              <w:rPr>
                <w:rFonts w:hint="eastAsia"/>
              </w:rPr>
              <w:br/>
              <w:t>（3）黑色素瘤以外的未发生淋巴结和远处转移的皮肤恶性肿瘤；</w:t>
            </w:r>
            <w:r w:rsidRPr="00D77E10">
              <w:rPr>
                <w:rFonts w:hint="eastAsia"/>
              </w:rPr>
              <w:br/>
              <w:t>（4）相当于Binet分期方案A</w:t>
            </w:r>
            <w:proofErr w:type="gramStart"/>
            <w:r w:rsidRPr="00D77E10">
              <w:rPr>
                <w:rFonts w:hint="eastAsia"/>
              </w:rPr>
              <w:t>期程度</w:t>
            </w:r>
            <w:proofErr w:type="gramEnd"/>
            <w:r w:rsidRPr="00D77E10">
              <w:rPr>
                <w:rFonts w:hint="eastAsia"/>
              </w:rPr>
              <w:t>的慢性淋巴细胞白血病；</w:t>
            </w:r>
            <w:r w:rsidRPr="00D77E10">
              <w:rPr>
                <w:rFonts w:hint="eastAsia"/>
              </w:rPr>
              <w:br/>
              <w:t>（5）相当于Ann Arbor分期方案Ⅰ</w:t>
            </w:r>
            <w:proofErr w:type="gramStart"/>
            <w:r w:rsidRPr="00D77E10">
              <w:rPr>
                <w:rFonts w:hint="eastAsia"/>
              </w:rPr>
              <w:t>期程度</w:t>
            </w:r>
            <w:proofErr w:type="gramEnd"/>
            <w:r w:rsidRPr="00D77E10">
              <w:rPr>
                <w:rFonts w:hint="eastAsia"/>
              </w:rPr>
              <w:t>的何杰金氏病；</w:t>
            </w:r>
            <w:r w:rsidRPr="00D77E10">
              <w:rPr>
                <w:rFonts w:hint="eastAsia"/>
              </w:rPr>
              <w:br/>
              <w:t>（6）未发生淋巴结和远处转移且WHO分级为G1级别（核分裂像&lt;10/50 HPF和ki-67≤2%）的神经内分泌肿瘤。</w:t>
            </w:r>
            <w:r w:rsidRPr="00D77E10">
              <w:rPr>
                <w:rFonts w:hint="eastAsia"/>
              </w:rPr>
              <w:br/>
            </w:r>
            <w:r w:rsidRPr="00D77E10">
              <w:rPr>
                <w:rFonts w:hint="eastAsia"/>
                <w:b/>
                <w:u w:val="single"/>
              </w:rPr>
              <w:t>下列疾病不属于“恶性肿瘤——轻度”，不在保障范围内：</w:t>
            </w:r>
            <w:r w:rsidRPr="00D77E10">
              <w:rPr>
                <w:b/>
                <w:u w:val="single"/>
              </w:rPr>
              <w:br/>
              <w:t>ICD-O-3</w:t>
            </w:r>
            <w:r w:rsidRPr="00D77E10">
              <w:rPr>
                <w:rFonts w:hint="eastAsia"/>
                <w:b/>
                <w:u w:val="single"/>
              </w:rPr>
              <w:t>肿瘤形态学编码属于</w:t>
            </w:r>
            <w:r w:rsidRPr="00D77E10">
              <w:rPr>
                <w:b/>
                <w:u w:val="single"/>
              </w:rPr>
              <w:t>0</w:t>
            </w:r>
            <w:r w:rsidRPr="00D77E10">
              <w:rPr>
                <w:rFonts w:hint="eastAsia"/>
                <w:b/>
                <w:u w:val="single"/>
              </w:rPr>
              <w:t>（良性肿瘤）、</w:t>
            </w:r>
            <w:r w:rsidRPr="00D77E10">
              <w:rPr>
                <w:b/>
                <w:u w:val="single"/>
              </w:rPr>
              <w:t>1</w:t>
            </w:r>
            <w:r w:rsidRPr="00D77E10">
              <w:rPr>
                <w:rFonts w:hint="eastAsia"/>
                <w:b/>
                <w:u w:val="single"/>
              </w:rPr>
              <w:t>（动态未定性肿瘤）、</w:t>
            </w:r>
            <w:r w:rsidRPr="00D77E10">
              <w:rPr>
                <w:b/>
                <w:u w:val="single"/>
              </w:rPr>
              <w:t>2</w:t>
            </w:r>
            <w:r w:rsidRPr="00D77E10">
              <w:rPr>
                <w:rFonts w:hint="eastAsia"/>
                <w:b/>
                <w:u w:val="single"/>
              </w:rPr>
              <w:t>（原位癌和非侵袭性癌）范畴的疾病，如：</w:t>
            </w:r>
            <w:r w:rsidRPr="00D77E10">
              <w:rPr>
                <w:b/>
                <w:u w:val="single"/>
              </w:rPr>
              <w:br/>
            </w:r>
            <w:r w:rsidR="00BD2645">
              <w:rPr>
                <w:rFonts w:hint="eastAsia"/>
                <w:b/>
                <w:u w:val="single"/>
              </w:rPr>
              <w:t>a</w:t>
            </w:r>
            <w:r w:rsidR="00BD2645">
              <w:rPr>
                <w:b/>
                <w:u w:val="single"/>
              </w:rPr>
              <w:t>.</w:t>
            </w:r>
            <w:r w:rsidRPr="00D77E10">
              <w:rPr>
                <w:rFonts w:hint="eastAsia"/>
                <w:b/>
                <w:u w:val="single"/>
              </w:rPr>
              <w:t>原位癌，癌前病变，非浸润性癌，非侵袭性癌，肿瘤细胞未侵犯基底层，上皮内瘤变，细胞不典型性增生等；</w:t>
            </w:r>
            <w:r w:rsidRPr="00D77E10">
              <w:rPr>
                <w:b/>
                <w:u w:val="single"/>
              </w:rPr>
              <w:br/>
            </w:r>
            <w:r w:rsidR="00BD2645">
              <w:rPr>
                <w:rFonts w:hint="eastAsia"/>
                <w:b/>
                <w:u w:val="single"/>
              </w:rPr>
              <w:t>b</w:t>
            </w:r>
            <w:r w:rsidR="00BD2645">
              <w:rPr>
                <w:b/>
                <w:u w:val="single"/>
              </w:rPr>
              <w:t>.</w:t>
            </w:r>
            <w:r w:rsidRPr="00D77E10">
              <w:rPr>
                <w:rFonts w:hint="eastAsia"/>
                <w:b/>
                <w:u w:val="single"/>
              </w:rPr>
              <w:t>交界性肿瘤，交界恶性肿瘤，肿瘤低度恶性潜能，潜在低度恶性肿瘤等。</w:t>
            </w:r>
          </w:p>
          <w:p w14:paraId="3C2F1BDF" w14:textId="77777777" w:rsidR="000F070B" w:rsidRPr="00D77E10" w:rsidDel="00B05015" w:rsidRDefault="000F070B" w:rsidP="00DA0A24">
            <w:pPr>
              <w:autoSpaceDE w:val="0"/>
              <w:autoSpaceDN w:val="0"/>
              <w:adjustRightInd w:val="0"/>
              <w:spacing w:after="20"/>
            </w:pPr>
          </w:p>
        </w:tc>
      </w:tr>
      <w:tr w:rsidR="000F070B" w:rsidRPr="00D77E10" w:rsidDel="00B05015" w14:paraId="05B16B79" w14:textId="77777777" w:rsidTr="00DA0A24">
        <w:tc>
          <w:tcPr>
            <w:tcW w:w="562" w:type="dxa"/>
          </w:tcPr>
          <w:p w14:paraId="055E6B1D" w14:textId="77777777" w:rsidR="000F070B" w:rsidRPr="00D77E10" w:rsidDel="006E097E" w:rsidRDefault="000F070B" w:rsidP="00DA0A24">
            <w:pPr>
              <w:adjustRightInd w:val="0"/>
              <w:snapToGrid w:val="0"/>
              <w:spacing w:afterLines="20" w:after="62"/>
            </w:pPr>
            <w:r w:rsidRPr="00D77E10">
              <w:rPr>
                <w:rFonts w:hint="eastAsia"/>
              </w:rPr>
              <w:t>2</w:t>
            </w:r>
          </w:p>
        </w:tc>
        <w:tc>
          <w:tcPr>
            <w:tcW w:w="1418" w:type="dxa"/>
            <w:shd w:val="clear" w:color="auto" w:fill="FFFFFF"/>
          </w:tcPr>
          <w:p w14:paraId="123FEB50" w14:textId="77777777" w:rsidR="000F070B" w:rsidRPr="00D77E10" w:rsidDel="00B05015" w:rsidRDefault="000F070B" w:rsidP="00DA0A24">
            <w:pPr>
              <w:adjustRightInd w:val="0"/>
              <w:spacing w:afterLines="20" w:after="62"/>
              <w:rPr>
                <w:b/>
              </w:rPr>
            </w:pPr>
            <w:r w:rsidRPr="00D77E10">
              <w:rPr>
                <w:rFonts w:hint="eastAsia"/>
              </w:rPr>
              <w:t>较轻急性心肌梗死</w:t>
            </w:r>
          </w:p>
        </w:tc>
        <w:tc>
          <w:tcPr>
            <w:tcW w:w="7938" w:type="dxa"/>
            <w:shd w:val="clear" w:color="auto" w:fill="FFFFFF"/>
          </w:tcPr>
          <w:p w14:paraId="3933233F" w14:textId="77777777" w:rsidR="000F070B" w:rsidRPr="00D77E10" w:rsidRDefault="000F070B" w:rsidP="00DA0A24">
            <w:pPr>
              <w:autoSpaceDE w:val="0"/>
              <w:autoSpaceDN w:val="0"/>
              <w:adjustRightInd w:val="0"/>
              <w:spacing w:after="20"/>
              <w:rPr>
                <w:u w:val="single"/>
              </w:rPr>
            </w:pPr>
            <w:r w:rsidRPr="00D77E10">
              <w:rPr>
                <w:rFonts w:hint="eastAsia"/>
              </w:rPr>
              <w:t>急性心肌梗死指由于冠状动脉闭塞或梗阻引起部分心肌严重的持久性缺血造成急性心肌坏死。急性心肌梗死的诊断必须依据国际国内诊断标准，符合（1）检测到肌酸激酶同工酶（CK-MB）或肌钙蛋白（</w:t>
            </w:r>
            <w:proofErr w:type="spellStart"/>
            <w:r w:rsidRPr="00D77E10">
              <w:rPr>
                <w:rFonts w:hint="eastAsia"/>
              </w:rPr>
              <w:t>cTn</w:t>
            </w:r>
            <w:proofErr w:type="spellEnd"/>
            <w:r w:rsidRPr="00D77E10">
              <w:rPr>
                <w:rFonts w:hint="eastAsia"/>
              </w:rPr>
              <w:t>）升高和/或降低的动态变化，至少一次达到或超过心肌梗死的临床诊断标准；（2）同时存在下列之一的证据，包括：缺血性胸痛症状、新发生的缺血性心电图改变、新生成的病理性Q波、影像学证据显示有新出现的心肌活性丧失或新出现局部室壁运动异常、冠脉造影证实存在冠状动脉血栓。</w:t>
            </w:r>
            <w:r w:rsidRPr="00D77E10">
              <w:rPr>
                <w:rFonts w:hint="eastAsia"/>
              </w:rPr>
              <w:br/>
              <w:t>较轻急性心肌梗死指依照上述标准被明确诊断为急性心肌梗死，但未达到“较重急性心肌梗死”的给付标准。</w:t>
            </w:r>
            <w:r w:rsidRPr="00D77E10">
              <w:rPr>
                <w:rFonts w:hint="eastAsia"/>
              </w:rPr>
              <w:br/>
            </w:r>
            <w:r w:rsidRPr="00D77E10">
              <w:rPr>
                <w:rFonts w:hint="eastAsia"/>
                <w:b/>
                <w:u w:val="single"/>
              </w:rPr>
              <w:t>其他非冠状动脉阻塞性疾病引起的肌钙蛋白（</w:t>
            </w:r>
            <w:proofErr w:type="spellStart"/>
            <w:r w:rsidRPr="00D77E10">
              <w:rPr>
                <w:b/>
                <w:u w:val="single"/>
              </w:rPr>
              <w:t>cTn</w:t>
            </w:r>
            <w:proofErr w:type="spellEnd"/>
            <w:r w:rsidRPr="00D77E10">
              <w:rPr>
                <w:rFonts w:hint="eastAsia"/>
                <w:b/>
                <w:u w:val="single"/>
              </w:rPr>
              <w:t>）升高不在保障范围内</w:t>
            </w:r>
            <w:r w:rsidRPr="00D77E10">
              <w:rPr>
                <w:rFonts w:hint="eastAsia"/>
                <w:u w:val="single"/>
              </w:rPr>
              <w:t>。</w:t>
            </w:r>
          </w:p>
          <w:p w14:paraId="79DBF0CA" w14:textId="77777777" w:rsidR="000F070B" w:rsidRPr="00D77E10" w:rsidDel="00B05015" w:rsidRDefault="000F070B" w:rsidP="00DA0A24">
            <w:pPr>
              <w:autoSpaceDE w:val="0"/>
              <w:autoSpaceDN w:val="0"/>
              <w:adjustRightInd w:val="0"/>
              <w:spacing w:after="20"/>
            </w:pPr>
          </w:p>
        </w:tc>
      </w:tr>
      <w:tr w:rsidR="000F070B" w:rsidRPr="00D77E10" w:rsidDel="00B05015" w14:paraId="4C7928CD" w14:textId="77777777" w:rsidTr="00DA0A24">
        <w:tc>
          <w:tcPr>
            <w:tcW w:w="562" w:type="dxa"/>
          </w:tcPr>
          <w:p w14:paraId="0274BEA1" w14:textId="77777777" w:rsidR="000F070B" w:rsidRPr="00D77E10" w:rsidDel="006E097E" w:rsidRDefault="000F070B" w:rsidP="00DA0A24">
            <w:pPr>
              <w:adjustRightInd w:val="0"/>
              <w:snapToGrid w:val="0"/>
              <w:spacing w:afterLines="20" w:after="62"/>
            </w:pPr>
            <w:r w:rsidRPr="00D77E10">
              <w:rPr>
                <w:rFonts w:hint="eastAsia"/>
              </w:rPr>
              <w:t>3</w:t>
            </w:r>
          </w:p>
        </w:tc>
        <w:tc>
          <w:tcPr>
            <w:tcW w:w="1418" w:type="dxa"/>
            <w:shd w:val="clear" w:color="auto" w:fill="FFFFFF"/>
          </w:tcPr>
          <w:p w14:paraId="53C1C668" w14:textId="77777777" w:rsidR="000F070B" w:rsidRPr="00D77E10" w:rsidDel="00B05015" w:rsidRDefault="000F070B" w:rsidP="00DA0A24">
            <w:pPr>
              <w:adjustRightInd w:val="0"/>
              <w:spacing w:afterLines="20" w:after="62"/>
              <w:rPr>
                <w:b/>
              </w:rPr>
            </w:pPr>
            <w:r w:rsidRPr="00D77E10">
              <w:rPr>
                <w:rFonts w:hint="eastAsia"/>
              </w:rPr>
              <w:t>轻度脑中风后遗症</w:t>
            </w:r>
          </w:p>
        </w:tc>
        <w:tc>
          <w:tcPr>
            <w:tcW w:w="7938" w:type="dxa"/>
            <w:shd w:val="clear" w:color="auto" w:fill="FFFFFF"/>
          </w:tcPr>
          <w:p w14:paraId="4BE56C29" w14:textId="77777777" w:rsidR="000F070B" w:rsidRPr="00D77E10" w:rsidRDefault="000F070B" w:rsidP="00DA0A24">
            <w:pPr>
              <w:autoSpaceDE w:val="0"/>
              <w:autoSpaceDN w:val="0"/>
              <w:adjustRightInd w:val="0"/>
              <w:spacing w:after="20"/>
            </w:pPr>
            <w:r w:rsidRPr="00D77E10">
              <w:rPr>
                <w:rFonts w:hint="eastAsia"/>
              </w:rPr>
              <w:t>指因脑血管的突发病变引起脑血管出血、栓塞或梗塞，须由头颅断层扫描（CT）、核磁共振检查（MRI）等影像学检查证实，并导致神经系统永久性的功能障碍，但未达到“严重脑中风后遗症”的给付标准，在疾病确诊180天后，仍遗留下列至少一种障碍：</w:t>
            </w:r>
            <w:r w:rsidRPr="00D77E10">
              <w:rPr>
                <w:rFonts w:hint="eastAsia"/>
              </w:rPr>
              <w:br/>
              <w:t>（1）</w:t>
            </w:r>
            <w:proofErr w:type="gramStart"/>
            <w:r w:rsidRPr="00D77E10">
              <w:rPr>
                <w:rFonts w:hint="eastAsia"/>
              </w:rPr>
              <w:t>一</w:t>
            </w:r>
            <w:proofErr w:type="gramEnd"/>
            <w:r w:rsidRPr="00D77E10">
              <w:rPr>
                <w:rFonts w:hint="eastAsia"/>
              </w:rPr>
              <w:t>肢（含）以上肢体肌力为3级；</w:t>
            </w:r>
            <w:r w:rsidRPr="00D77E10">
              <w:rPr>
                <w:rFonts w:hint="eastAsia"/>
              </w:rPr>
              <w:br/>
              <w:t>（2）自主生活能力部分丧失，无法独立完成六项基本日常生活活动中的两项。</w:t>
            </w:r>
          </w:p>
          <w:p w14:paraId="3B732C59" w14:textId="77777777" w:rsidR="000F070B" w:rsidRPr="00D77E10" w:rsidDel="00B05015" w:rsidRDefault="000F070B" w:rsidP="00DA0A24">
            <w:pPr>
              <w:autoSpaceDE w:val="0"/>
              <w:autoSpaceDN w:val="0"/>
              <w:adjustRightInd w:val="0"/>
              <w:spacing w:after="20"/>
            </w:pPr>
          </w:p>
        </w:tc>
      </w:tr>
      <w:tr w:rsidR="000F070B" w:rsidRPr="00D77E10" w:rsidDel="00B05015" w14:paraId="1DE866F4" w14:textId="77777777" w:rsidTr="00DA0A24">
        <w:tc>
          <w:tcPr>
            <w:tcW w:w="562" w:type="dxa"/>
          </w:tcPr>
          <w:p w14:paraId="5F1F0B79" w14:textId="77777777" w:rsidR="000F070B" w:rsidRPr="00D77E10" w:rsidDel="006E097E" w:rsidRDefault="000F070B" w:rsidP="00DA0A24">
            <w:pPr>
              <w:adjustRightInd w:val="0"/>
              <w:snapToGrid w:val="0"/>
              <w:spacing w:afterLines="20" w:after="62"/>
            </w:pPr>
            <w:r w:rsidRPr="00D77E10">
              <w:rPr>
                <w:rFonts w:hint="eastAsia"/>
              </w:rPr>
              <w:t>4</w:t>
            </w:r>
          </w:p>
        </w:tc>
        <w:tc>
          <w:tcPr>
            <w:tcW w:w="1418" w:type="dxa"/>
            <w:shd w:val="clear" w:color="auto" w:fill="FFFFFF"/>
          </w:tcPr>
          <w:p w14:paraId="45081A57" w14:textId="77777777" w:rsidR="000F070B" w:rsidRPr="00D77E10" w:rsidDel="00B05015" w:rsidRDefault="000F070B" w:rsidP="00DA0A24">
            <w:pPr>
              <w:adjustRightInd w:val="0"/>
              <w:spacing w:afterLines="20" w:after="62"/>
              <w:rPr>
                <w:b/>
              </w:rPr>
            </w:pPr>
            <w:r w:rsidRPr="00D77E10">
              <w:rPr>
                <w:rFonts w:hint="eastAsia"/>
              </w:rPr>
              <w:t>原位癌</w:t>
            </w:r>
          </w:p>
        </w:tc>
        <w:tc>
          <w:tcPr>
            <w:tcW w:w="7938" w:type="dxa"/>
            <w:shd w:val="clear" w:color="auto" w:fill="FFFFFF"/>
          </w:tcPr>
          <w:p w14:paraId="62E75F55" w14:textId="77777777" w:rsidR="000F070B" w:rsidRPr="00D77E10" w:rsidRDefault="000F070B" w:rsidP="00DA0A24">
            <w:pPr>
              <w:autoSpaceDE w:val="0"/>
              <w:autoSpaceDN w:val="0"/>
              <w:adjustRightInd w:val="0"/>
              <w:spacing w:after="20"/>
              <w:rPr>
                <w:b/>
                <w:u w:val="single"/>
              </w:rPr>
            </w:pPr>
            <w:r w:rsidRPr="00D77E10">
              <w:rPr>
                <w:rFonts w:hint="eastAsia"/>
              </w:rPr>
              <w:t>指异型增生的细胞在形态和生物学特性上与癌细胞相同，并累及上皮的全层，但没有突破基底膜向下浸润。须经病理学检查结果明确诊断，临床诊断属于世界卫生组织《疾病和有关健康问题的国际统计分类》第十次修订版（ICD-10）的原位癌范畴。</w:t>
            </w:r>
            <w:r w:rsidRPr="00D77E10">
              <w:rPr>
                <w:rFonts w:hint="eastAsia"/>
              </w:rPr>
              <w:br/>
              <w:t>被保险人必须经组织病理学检查被明确诊断为原位癌，并且接受了相应的治疗。</w:t>
            </w:r>
            <w:r w:rsidRPr="00D77E10">
              <w:rPr>
                <w:rFonts w:hint="eastAsia"/>
              </w:rPr>
              <w:br/>
            </w:r>
            <w:r w:rsidRPr="00A30CC8">
              <w:rPr>
                <w:rFonts w:hint="eastAsia"/>
                <w:b/>
                <w:u w:val="single"/>
              </w:rPr>
              <w:lastRenderedPageBreak/>
              <w:t>原位癌必须在生前诊断。被保险人所患癌症在被诊断时已经超越原位癌阶段者不在</w:t>
            </w:r>
            <w:proofErr w:type="gramStart"/>
            <w:r w:rsidRPr="00A30CC8">
              <w:rPr>
                <w:rFonts w:hint="eastAsia"/>
                <w:b/>
                <w:u w:val="single"/>
              </w:rPr>
              <w:t>本保障</w:t>
            </w:r>
            <w:proofErr w:type="gramEnd"/>
            <w:r w:rsidRPr="00A30CC8">
              <w:rPr>
                <w:rFonts w:hint="eastAsia"/>
                <w:b/>
                <w:u w:val="single"/>
              </w:rPr>
              <w:t>范围内。</w:t>
            </w:r>
            <w:r w:rsidRPr="00D77E10">
              <w:rPr>
                <w:rFonts w:hint="eastAsia"/>
              </w:rPr>
              <w:br/>
            </w:r>
            <w:r w:rsidRPr="00D77E10">
              <w:rPr>
                <w:rFonts w:hint="eastAsia"/>
                <w:b/>
                <w:u w:val="single"/>
              </w:rPr>
              <w:t>癌前病变（包括宫颈上皮内瘤样病变</w:t>
            </w:r>
            <w:r w:rsidRPr="00D77E10">
              <w:rPr>
                <w:b/>
                <w:u w:val="single"/>
              </w:rPr>
              <w:t>CIN-1</w:t>
            </w:r>
            <w:r w:rsidRPr="00D77E10">
              <w:rPr>
                <w:rFonts w:hint="eastAsia"/>
                <w:b/>
                <w:u w:val="single"/>
              </w:rPr>
              <w:t>，</w:t>
            </w:r>
            <w:r w:rsidRPr="00D77E10">
              <w:rPr>
                <w:b/>
                <w:u w:val="single"/>
              </w:rPr>
              <w:t>CIN-2</w:t>
            </w:r>
            <w:r w:rsidRPr="00D77E10">
              <w:rPr>
                <w:rFonts w:hint="eastAsia"/>
                <w:b/>
                <w:u w:val="single"/>
              </w:rPr>
              <w:t>，重度不典型增生但非原位癌）不在</w:t>
            </w:r>
            <w:proofErr w:type="gramStart"/>
            <w:r w:rsidRPr="00D77E10">
              <w:rPr>
                <w:rFonts w:hint="eastAsia"/>
                <w:b/>
                <w:u w:val="single"/>
              </w:rPr>
              <w:t>本保障</w:t>
            </w:r>
            <w:proofErr w:type="gramEnd"/>
            <w:r w:rsidRPr="00D77E10">
              <w:rPr>
                <w:rFonts w:hint="eastAsia"/>
                <w:b/>
                <w:u w:val="single"/>
              </w:rPr>
              <w:t>范围内。</w:t>
            </w:r>
            <w:r w:rsidRPr="00D77E10">
              <w:rPr>
                <w:b/>
                <w:u w:val="single"/>
              </w:rPr>
              <w:br/>
            </w:r>
            <w:r w:rsidRPr="00D77E10">
              <w:rPr>
                <w:rFonts w:hint="eastAsia"/>
                <w:b/>
                <w:u w:val="single"/>
              </w:rPr>
              <w:t>感染艾滋病病毒或患艾滋病期间所患原位癌不在保障范围内。</w:t>
            </w:r>
          </w:p>
          <w:p w14:paraId="61413703" w14:textId="77777777" w:rsidR="000F070B" w:rsidRPr="00D77E10" w:rsidDel="00B05015" w:rsidRDefault="000F070B" w:rsidP="00DA0A24">
            <w:pPr>
              <w:autoSpaceDE w:val="0"/>
              <w:autoSpaceDN w:val="0"/>
              <w:adjustRightInd w:val="0"/>
              <w:spacing w:after="20"/>
            </w:pPr>
          </w:p>
        </w:tc>
      </w:tr>
      <w:tr w:rsidR="000F070B" w:rsidRPr="00D77E10" w:rsidDel="00B05015" w14:paraId="77A6D15E" w14:textId="77777777" w:rsidTr="00DA0A24">
        <w:tc>
          <w:tcPr>
            <w:tcW w:w="562" w:type="dxa"/>
          </w:tcPr>
          <w:p w14:paraId="77C25197" w14:textId="77777777" w:rsidR="000F070B" w:rsidRPr="00D77E10" w:rsidDel="006E097E" w:rsidRDefault="000F070B" w:rsidP="00DA0A24">
            <w:pPr>
              <w:adjustRightInd w:val="0"/>
              <w:snapToGrid w:val="0"/>
              <w:spacing w:afterLines="20" w:after="62"/>
            </w:pPr>
            <w:r w:rsidRPr="00D77E10">
              <w:rPr>
                <w:rFonts w:hint="eastAsia"/>
              </w:rPr>
              <w:t>5</w:t>
            </w:r>
          </w:p>
        </w:tc>
        <w:tc>
          <w:tcPr>
            <w:tcW w:w="1418" w:type="dxa"/>
            <w:shd w:val="clear" w:color="auto" w:fill="FFFFFF"/>
          </w:tcPr>
          <w:p w14:paraId="74C0FB79" w14:textId="77777777" w:rsidR="000F070B" w:rsidRPr="00D77E10" w:rsidDel="00B05015" w:rsidRDefault="000F070B" w:rsidP="00DA0A24">
            <w:pPr>
              <w:adjustRightInd w:val="0"/>
              <w:spacing w:afterLines="20" w:after="62"/>
              <w:rPr>
                <w:b/>
              </w:rPr>
            </w:pPr>
            <w:r w:rsidRPr="00D77E10">
              <w:rPr>
                <w:rFonts w:hint="eastAsia"/>
              </w:rPr>
              <w:t>激光心肌血运重建术</w:t>
            </w:r>
          </w:p>
        </w:tc>
        <w:tc>
          <w:tcPr>
            <w:tcW w:w="7938" w:type="dxa"/>
            <w:shd w:val="clear" w:color="auto" w:fill="FFFFFF"/>
          </w:tcPr>
          <w:p w14:paraId="2A7C4745" w14:textId="6E74E8DB" w:rsidR="000F070B" w:rsidRPr="00D77E10" w:rsidRDefault="000F070B" w:rsidP="00DA0A24">
            <w:pPr>
              <w:autoSpaceDE w:val="0"/>
              <w:autoSpaceDN w:val="0"/>
              <w:adjustRightInd w:val="0"/>
              <w:spacing w:after="20"/>
              <w:rPr>
                <w:b/>
                <w:bCs/>
                <w:u w:val="single"/>
              </w:rPr>
            </w:pPr>
            <w:r w:rsidRPr="00D77E10">
              <w:rPr>
                <w:rFonts w:hint="eastAsia"/>
              </w:rPr>
              <w:t>指患有顽固性心绞痛，</w:t>
            </w:r>
            <w:proofErr w:type="gramStart"/>
            <w:r w:rsidRPr="00D77E10">
              <w:rPr>
                <w:rFonts w:hint="eastAsia"/>
              </w:rPr>
              <w:t>经持续</w:t>
            </w:r>
            <w:proofErr w:type="gramEnd"/>
            <w:r w:rsidRPr="00D77E10">
              <w:rPr>
                <w:rFonts w:hint="eastAsia"/>
              </w:rPr>
              <w:t>药物治疗后无改善，冠状动脉搭桥手术及经皮血管成形手术已失败或者被认为不适合。在医院内实际进行了开胸手术下或者胸腔镜下的激光心肌血运重建术</w:t>
            </w:r>
            <w:r>
              <w:rPr>
                <w:rFonts w:hint="eastAsia"/>
              </w:rPr>
              <w:t>，但</w:t>
            </w:r>
            <w:r w:rsidRPr="00D77E10">
              <w:rPr>
                <w:rFonts w:hint="eastAsia"/>
              </w:rPr>
              <w:t>未达到主合同约定的重大疾病“较重急性心肌梗死”的给付标准。</w:t>
            </w:r>
            <w:r w:rsidRPr="00D77E10">
              <w:rPr>
                <w:rFonts w:hint="eastAsia"/>
              </w:rPr>
              <w:br/>
            </w:r>
            <w:r w:rsidRPr="00D77E10">
              <w:rPr>
                <w:rFonts w:hint="eastAsia"/>
                <w:b/>
                <w:bCs/>
                <w:u w:val="single"/>
              </w:rPr>
              <w:t>我们对“较轻急性心肌梗死”、“激光心肌血运重建术”和“冠状动脉介入手术”三种中的一种疾病承担保险责任，</w:t>
            </w:r>
            <w:r w:rsidRPr="00505D55">
              <w:rPr>
                <w:rFonts w:hint="eastAsia"/>
                <w:b/>
                <w:bCs/>
                <w:color w:val="auto"/>
                <w:u w:val="single"/>
              </w:rPr>
              <w:t>确诊其中一种</w:t>
            </w:r>
            <w:r w:rsidR="00A2537C">
              <w:rPr>
                <w:rFonts w:hint="eastAsia"/>
                <w:b/>
                <w:bCs/>
                <w:color w:val="auto"/>
                <w:u w:val="single"/>
              </w:rPr>
              <w:t>轻度疾病</w:t>
            </w:r>
            <w:r w:rsidRPr="00505D55">
              <w:rPr>
                <w:rFonts w:hint="eastAsia"/>
                <w:b/>
                <w:bCs/>
                <w:color w:val="auto"/>
                <w:u w:val="single"/>
              </w:rPr>
              <w:t>后，</w:t>
            </w:r>
            <w:r w:rsidRPr="00D77E10">
              <w:rPr>
                <w:rFonts w:hint="eastAsia"/>
                <w:b/>
                <w:bCs/>
                <w:u w:val="single"/>
              </w:rPr>
              <w:t>对其他两个病种的</w:t>
            </w:r>
            <w:r w:rsidR="00A2537C">
              <w:rPr>
                <w:rFonts w:hint="eastAsia"/>
                <w:b/>
                <w:bCs/>
                <w:color w:val="auto"/>
                <w:u w:val="single"/>
              </w:rPr>
              <w:t>轻度疾病</w:t>
            </w:r>
            <w:r w:rsidRPr="00D77E10">
              <w:rPr>
                <w:rFonts w:hint="eastAsia"/>
                <w:b/>
                <w:bCs/>
                <w:u w:val="single"/>
              </w:rPr>
              <w:t>保险责任同时终止。</w:t>
            </w:r>
          </w:p>
          <w:p w14:paraId="7CC6F4B5" w14:textId="77777777" w:rsidR="000F070B" w:rsidRPr="00D77E10" w:rsidDel="00B05015" w:rsidRDefault="000F070B" w:rsidP="00DA0A24">
            <w:pPr>
              <w:autoSpaceDE w:val="0"/>
              <w:autoSpaceDN w:val="0"/>
              <w:adjustRightInd w:val="0"/>
              <w:spacing w:after="20"/>
            </w:pPr>
          </w:p>
        </w:tc>
      </w:tr>
      <w:tr w:rsidR="000F070B" w:rsidRPr="00A30CC8" w14:paraId="3041D1C2" w14:textId="77777777" w:rsidTr="00DA0A24">
        <w:tc>
          <w:tcPr>
            <w:tcW w:w="562" w:type="dxa"/>
          </w:tcPr>
          <w:p w14:paraId="55BAE8AD" w14:textId="77777777" w:rsidR="000F070B" w:rsidRPr="00D77E10" w:rsidRDefault="000F070B" w:rsidP="00DA0A24">
            <w:pPr>
              <w:adjustRightInd w:val="0"/>
              <w:snapToGrid w:val="0"/>
              <w:spacing w:afterLines="20" w:after="62"/>
            </w:pPr>
            <w:r w:rsidRPr="00D77E10">
              <w:rPr>
                <w:rFonts w:hint="eastAsia"/>
              </w:rPr>
              <w:t>6</w:t>
            </w:r>
          </w:p>
        </w:tc>
        <w:tc>
          <w:tcPr>
            <w:tcW w:w="1418" w:type="dxa"/>
            <w:shd w:val="clear" w:color="auto" w:fill="FFFFFF"/>
          </w:tcPr>
          <w:p w14:paraId="7E7D137B" w14:textId="77777777" w:rsidR="000F070B" w:rsidRPr="00D77E10" w:rsidRDefault="000F070B" w:rsidP="00DA0A24">
            <w:pPr>
              <w:adjustRightInd w:val="0"/>
              <w:spacing w:afterLines="20" w:after="62"/>
            </w:pPr>
            <w:r w:rsidRPr="00D77E10">
              <w:rPr>
                <w:rFonts w:hint="eastAsia"/>
              </w:rPr>
              <w:t>冠状动脉介入手术</w:t>
            </w:r>
          </w:p>
        </w:tc>
        <w:tc>
          <w:tcPr>
            <w:tcW w:w="7938" w:type="dxa"/>
            <w:shd w:val="clear" w:color="auto" w:fill="FFFFFF"/>
          </w:tcPr>
          <w:p w14:paraId="1F613F56" w14:textId="3B48303F" w:rsidR="000F070B" w:rsidRDefault="000F070B" w:rsidP="00DA0A24">
            <w:pPr>
              <w:autoSpaceDE w:val="0"/>
              <w:autoSpaceDN w:val="0"/>
              <w:adjustRightInd w:val="0"/>
              <w:spacing w:after="20"/>
              <w:rPr>
                <w:b/>
                <w:bCs/>
                <w:u w:val="single"/>
              </w:rPr>
            </w:pPr>
            <w:r w:rsidRPr="00D77E10">
              <w:rPr>
                <w:rFonts w:hint="eastAsia"/>
              </w:rPr>
              <w:t>为了治疗明显的冠状动脉狭窄性疾病，首次实际实施了冠状动脉球囊扩张成形术、冠状动脉支架植入术、冠状动脉粥肿斑块切除术或者激光冠状动脉成形术</w:t>
            </w:r>
            <w:r>
              <w:rPr>
                <w:rFonts w:hint="eastAsia"/>
              </w:rPr>
              <w:t>，但</w:t>
            </w:r>
            <w:r w:rsidRPr="00D77E10">
              <w:rPr>
                <w:rFonts w:hint="eastAsia"/>
              </w:rPr>
              <w:t>未达到主合同约定的重大疾病“较重急性心肌梗死”的给付标准。</w:t>
            </w:r>
            <w:r w:rsidRPr="00D77E10">
              <w:rPr>
                <w:rFonts w:hint="eastAsia"/>
              </w:rPr>
              <w:br/>
            </w:r>
            <w:r w:rsidRPr="00D77E10">
              <w:rPr>
                <w:rFonts w:hint="eastAsia"/>
                <w:b/>
                <w:bCs/>
                <w:u w:val="single"/>
              </w:rPr>
              <w:t>我们对“较轻急性心肌梗死”、“激光心肌血运重建术”和“冠状动脉介入手术”三种中的一种疾病承担保险责任，确诊其中一种</w:t>
            </w:r>
            <w:r w:rsidR="00A2537C">
              <w:rPr>
                <w:rFonts w:hint="eastAsia"/>
                <w:b/>
                <w:bCs/>
                <w:color w:val="auto"/>
                <w:u w:val="single"/>
              </w:rPr>
              <w:t>轻度疾病</w:t>
            </w:r>
            <w:r w:rsidRPr="00D77E10">
              <w:rPr>
                <w:rFonts w:hint="eastAsia"/>
                <w:b/>
                <w:bCs/>
                <w:u w:val="single"/>
              </w:rPr>
              <w:t>后，对其他两个病种的</w:t>
            </w:r>
            <w:r w:rsidR="00A2537C">
              <w:rPr>
                <w:rFonts w:hint="eastAsia"/>
                <w:b/>
                <w:bCs/>
                <w:color w:val="auto"/>
                <w:u w:val="single"/>
              </w:rPr>
              <w:t>轻度疾病</w:t>
            </w:r>
            <w:r w:rsidRPr="00D77E10">
              <w:rPr>
                <w:rFonts w:hint="eastAsia"/>
                <w:b/>
                <w:bCs/>
                <w:u w:val="single"/>
              </w:rPr>
              <w:t>保险责任同时终止。</w:t>
            </w:r>
          </w:p>
          <w:p w14:paraId="70C77E36" w14:textId="77777777" w:rsidR="000F070B" w:rsidRPr="00A30CC8" w:rsidRDefault="000F070B" w:rsidP="00DA0A24">
            <w:pPr>
              <w:autoSpaceDE w:val="0"/>
              <w:autoSpaceDN w:val="0"/>
              <w:adjustRightInd w:val="0"/>
              <w:spacing w:after="20"/>
              <w:rPr>
                <w:b/>
                <w:bCs/>
              </w:rPr>
            </w:pPr>
          </w:p>
        </w:tc>
      </w:tr>
      <w:tr w:rsidR="000F070B" w:rsidRPr="00D77E10" w:rsidDel="00B05015" w14:paraId="04EA2339" w14:textId="77777777" w:rsidTr="00DA0A24">
        <w:tc>
          <w:tcPr>
            <w:tcW w:w="562" w:type="dxa"/>
          </w:tcPr>
          <w:p w14:paraId="6818C7EE" w14:textId="77777777" w:rsidR="000F070B" w:rsidRPr="00D77E10" w:rsidDel="006E097E" w:rsidRDefault="000F070B" w:rsidP="00DA0A24">
            <w:pPr>
              <w:adjustRightInd w:val="0"/>
              <w:snapToGrid w:val="0"/>
              <w:spacing w:afterLines="20" w:after="62"/>
            </w:pPr>
            <w:r w:rsidRPr="00D77E10">
              <w:rPr>
                <w:rFonts w:hint="eastAsia"/>
              </w:rPr>
              <w:t>7</w:t>
            </w:r>
          </w:p>
        </w:tc>
        <w:tc>
          <w:tcPr>
            <w:tcW w:w="1418" w:type="dxa"/>
            <w:shd w:val="clear" w:color="auto" w:fill="FFFFFF"/>
          </w:tcPr>
          <w:p w14:paraId="19BAE81B" w14:textId="77777777" w:rsidR="000F070B" w:rsidRPr="00D77E10" w:rsidDel="00B05015" w:rsidRDefault="000F070B" w:rsidP="00DA0A24">
            <w:pPr>
              <w:adjustRightInd w:val="0"/>
              <w:spacing w:afterLines="20" w:after="62"/>
              <w:rPr>
                <w:b/>
              </w:rPr>
            </w:pPr>
            <w:r w:rsidRPr="00D77E10">
              <w:rPr>
                <w:rFonts w:hint="eastAsia"/>
              </w:rPr>
              <w:t>单个肢体缺失</w:t>
            </w:r>
          </w:p>
        </w:tc>
        <w:tc>
          <w:tcPr>
            <w:tcW w:w="7938" w:type="dxa"/>
            <w:shd w:val="clear" w:color="auto" w:fill="FFFFFF"/>
          </w:tcPr>
          <w:p w14:paraId="326703D7" w14:textId="77777777" w:rsidR="000F070B" w:rsidRPr="00D77E10" w:rsidRDefault="000F070B" w:rsidP="00DA0A24">
            <w:pPr>
              <w:autoSpaceDE w:val="0"/>
              <w:autoSpaceDN w:val="0"/>
              <w:adjustRightInd w:val="0"/>
              <w:spacing w:after="20"/>
              <w:rPr>
                <w:b/>
                <w:bCs/>
                <w:u w:val="single"/>
              </w:rPr>
            </w:pPr>
            <w:r w:rsidRPr="00D77E10">
              <w:rPr>
                <w:rFonts w:hint="eastAsia"/>
              </w:rPr>
              <w:t>指一个肢体自腕关节或踝关节近端（靠近躯干端）以上完全性断离，但未达到主合同约定的重大疾病“多个肢体缺失”的给付标准。</w:t>
            </w:r>
            <w:r w:rsidRPr="00D77E10">
              <w:rPr>
                <w:rFonts w:hint="eastAsia"/>
              </w:rPr>
              <w:br/>
            </w:r>
            <w:r w:rsidRPr="00D77E10">
              <w:rPr>
                <w:rFonts w:hint="eastAsia"/>
                <w:b/>
                <w:bCs/>
                <w:u w:val="single"/>
              </w:rPr>
              <w:t>因“糖尿病导致单足切除”或者因“恶性肿瘤导致肢体切除”导致的单个肢体缺失不在保障范围内。</w:t>
            </w:r>
          </w:p>
          <w:p w14:paraId="350B1324" w14:textId="77777777" w:rsidR="000F070B" w:rsidRPr="00D77E10" w:rsidDel="00B05015" w:rsidRDefault="000F070B" w:rsidP="00DA0A24">
            <w:pPr>
              <w:autoSpaceDE w:val="0"/>
              <w:autoSpaceDN w:val="0"/>
              <w:adjustRightInd w:val="0"/>
              <w:spacing w:after="20"/>
            </w:pPr>
          </w:p>
        </w:tc>
      </w:tr>
      <w:tr w:rsidR="000F070B" w:rsidRPr="00D77E10" w:rsidDel="00B05015" w14:paraId="1FFA6501" w14:textId="77777777" w:rsidTr="00DA0A24">
        <w:tc>
          <w:tcPr>
            <w:tcW w:w="562" w:type="dxa"/>
          </w:tcPr>
          <w:p w14:paraId="2555FEB3" w14:textId="77777777" w:rsidR="000F070B" w:rsidRPr="00D77E10" w:rsidDel="006E097E" w:rsidRDefault="000F070B" w:rsidP="00DA0A24">
            <w:pPr>
              <w:adjustRightInd w:val="0"/>
              <w:snapToGrid w:val="0"/>
              <w:spacing w:afterLines="20" w:after="62"/>
            </w:pPr>
            <w:r w:rsidRPr="00D77E10">
              <w:rPr>
                <w:rFonts w:hint="eastAsia"/>
              </w:rPr>
              <w:t>8</w:t>
            </w:r>
          </w:p>
        </w:tc>
        <w:tc>
          <w:tcPr>
            <w:tcW w:w="1418" w:type="dxa"/>
            <w:shd w:val="clear" w:color="auto" w:fill="FFFFFF"/>
          </w:tcPr>
          <w:p w14:paraId="6F18ED52" w14:textId="77777777" w:rsidR="000F070B" w:rsidRPr="00D77E10" w:rsidDel="00B05015" w:rsidRDefault="000F070B" w:rsidP="00DA0A24">
            <w:pPr>
              <w:adjustRightInd w:val="0"/>
              <w:spacing w:afterLines="20" w:after="62"/>
              <w:rPr>
                <w:b/>
              </w:rPr>
            </w:pPr>
            <w:r w:rsidRPr="00D77E10">
              <w:rPr>
                <w:rFonts w:hint="eastAsia"/>
              </w:rPr>
              <w:t>病毒性肝炎导致的肝硬化</w:t>
            </w:r>
          </w:p>
        </w:tc>
        <w:tc>
          <w:tcPr>
            <w:tcW w:w="7938" w:type="dxa"/>
            <w:shd w:val="clear" w:color="auto" w:fill="FFFFFF"/>
          </w:tcPr>
          <w:p w14:paraId="2A5549E4" w14:textId="77777777" w:rsidR="000F070B" w:rsidRPr="00D77E10" w:rsidRDefault="000F070B" w:rsidP="00DA0A24">
            <w:pPr>
              <w:autoSpaceDE w:val="0"/>
              <w:autoSpaceDN w:val="0"/>
              <w:adjustRightInd w:val="0"/>
              <w:spacing w:after="20"/>
            </w:pPr>
            <w:r w:rsidRPr="00D77E10">
              <w:rPr>
                <w:rFonts w:hint="eastAsia"/>
              </w:rPr>
              <w:t>因肝炎病毒感染的肝脏慢性炎症并发展为肝硬化</w:t>
            </w:r>
            <w:r>
              <w:rPr>
                <w:rFonts w:hint="eastAsia"/>
              </w:rPr>
              <w:t>，但</w:t>
            </w:r>
            <w:r w:rsidRPr="00D77E10">
              <w:rPr>
                <w:rFonts w:hint="eastAsia"/>
              </w:rPr>
              <w:t>未达到主合同约定的重大疾病“严重慢性肝衰竭 ”的给付标准。</w:t>
            </w:r>
          </w:p>
          <w:p w14:paraId="25008745" w14:textId="77777777" w:rsidR="000F070B" w:rsidRPr="00D77E10" w:rsidRDefault="000F070B" w:rsidP="00DA0A24">
            <w:pPr>
              <w:autoSpaceDE w:val="0"/>
              <w:autoSpaceDN w:val="0"/>
              <w:adjustRightInd w:val="0"/>
              <w:spacing w:after="20"/>
            </w:pPr>
            <w:r w:rsidRPr="00D77E10">
              <w:rPr>
                <w:rFonts w:hint="eastAsia"/>
              </w:rPr>
              <w:t>理赔时须满足下列全部条件：</w:t>
            </w:r>
          </w:p>
          <w:p w14:paraId="20523AEF" w14:textId="0FAD43B7" w:rsidR="000F070B" w:rsidRPr="00D77E10" w:rsidRDefault="000F070B" w:rsidP="00DA0A24">
            <w:pPr>
              <w:autoSpaceDE w:val="0"/>
              <w:autoSpaceDN w:val="0"/>
              <w:adjustRightInd w:val="0"/>
              <w:spacing w:after="20"/>
            </w:pPr>
            <w:r w:rsidRPr="00D77E10">
              <w:rPr>
                <w:rFonts w:hint="eastAsia"/>
              </w:rPr>
              <w:t>（1）被保</w:t>
            </w:r>
            <w:r w:rsidR="00EC469F">
              <w:rPr>
                <w:rFonts w:hint="eastAsia"/>
              </w:rPr>
              <w:t>险</w:t>
            </w:r>
            <w:r w:rsidRPr="00D77E10">
              <w:rPr>
                <w:rFonts w:hint="eastAsia"/>
              </w:rPr>
              <w:t>人有感染慢性肝炎病毒的血清学及实验室检查报告等临床证据；</w:t>
            </w:r>
          </w:p>
          <w:p w14:paraId="0DABA6A3" w14:textId="77777777" w:rsidR="000F070B" w:rsidRPr="00D77E10" w:rsidRDefault="000F070B" w:rsidP="00DA0A24">
            <w:pPr>
              <w:autoSpaceDE w:val="0"/>
              <w:autoSpaceDN w:val="0"/>
              <w:adjustRightInd w:val="0"/>
              <w:spacing w:after="20"/>
            </w:pPr>
            <w:r w:rsidRPr="00D77E10">
              <w:rPr>
                <w:rFonts w:hint="eastAsia"/>
              </w:rPr>
              <w:t>（2）必须由医院的消化科专科医生基于肝脏组织病理学检查报告、临床表现及病史对肝炎病毒感染导致肝硬化</w:t>
            </w:r>
            <w:proofErr w:type="gramStart"/>
            <w:r w:rsidRPr="00D77E10">
              <w:rPr>
                <w:rFonts w:hint="eastAsia"/>
              </w:rPr>
              <w:t>作出</w:t>
            </w:r>
            <w:proofErr w:type="gramEnd"/>
            <w:r w:rsidRPr="00D77E10">
              <w:rPr>
                <w:rFonts w:hint="eastAsia"/>
              </w:rPr>
              <w:t>明确诊断；</w:t>
            </w:r>
          </w:p>
          <w:p w14:paraId="0D247D74" w14:textId="77777777" w:rsidR="000F070B" w:rsidRPr="00D77E10" w:rsidRDefault="000F070B" w:rsidP="00DA0A24">
            <w:pPr>
              <w:autoSpaceDE w:val="0"/>
              <w:autoSpaceDN w:val="0"/>
              <w:adjustRightInd w:val="0"/>
              <w:spacing w:after="20"/>
            </w:pPr>
            <w:r w:rsidRPr="00D77E10">
              <w:rPr>
                <w:rFonts w:hint="eastAsia"/>
              </w:rPr>
              <w:t>（3）病理学检查报告证明肝脏病变按</w:t>
            </w:r>
            <w:proofErr w:type="spellStart"/>
            <w:r w:rsidRPr="00D77E10">
              <w:rPr>
                <w:rFonts w:hint="eastAsia"/>
              </w:rPr>
              <w:t>Metavir</w:t>
            </w:r>
            <w:proofErr w:type="spellEnd"/>
            <w:r w:rsidRPr="00D77E10">
              <w:rPr>
                <w:rFonts w:hint="eastAsia"/>
              </w:rPr>
              <w:t>分级表中属F4阶段或</w:t>
            </w:r>
            <w:proofErr w:type="spellStart"/>
            <w:r w:rsidRPr="00D77E10">
              <w:rPr>
                <w:rFonts w:hint="eastAsia"/>
              </w:rPr>
              <w:t>Knodell</w:t>
            </w:r>
            <w:proofErr w:type="spellEnd"/>
            <w:r w:rsidRPr="00D77E10">
              <w:rPr>
                <w:rFonts w:hint="eastAsia"/>
              </w:rPr>
              <w:t>肝纤维化标准达到4分。</w:t>
            </w:r>
          </w:p>
          <w:p w14:paraId="4BED947F" w14:textId="171E1F3F" w:rsidR="000F070B" w:rsidRPr="00D77E10" w:rsidRDefault="000F070B" w:rsidP="00DA0A24">
            <w:pPr>
              <w:autoSpaceDE w:val="0"/>
              <w:autoSpaceDN w:val="0"/>
              <w:adjustRightInd w:val="0"/>
              <w:spacing w:after="20"/>
              <w:rPr>
                <w:b/>
                <w:bCs/>
                <w:u w:val="single"/>
              </w:rPr>
            </w:pPr>
            <w:r w:rsidRPr="00D77E10">
              <w:rPr>
                <w:rFonts w:hint="eastAsia"/>
                <w:b/>
                <w:u w:val="single"/>
              </w:rPr>
              <w:t>由酒精或药物滥用而引起的</w:t>
            </w:r>
            <w:proofErr w:type="gramStart"/>
            <w:r w:rsidRPr="00D77E10">
              <w:rPr>
                <w:rFonts w:hint="eastAsia"/>
                <w:b/>
                <w:u w:val="single"/>
              </w:rPr>
              <w:t>本疾病</w:t>
            </w:r>
            <w:proofErr w:type="gramEnd"/>
            <w:r w:rsidRPr="00D77E10">
              <w:rPr>
                <w:rFonts w:hint="eastAsia"/>
                <w:b/>
                <w:u w:val="single"/>
              </w:rPr>
              <w:t>不在保障范围内。</w:t>
            </w:r>
            <w:r w:rsidRPr="00D77E10">
              <w:rPr>
                <w:u w:val="single"/>
              </w:rPr>
              <w:br/>
            </w:r>
            <w:r w:rsidRPr="003138A2">
              <w:rPr>
                <w:rFonts w:hint="eastAsia"/>
                <w:b/>
                <w:bCs/>
                <w:u w:val="single"/>
              </w:rPr>
              <w:t>我们对“病毒性肝炎导致的肝硬化”</w:t>
            </w:r>
            <w:r w:rsidR="00DF4164">
              <w:rPr>
                <w:rFonts w:hint="eastAsia"/>
                <w:b/>
                <w:bCs/>
                <w:u w:val="single"/>
              </w:rPr>
              <w:t>、</w:t>
            </w:r>
            <w:r w:rsidRPr="003138A2">
              <w:rPr>
                <w:rFonts w:hint="eastAsia"/>
                <w:b/>
                <w:bCs/>
                <w:u w:val="single"/>
              </w:rPr>
              <w:t>“急性重型肝炎人工肝治疗”和“慢性肝功能衰竭”</w:t>
            </w:r>
            <w:r w:rsidRPr="00D77E10">
              <w:rPr>
                <w:rFonts w:hint="eastAsia"/>
                <w:b/>
                <w:bCs/>
                <w:u w:val="single"/>
              </w:rPr>
              <w:t>三种中的一种疾病承担保险责任，确诊其中一种</w:t>
            </w:r>
            <w:r w:rsidR="00A2537C">
              <w:rPr>
                <w:rFonts w:hint="eastAsia"/>
                <w:b/>
                <w:bCs/>
                <w:color w:val="auto"/>
                <w:u w:val="single"/>
              </w:rPr>
              <w:t>轻度疾病</w:t>
            </w:r>
            <w:r w:rsidRPr="00D77E10">
              <w:rPr>
                <w:rFonts w:hint="eastAsia"/>
                <w:b/>
                <w:bCs/>
                <w:u w:val="single"/>
              </w:rPr>
              <w:t>后，对其他两个病种的</w:t>
            </w:r>
            <w:r w:rsidR="00A2537C">
              <w:rPr>
                <w:rFonts w:hint="eastAsia"/>
                <w:b/>
                <w:bCs/>
                <w:color w:val="auto"/>
                <w:u w:val="single"/>
              </w:rPr>
              <w:t>轻度疾病</w:t>
            </w:r>
            <w:r w:rsidRPr="00D77E10">
              <w:rPr>
                <w:rFonts w:hint="eastAsia"/>
                <w:b/>
                <w:bCs/>
                <w:u w:val="single"/>
              </w:rPr>
              <w:t>保险责任同时终止。</w:t>
            </w:r>
          </w:p>
          <w:p w14:paraId="74669F4E" w14:textId="77777777" w:rsidR="000F070B" w:rsidRPr="00D77E10" w:rsidDel="00B05015" w:rsidRDefault="000F070B" w:rsidP="00DA0A24">
            <w:pPr>
              <w:autoSpaceDE w:val="0"/>
              <w:autoSpaceDN w:val="0"/>
              <w:adjustRightInd w:val="0"/>
              <w:spacing w:after="20"/>
            </w:pPr>
          </w:p>
        </w:tc>
      </w:tr>
      <w:tr w:rsidR="000F070B" w:rsidRPr="00D77E10" w14:paraId="4A8715AA" w14:textId="77777777" w:rsidTr="00DA0A24">
        <w:tc>
          <w:tcPr>
            <w:tcW w:w="562" w:type="dxa"/>
          </w:tcPr>
          <w:p w14:paraId="64019FF8" w14:textId="77777777" w:rsidR="000F070B" w:rsidRPr="00D77E10" w:rsidRDefault="000F070B" w:rsidP="00DA0A24">
            <w:pPr>
              <w:adjustRightInd w:val="0"/>
              <w:snapToGrid w:val="0"/>
              <w:spacing w:afterLines="20" w:after="62"/>
            </w:pPr>
            <w:r>
              <w:t>9</w:t>
            </w:r>
          </w:p>
        </w:tc>
        <w:tc>
          <w:tcPr>
            <w:tcW w:w="1418" w:type="dxa"/>
            <w:shd w:val="clear" w:color="auto" w:fill="FFFFFF"/>
          </w:tcPr>
          <w:p w14:paraId="2D62C74F" w14:textId="77777777" w:rsidR="000F070B" w:rsidRPr="00CE35D6" w:rsidRDefault="000F070B" w:rsidP="00DA0A24">
            <w:pPr>
              <w:widowControl/>
            </w:pPr>
            <w:r w:rsidRPr="00CE35D6">
              <w:rPr>
                <w:rFonts w:hint="eastAsia"/>
              </w:rPr>
              <w:t>急性重型肝炎人工肝治疗</w:t>
            </w:r>
          </w:p>
          <w:p w14:paraId="4184EFDA" w14:textId="77777777" w:rsidR="000F070B" w:rsidRPr="00D77E10" w:rsidRDefault="000F070B" w:rsidP="00DA0A24">
            <w:pPr>
              <w:adjustRightInd w:val="0"/>
              <w:spacing w:afterLines="20" w:after="62"/>
            </w:pPr>
          </w:p>
        </w:tc>
        <w:tc>
          <w:tcPr>
            <w:tcW w:w="7938" w:type="dxa"/>
            <w:shd w:val="clear" w:color="auto" w:fill="FFFFFF"/>
          </w:tcPr>
          <w:p w14:paraId="23F242FB" w14:textId="4BB1CE87" w:rsidR="000F070B" w:rsidRDefault="000F070B" w:rsidP="00DA0A24">
            <w:pPr>
              <w:autoSpaceDE w:val="0"/>
              <w:autoSpaceDN w:val="0"/>
              <w:adjustRightInd w:val="0"/>
              <w:spacing w:after="20"/>
              <w:rPr>
                <w:b/>
                <w:bCs/>
                <w:u w:val="single"/>
              </w:rPr>
            </w:pPr>
            <w:r w:rsidRPr="003138A2">
              <w:rPr>
                <w:rFonts w:hint="eastAsia"/>
              </w:rPr>
              <w:t>指诊断为急性重型肝炎，且实际实施了人工肝支持系统（ALSS）治疗。</w:t>
            </w:r>
            <w:r w:rsidRPr="003138A2">
              <w:rPr>
                <w:rFonts w:hint="eastAsia"/>
              </w:rPr>
              <w:br/>
              <w:t>ALSS又称体外肝脏支持装置，指借助体外机械、化学或生物性装置暂时部分替代肝脏功能，协助治疗肝脏功能不全或相关疾病的治疗方法。</w:t>
            </w:r>
            <w:r w:rsidRPr="003138A2">
              <w:rPr>
                <w:rFonts w:hint="eastAsia"/>
              </w:rPr>
              <w:br/>
            </w:r>
            <w:r w:rsidRPr="003138A2">
              <w:rPr>
                <w:rFonts w:hint="eastAsia"/>
                <w:b/>
                <w:bCs/>
                <w:u w:val="single"/>
              </w:rPr>
              <w:t>慢性重型肝炎ALSS治疗不在保障范围内。</w:t>
            </w:r>
            <w:r w:rsidRPr="003138A2">
              <w:rPr>
                <w:rFonts w:hint="eastAsia"/>
              </w:rPr>
              <w:br/>
            </w:r>
            <w:r w:rsidRPr="003138A2">
              <w:rPr>
                <w:rFonts w:hint="eastAsia"/>
                <w:b/>
                <w:bCs/>
                <w:u w:val="single"/>
              </w:rPr>
              <w:t>我们对“病毒性肝炎导致的肝硬化”</w:t>
            </w:r>
            <w:r w:rsidR="00DF4164">
              <w:rPr>
                <w:rFonts w:hint="eastAsia"/>
                <w:b/>
                <w:bCs/>
                <w:u w:val="single"/>
              </w:rPr>
              <w:t>、</w:t>
            </w:r>
            <w:r w:rsidRPr="003138A2">
              <w:rPr>
                <w:rFonts w:hint="eastAsia"/>
                <w:b/>
                <w:bCs/>
                <w:u w:val="single"/>
              </w:rPr>
              <w:t>“急性重型肝炎人工肝治疗”和“慢性肝功能衰竭”</w:t>
            </w:r>
            <w:r w:rsidRPr="00D77E10">
              <w:rPr>
                <w:rFonts w:hint="eastAsia"/>
                <w:b/>
                <w:bCs/>
                <w:u w:val="single"/>
              </w:rPr>
              <w:t>三种中的一种疾病承担保险责任，确诊其中一种</w:t>
            </w:r>
            <w:r w:rsidR="00A2537C">
              <w:rPr>
                <w:rFonts w:hint="eastAsia"/>
                <w:b/>
                <w:bCs/>
                <w:color w:val="auto"/>
                <w:u w:val="single"/>
              </w:rPr>
              <w:t>轻度疾病</w:t>
            </w:r>
            <w:r w:rsidRPr="00D77E10">
              <w:rPr>
                <w:rFonts w:hint="eastAsia"/>
                <w:b/>
                <w:bCs/>
                <w:u w:val="single"/>
              </w:rPr>
              <w:t>后，对其他两个病种的</w:t>
            </w:r>
            <w:r w:rsidR="00A2537C">
              <w:rPr>
                <w:rFonts w:hint="eastAsia"/>
                <w:b/>
                <w:bCs/>
                <w:color w:val="auto"/>
                <w:u w:val="single"/>
              </w:rPr>
              <w:lastRenderedPageBreak/>
              <w:t>轻度疾病</w:t>
            </w:r>
            <w:r w:rsidRPr="00D77E10">
              <w:rPr>
                <w:rFonts w:hint="eastAsia"/>
                <w:b/>
                <w:bCs/>
                <w:u w:val="single"/>
              </w:rPr>
              <w:t>保险责任同时终止。</w:t>
            </w:r>
          </w:p>
          <w:p w14:paraId="20006749" w14:textId="77777777" w:rsidR="000F070B" w:rsidRPr="00D77E10" w:rsidRDefault="000F070B" w:rsidP="00DA0A24">
            <w:pPr>
              <w:autoSpaceDE w:val="0"/>
              <w:autoSpaceDN w:val="0"/>
              <w:adjustRightInd w:val="0"/>
              <w:spacing w:after="20"/>
            </w:pPr>
          </w:p>
        </w:tc>
      </w:tr>
      <w:tr w:rsidR="000F070B" w:rsidRPr="003138A2" w14:paraId="60CCD9DD" w14:textId="77777777" w:rsidTr="00DA0A24">
        <w:tc>
          <w:tcPr>
            <w:tcW w:w="562" w:type="dxa"/>
          </w:tcPr>
          <w:p w14:paraId="3B56F2CD" w14:textId="77777777" w:rsidR="000F070B" w:rsidRPr="00D77E10" w:rsidRDefault="000F070B" w:rsidP="00DA0A24">
            <w:pPr>
              <w:adjustRightInd w:val="0"/>
              <w:snapToGrid w:val="0"/>
              <w:spacing w:afterLines="20" w:after="62"/>
            </w:pPr>
            <w:r>
              <w:rPr>
                <w:rFonts w:hint="eastAsia"/>
              </w:rPr>
              <w:t>1</w:t>
            </w:r>
            <w:r>
              <w:t>0</w:t>
            </w:r>
          </w:p>
        </w:tc>
        <w:tc>
          <w:tcPr>
            <w:tcW w:w="1418" w:type="dxa"/>
            <w:shd w:val="clear" w:color="auto" w:fill="FFFFFF"/>
          </w:tcPr>
          <w:p w14:paraId="11AD665C" w14:textId="77777777" w:rsidR="000F070B" w:rsidRPr="00CE35D6" w:rsidRDefault="000F070B" w:rsidP="00DA0A24">
            <w:pPr>
              <w:widowControl/>
            </w:pPr>
            <w:r w:rsidRPr="00D77E10">
              <w:rPr>
                <w:rFonts w:hint="eastAsia"/>
              </w:rPr>
              <w:t>慢性肝功能衰竭</w:t>
            </w:r>
          </w:p>
        </w:tc>
        <w:tc>
          <w:tcPr>
            <w:tcW w:w="7938" w:type="dxa"/>
            <w:shd w:val="clear" w:color="auto" w:fill="FFFFFF"/>
          </w:tcPr>
          <w:p w14:paraId="443CA0A0" w14:textId="77777777" w:rsidR="000F070B" w:rsidRPr="00D77E10" w:rsidRDefault="000F070B" w:rsidP="00DA0A24">
            <w:pPr>
              <w:autoSpaceDE w:val="0"/>
              <w:autoSpaceDN w:val="0"/>
              <w:adjustRightInd w:val="0"/>
              <w:spacing w:after="20"/>
            </w:pPr>
            <w:r w:rsidRPr="00D77E10">
              <w:rPr>
                <w:rFonts w:hint="eastAsia"/>
              </w:rPr>
              <w:t>指因慢性肝脏疾病导致肝功能衰竭，</w:t>
            </w:r>
            <w:r>
              <w:rPr>
                <w:rFonts w:hint="eastAsia"/>
              </w:rPr>
              <w:t>但</w:t>
            </w:r>
            <w:r w:rsidRPr="00D77E10">
              <w:rPr>
                <w:rFonts w:hint="eastAsia"/>
              </w:rPr>
              <w:t>未达到主合同约定的重大疾病“严重慢性肝衰竭”的标准。须满足下列任意三个条件：</w:t>
            </w:r>
          </w:p>
          <w:p w14:paraId="64EB05B8" w14:textId="77777777" w:rsidR="000F070B" w:rsidRPr="00D77E10" w:rsidRDefault="000F070B" w:rsidP="00DA0A24">
            <w:pPr>
              <w:autoSpaceDE w:val="0"/>
              <w:autoSpaceDN w:val="0"/>
              <w:adjustRightInd w:val="0"/>
              <w:spacing w:after="20"/>
            </w:pPr>
            <w:r w:rsidRPr="00D77E10">
              <w:rPr>
                <w:rFonts w:hint="eastAsia"/>
              </w:rPr>
              <w:t>（1）持续性黄疸；</w:t>
            </w:r>
          </w:p>
          <w:p w14:paraId="27475DC1" w14:textId="77777777" w:rsidR="000F070B" w:rsidRPr="00D77E10" w:rsidRDefault="000F070B" w:rsidP="00DA0A24">
            <w:pPr>
              <w:autoSpaceDE w:val="0"/>
              <w:autoSpaceDN w:val="0"/>
              <w:adjustRightInd w:val="0"/>
              <w:spacing w:after="20"/>
            </w:pPr>
            <w:r w:rsidRPr="00D77E10">
              <w:rPr>
                <w:rFonts w:hint="eastAsia"/>
              </w:rPr>
              <w:t>（2）腹水；</w:t>
            </w:r>
          </w:p>
          <w:p w14:paraId="77E47CE4" w14:textId="77777777" w:rsidR="000F070B" w:rsidRPr="00D77E10" w:rsidRDefault="000F070B" w:rsidP="00DA0A24">
            <w:pPr>
              <w:autoSpaceDE w:val="0"/>
              <w:autoSpaceDN w:val="0"/>
              <w:adjustRightInd w:val="0"/>
              <w:spacing w:after="20"/>
            </w:pPr>
            <w:r w:rsidRPr="00D77E10">
              <w:rPr>
                <w:rFonts w:hint="eastAsia"/>
              </w:rPr>
              <w:t>（3）肝性脑病；</w:t>
            </w:r>
          </w:p>
          <w:p w14:paraId="1398377C" w14:textId="77777777" w:rsidR="000F070B" w:rsidRPr="00D77E10" w:rsidRDefault="000F070B" w:rsidP="00DA0A24">
            <w:pPr>
              <w:autoSpaceDE w:val="0"/>
              <w:autoSpaceDN w:val="0"/>
              <w:adjustRightInd w:val="0"/>
              <w:spacing w:after="20"/>
            </w:pPr>
            <w:r w:rsidRPr="00D77E10">
              <w:rPr>
                <w:rFonts w:hint="eastAsia"/>
              </w:rPr>
              <w:t>（4）充血性脾肿大伴脾功能亢进或食管胃底静脉曲张。</w:t>
            </w:r>
          </w:p>
          <w:p w14:paraId="51953EE0" w14:textId="532BAD1C" w:rsidR="000F070B" w:rsidRPr="00D77E10" w:rsidRDefault="000F070B" w:rsidP="00DA0A24">
            <w:pPr>
              <w:autoSpaceDE w:val="0"/>
              <w:autoSpaceDN w:val="0"/>
              <w:adjustRightInd w:val="0"/>
              <w:spacing w:after="20"/>
              <w:rPr>
                <w:b/>
                <w:bCs/>
                <w:u w:val="single"/>
              </w:rPr>
            </w:pPr>
            <w:r w:rsidRPr="00D77E10">
              <w:rPr>
                <w:rFonts w:hint="eastAsia"/>
                <w:b/>
                <w:u w:val="single"/>
              </w:rPr>
              <w:t>因酗酒或药物滥用导致的肝功能衰竭不在保障范围内。</w:t>
            </w:r>
            <w:r w:rsidRPr="00D77E10">
              <w:rPr>
                <w:rFonts w:hint="eastAsia"/>
                <w:b/>
                <w:u w:val="single"/>
              </w:rPr>
              <w:br/>
            </w:r>
            <w:r w:rsidRPr="003138A2">
              <w:rPr>
                <w:rFonts w:hint="eastAsia"/>
                <w:b/>
                <w:bCs/>
                <w:u w:val="single"/>
              </w:rPr>
              <w:t>我们对“病毒性肝炎导致的肝硬化”</w:t>
            </w:r>
            <w:r w:rsidR="00DF4164">
              <w:rPr>
                <w:rFonts w:hint="eastAsia"/>
                <w:b/>
                <w:bCs/>
                <w:u w:val="single"/>
              </w:rPr>
              <w:t>、</w:t>
            </w:r>
            <w:r w:rsidRPr="003138A2">
              <w:rPr>
                <w:rFonts w:hint="eastAsia"/>
                <w:b/>
                <w:bCs/>
                <w:u w:val="single"/>
              </w:rPr>
              <w:t>“急性重型肝炎人工肝治疗”和“慢性肝功能衰竭”</w:t>
            </w:r>
            <w:r w:rsidRPr="00D77E10">
              <w:rPr>
                <w:rFonts w:hint="eastAsia"/>
                <w:b/>
                <w:bCs/>
                <w:u w:val="single"/>
              </w:rPr>
              <w:t>三种中的一种疾病承担保险责任，确诊其中一种</w:t>
            </w:r>
            <w:r w:rsidR="00A2537C">
              <w:rPr>
                <w:rFonts w:hint="eastAsia"/>
                <w:b/>
                <w:bCs/>
                <w:color w:val="auto"/>
                <w:u w:val="single"/>
              </w:rPr>
              <w:t>轻度疾病</w:t>
            </w:r>
            <w:r w:rsidRPr="00D77E10">
              <w:rPr>
                <w:rFonts w:hint="eastAsia"/>
                <w:b/>
                <w:bCs/>
                <w:u w:val="single"/>
              </w:rPr>
              <w:t>后，对其他两个病种的</w:t>
            </w:r>
            <w:r w:rsidR="00A2537C">
              <w:rPr>
                <w:rFonts w:hint="eastAsia"/>
                <w:b/>
                <w:bCs/>
                <w:color w:val="auto"/>
                <w:u w:val="single"/>
              </w:rPr>
              <w:t>轻度疾病</w:t>
            </w:r>
            <w:r w:rsidRPr="00D77E10">
              <w:rPr>
                <w:rFonts w:hint="eastAsia"/>
                <w:b/>
                <w:bCs/>
                <w:u w:val="single"/>
              </w:rPr>
              <w:t>保险责任同时终止。</w:t>
            </w:r>
          </w:p>
          <w:p w14:paraId="659A055E" w14:textId="77777777" w:rsidR="000F070B" w:rsidRPr="003138A2" w:rsidRDefault="000F070B" w:rsidP="00DA0A24">
            <w:pPr>
              <w:autoSpaceDE w:val="0"/>
              <w:autoSpaceDN w:val="0"/>
              <w:adjustRightInd w:val="0"/>
              <w:spacing w:after="20"/>
            </w:pPr>
          </w:p>
        </w:tc>
      </w:tr>
      <w:tr w:rsidR="000F070B" w:rsidRPr="00D77E10" w14:paraId="7AF9A461" w14:textId="77777777" w:rsidTr="00DA0A24">
        <w:tc>
          <w:tcPr>
            <w:tcW w:w="562" w:type="dxa"/>
          </w:tcPr>
          <w:p w14:paraId="2DCED0A6" w14:textId="77777777" w:rsidR="000F070B" w:rsidRPr="00D77E10" w:rsidRDefault="000F070B" w:rsidP="00DA0A24">
            <w:pPr>
              <w:adjustRightInd w:val="0"/>
              <w:snapToGrid w:val="0"/>
              <w:spacing w:afterLines="20" w:after="62"/>
            </w:pPr>
            <w:r w:rsidRPr="00D77E10">
              <w:rPr>
                <w:rFonts w:hint="eastAsia"/>
              </w:rPr>
              <w:t>11</w:t>
            </w:r>
          </w:p>
        </w:tc>
        <w:tc>
          <w:tcPr>
            <w:tcW w:w="1418" w:type="dxa"/>
            <w:shd w:val="clear" w:color="auto" w:fill="FFFFFF"/>
          </w:tcPr>
          <w:p w14:paraId="72273037" w14:textId="77777777" w:rsidR="000F070B" w:rsidRPr="00D77E10" w:rsidRDefault="000F070B" w:rsidP="00DA0A24">
            <w:pPr>
              <w:adjustRightInd w:val="0"/>
              <w:spacing w:afterLines="20" w:after="62"/>
            </w:pPr>
            <w:r w:rsidRPr="00D77E10">
              <w:rPr>
                <w:rFonts w:hint="eastAsia"/>
              </w:rPr>
              <w:t>微创颅脑手术</w:t>
            </w:r>
          </w:p>
        </w:tc>
        <w:tc>
          <w:tcPr>
            <w:tcW w:w="7938" w:type="dxa"/>
            <w:shd w:val="clear" w:color="auto" w:fill="FFFFFF"/>
          </w:tcPr>
          <w:p w14:paraId="6471ABDC" w14:textId="77777777" w:rsidR="000F070B" w:rsidRPr="00D77E10" w:rsidRDefault="000F070B" w:rsidP="00DA0A24">
            <w:pPr>
              <w:autoSpaceDE w:val="0"/>
              <w:autoSpaceDN w:val="0"/>
              <w:adjustRightInd w:val="0"/>
              <w:spacing w:after="20"/>
            </w:pPr>
            <w:r w:rsidRPr="00D77E10">
              <w:rPr>
                <w:rFonts w:hint="eastAsia"/>
              </w:rPr>
              <w:t>因疾病被保险人确已实施全麻下的颅骨钻孔手术或者经鼻蝶窦入颅手术。</w:t>
            </w:r>
          </w:p>
          <w:p w14:paraId="77DAF6C1" w14:textId="0943C388" w:rsidR="000F070B" w:rsidRPr="00D77E10" w:rsidRDefault="000F070B" w:rsidP="00DA0A24">
            <w:pPr>
              <w:autoSpaceDE w:val="0"/>
              <w:autoSpaceDN w:val="0"/>
              <w:adjustRightInd w:val="0"/>
              <w:spacing w:after="20"/>
              <w:rPr>
                <w:b/>
                <w:bCs/>
                <w:u w:val="single"/>
              </w:rPr>
            </w:pPr>
            <w:r w:rsidRPr="00D77E10">
              <w:rPr>
                <w:rFonts w:hint="eastAsia"/>
                <w:b/>
                <w:u w:val="single"/>
              </w:rPr>
              <w:t>因外伤而实施的脑外科手术不在保障范围内。</w:t>
            </w:r>
            <w:r w:rsidRPr="00D77E10">
              <w:rPr>
                <w:rFonts w:hint="eastAsia"/>
                <w:u w:val="single"/>
              </w:rPr>
              <w:br/>
            </w:r>
            <w:r w:rsidRPr="00D77E10">
              <w:rPr>
                <w:rFonts w:hint="eastAsia"/>
                <w:b/>
                <w:bCs/>
                <w:u w:val="single"/>
              </w:rPr>
              <w:t>我们仅对“微创颅脑手术”、“植入大脑内分流器”、“脑垂体瘤，脑囊肿，脑动脉瘤及脑血管瘤”三种中的一种疾病承担保险责任，确诊其中一种</w:t>
            </w:r>
            <w:r w:rsidR="00A2537C">
              <w:rPr>
                <w:rFonts w:hint="eastAsia"/>
                <w:b/>
                <w:bCs/>
                <w:color w:val="auto"/>
                <w:u w:val="single"/>
              </w:rPr>
              <w:t>轻度疾病</w:t>
            </w:r>
            <w:r w:rsidRPr="00D77E10">
              <w:rPr>
                <w:rFonts w:hint="eastAsia"/>
                <w:b/>
                <w:bCs/>
                <w:u w:val="single"/>
              </w:rPr>
              <w:t>后，对其他两个病种的</w:t>
            </w:r>
            <w:r w:rsidR="00A2537C">
              <w:rPr>
                <w:rFonts w:hint="eastAsia"/>
                <w:b/>
                <w:bCs/>
                <w:color w:val="auto"/>
                <w:u w:val="single"/>
              </w:rPr>
              <w:t>轻度疾病</w:t>
            </w:r>
            <w:r w:rsidRPr="00D77E10">
              <w:rPr>
                <w:rFonts w:hint="eastAsia"/>
                <w:b/>
                <w:bCs/>
                <w:u w:val="single"/>
              </w:rPr>
              <w:t>保险责任同时终止。</w:t>
            </w:r>
          </w:p>
          <w:p w14:paraId="2639302B" w14:textId="77777777" w:rsidR="000F070B" w:rsidRPr="00D77E10" w:rsidRDefault="000F070B" w:rsidP="00DA0A24">
            <w:pPr>
              <w:autoSpaceDE w:val="0"/>
              <w:autoSpaceDN w:val="0"/>
              <w:adjustRightInd w:val="0"/>
              <w:spacing w:after="20"/>
            </w:pPr>
          </w:p>
        </w:tc>
      </w:tr>
      <w:tr w:rsidR="000F070B" w:rsidRPr="00D77E10" w14:paraId="67FD4A77" w14:textId="77777777" w:rsidTr="00DA0A24">
        <w:tc>
          <w:tcPr>
            <w:tcW w:w="562" w:type="dxa"/>
          </w:tcPr>
          <w:p w14:paraId="5624175F" w14:textId="77777777" w:rsidR="000F070B" w:rsidRPr="00D77E10" w:rsidRDefault="000F070B" w:rsidP="00DA0A24">
            <w:pPr>
              <w:adjustRightInd w:val="0"/>
              <w:snapToGrid w:val="0"/>
              <w:spacing w:afterLines="20" w:after="62"/>
            </w:pPr>
            <w:r w:rsidRPr="00D77E10">
              <w:rPr>
                <w:rFonts w:hint="eastAsia"/>
              </w:rPr>
              <w:t>12</w:t>
            </w:r>
          </w:p>
        </w:tc>
        <w:tc>
          <w:tcPr>
            <w:tcW w:w="1418" w:type="dxa"/>
            <w:shd w:val="clear" w:color="auto" w:fill="FFFFFF"/>
          </w:tcPr>
          <w:p w14:paraId="41A17459" w14:textId="77777777" w:rsidR="000F070B" w:rsidRPr="00D77E10" w:rsidRDefault="000F070B" w:rsidP="00DA0A24">
            <w:pPr>
              <w:adjustRightInd w:val="0"/>
              <w:spacing w:afterLines="20" w:after="62"/>
            </w:pPr>
            <w:r w:rsidRPr="00D77E10">
              <w:rPr>
                <w:rFonts w:hint="eastAsia"/>
              </w:rPr>
              <w:t>植入大脑内分流器</w:t>
            </w:r>
          </w:p>
        </w:tc>
        <w:tc>
          <w:tcPr>
            <w:tcW w:w="7938" w:type="dxa"/>
            <w:shd w:val="clear" w:color="auto" w:fill="FFFFFF"/>
          </w:tcPr>
          <w:p w14:paraId="69F95631" w14:textId="4676DEFA" w:rsidR="000F070B" w:rsidRPr="00D77E10" w:rsidRDefault="000F070B" w:rsidP="00DA0A24">
            <w:pPr>
              <w:autoSpaceDE w:val="0"/>
              <w:autoSpaceDN w:val="0"/>
              <w:adjustRightInd w:val="0"/>
              <w:spacing w:after="20"/>
              <w:rPr>
                <w:b/>
                <w:bCs/>
              </w:rPr>
            </w:pPr>
            <w:r w:rsidRPr="00D77E10">
              <w:rPr>
                <w:rFonts w:hint="eastAsia"/>
              </w:rPr>
              <w:t>指因疾病或外伤导致脑积水，经神经外科专科医生确诊，并</w:t>
            </w:r>
            <w:proofErr w:type="gramStart"/>
            <w:r w:rsidRPr="00D77E10">
              <w:rPr>
                <w:rFonts w:hint="eastAsia"/>
              </w:rPr>
              <w:t>确认因</w:t>
            </w:r>
            <w:proofErr w:type="gramEnd"/>
            <w:r w:rsidRPr="00D77E10">
              <w:rPr>
                <w:rFonts w:hint="eastAsia"/>
              </w:rPr>
              <w:t>医疗需要必须且已经实际植入了大脑内分流器，以降低脑脊液压力。</w:t>
            </w:r>
            <w:r w:rsidRPr="00D77E10">
              <w:rPr>
                <w:rFonts w:hint="eastAsia"/>
              </w:rPr>
              <w:br/>
            </w:r>
            <w:r w:rsidRPr="00D77E10">
              <w:rPr>
                <w:rFonts w:hint="eastAsia"/>
                <w:b/>
                <w:u w:val="single"/>
              </w:rPr>
              <w:t>但先天性脑积水不在保障范围内。</w:t>
            </w:r>
            <w:r w:rsidRPr="00D77E10">
              <w:rPr>
                <w:rFonts w:hint="eastAsia"/>
                <w:b/>
                <w:u w:val="single"/>
              </w:rPr>
              <w:br/>
            </w:r>
            <w:r w:rsidRPr="00D77E10">
              <w:rPr>
                <w:rFonts w:hint="eastAsia"/>
                <w:b/>
                <w:bCs/>
                <w:u w:val="single"/>
              </w:rPr>
              <w:t>我们仅对“微创颅脑手术”、“植入大脑内分流器”、“脑垂体瘤，脑囊肿，脑动脉瘤及脑血管瘤” 三种中的一种疾病承担保险责任，确诊其中一种</w:t>
            </w:r>
            <w:r w:rsidR="00A2537C">
              <w:rPr>
                <w:rFonts w:hint="eastAsia"/>
                <w:b/>
                <w:bCs/>
                <w:color w:val="auto"/>
                <w:u w:val="single"/>
              </w:rPr>
              <w:t>轻度疾病</w:t>
            </w:r>
            <w:r w:rsidRPr="00D77E10">
              <w:rPr>
                <w:rFonts w:hint="eastAsia"/>
                <w:b/>
                <w:bCs/>
                <w:u w:val="single"/>
              </w:rPr>
              <w:t>后，对其他两个病种的</w:t>
            </w:r>
            <w:r w:rsidR="00A2537C">
              <w:rPr>
                <w:rFonts w:hint="eastAsia"/>
                <w:b/>
                <w:bCs/>
                <w:color w:val="auto"/>
                <w:u w:val="single"/>
              </w:rPr>
              <w:t>轻度疾病</w:t>
            </w:r>
            <w:r w:rsidRPr="00D77E10">
              <w:rPr>
                <w:rFonts w:hint="eastAsia"/>
                <w:b/>
                <w:bCs/>
                <w:u w:val="single"/>
              </w:rPr>
              <w:t>保险责任同时终止。</w:t>
            </w:r>
          </w:p>
          <w:p w14:paraId="1D6C8A2B" w14:textId="77777777" w:rsidR="000F070B" w:rsidRPr="00D77E10" w:rsidRDefault="000F070B" w:rsidP="00DA0A24">
            <w:pPr>
              <w:autoSpaceDE w:val="0"/>
              <w:autoSpaceDN w:val="0"/>
              <w:adjustRightInd w:val="0"/>
              <w:spacing w:after="20"/>
            </w:pPr>
          </w:p>
        </w:tc>
      </w:tr>
      <w:tr w:rsidR="000F070B" w:rsidRPr="00D77E10" w:rsidDel="00B05015" w14:paraId="0CA05597" w14:textId="77777777" w:rsidTr="00DA0A24">
        <w:tc>
          <w:tcPr>
            <w:tcW w:w="562" w:type="dxa"/>
          </w:tcPr>
          <w:p w14:paraId="7B1EB5EE" w14:textId="77777777" w:rsidR="000F070B" w:rsidRPr="00D77E10" w:rsidDel="006E097E" w:rsidRDefault="000F070B" w:rsidP="00DA0A24">
            <w:pPr>
              <w:adjustRightInd w:val="0"/>
              <w:snapToGrid w:val="0"/>
              <w:spacing w:afterLines="20" w:after="62"/>
            </w:pPr>
            <w:r w:rsidRPr="00D77E10">
              <w:rPr>
                <w:rFonts w:hint="eastAsia"/>
              </w:rPr>
              <w:t>13</w:t>
            </w:r>
          </w:p>
        </w:tc>
        <w:tc>
          <w:tcPr>
            <w:tcW w:w="1418" w:type="dxa"/>
            <w:shd w:val="clear" w:color="auto" w:fill="FFFFFF"/>
          </w:tcPr>
          <w:p w14:paraId="64367195" w14:textId="77777777" w:rsidR="000F070B" w:rsidRPr="00D77E10" w:rsidDel="00B05015" w:rsidRDefault="000F070B" w:rsidP="00DA0A24">
            <w:pPr>
              <w:adjustRightInd w:val="0"/>
              <w:spacing w:afterLines="20" w:after="62"/>
              <w:rPr>
                <w:b/>
              </w:rPr>
            </w:pPr>
            <w:r w:rsidRPr="00D77E10">
              <w:rPr>
                <w:rFonts w:hint="eastAsia"/>
              </w:rPr>
              <w:t>脑垂体瘤、脑囊肿、脑动脉瘤及脑血管瘤</w:t>
            </w:r>
          </w:p>
        </w:tc>
        <w:tc>
          <w:tcPr>
            <w:tcW w:w="7938" w:type="dxa"/>
            <w:shd w:val="clear" w:color="auto" w:fill="FFFFFF"/>
          </w:tcPr>
          <w:p w14:paraId="17B0405E" w14:textId="77777777" w:rsidR="000F070B" w:rsidRPr="00D77E10" w:rsidRDefault="000F070B" w:rsidP="00DA0A24">
            <w:pPr>
              <w:autoSpaceDE w:val="0"/>
              <w:autoSpaceDN w:val="0"/>
              <w:adjustRightInd w:val="0"/>
              <w:spacing w:after="20"/>
            </w:pPr>
            <w:r w:rsidRPr="00D77E10">
              <w:rPr>
                <w:rFonts w:hint="eastAsia"/>
              </w:rPr>
              <w:t>指经头颅断层扫描（CT）、核磁共振检查（MRI）或者其他影像学检查被确诊为下列病变，并实际接受了手术或者放射治疗。</w:t>
            </w:r>
          </w:p>
          <w:p w14:paraId="5FA20474" w14:textId="77777777" w:rsidR="000F070B" w:rsidRPr="00D77E10" w:rsidRDefault="000F070B" w:rsidP="00DA0A24">
            <w:pPr>
              <w:autoSpaceDE w:val="0"/>
              <w:autoSpaceDN w:val="0"/>
              <w:adjustRightInd w:val="0"/>
              <w:spacing w:after="20"/>
            </w:pPr>
            <w:r w:rsidRPr="00D77E10">
              <w:rPr>
                <w:rFonts w:hint="eastAsia"/>
              </w:rPr>
              <w:t>（1）脑垂体瘤；</w:t>
            </w:r>
          </w:p>
          <w:p w14:paraId="6591B9B8" w14:textId="77777777" w:rsidR="000F070B" w:rsidRPr="00D77E10" w:rsidRDefault="000F070B" w:rsidP="00DA0A24">
            <w:pPr>
              <w:autoSpaceDE w:val="0"/>
              <w:autoSpaceDN w:val="0"/>
              <w:adjustRightInd w:val="0"/>
              <w:spacing w:after="20"/>
            </w:pPr>
            <w:r w:rsidRPr="00D77E10">
              <w:rPr>
                <w:rFonts w:hint="eastAsia"/>
              </w:rPr>
              <w:t>（2）脑囊肿；</w:t>
            </w:r>
          </w:p>
          <w:p w14:paraId="228EB10C" w14:textId="77777777" w:rsidR="000F070B" w:rsidRPr="00D77E10" w:rsidRDefault="000F070B" w:rsidP="00DA0A24">
            <w:pPr>
              <w:autoSpaceDE w:val="0"/>
              <w:autoSpaceDN w:val="0"/>
              <w:adjustRightInd w:val="0"/>
              <w:spacing w:after="20"/>
            </w:pPr>
            <w:r w:rsidRPr="00D77E10">
              <w:rPr>
                <w:rFonts w:hint="eastAsia"/>
              </w:rPr>
              <w:t>（3）脑动脉瘤、脑血管瘤。</w:t>
            </w:r>
          </w:p>
          <w:p w14:paraId="572ACDBC" w14:textId="2424B3B9" w:rsidR="000F070B" w:rsidRPr="00D77E10" w:rsidRDefault="000F070B" w:rsidP="00DA0A24">
            <w:pPr>
              <w:autoSpaceDE w:val="0"/>
              <w:autoSpaceDN w:val="0"/>
              <w:adjustRightInd w:val="0"/>
              <w:spacing w:after="20"/>
              <w:rPr>
                <w:b/>
                <w:bCs/>
                <w:u w:val="single"/>
              </w:rPr>
            </w:pPr>
            <w:r w:rsidRPr="00D77E10">
              <w:rPr>
                <w:rFonts w:hint="eastAsia"/>
                <w:b/>
                <w:bCs/>
                <w:u w:val="single"/>
              </w:rPr>
              <w:t>我们仅对“微创颅脑手术”、“植入大脑内分流器”、“脑垂体瘤，脑囊肿，脑动脉瘤及脑血管瘤”三种中的一种疾病承担保险责任，确诊其中一种</w:t>
            </w:r>
            <w:r w:rsidR="00A2537C">
              <w:rPr>
                <w:rFonts w:hint="eastAsia"/>
                <w:b/>
                <w:bCs/>
                <w:color w:val="auto"/>
                <w:u w:val="single"/>
              </w:rPr>
              <w:t>轻度疾病</w:t>
            </w:r>
            <w:r w:rsidRPr="00D77E10">
              <w:rPr>
                <w:rFonts w:hint="eastAsia"/>
                <w:b/>
                <w:bCs/>
                <w:u w:val="single"/>
              </w:rPr>
              <w:t>后，对其他两个病种的</w:t>
            </w:r>
            <w:r w:rsidR="00A2537C">
              <w:rPr>
                <w:rFonts w:hint="eastAsia"/>
                <w:b/>
                <w:bCs/>
                <w:color w:val="auto"/>
                <w:u w:val="single"/>
              </w:rPr>
              <w:t>轻度疾病</w:t>
            </w:r>
            <w:r w:rsidRPr="00D77E10">
              <w:rPr>
                <w:rFonts w:hint="eastAsia"/>
                <w:b/>
                <w:bCs/>
                <w:u w:val="single"/>
              </w:rPr>
              <w:t>保险责任同时终止。</w:t>
            </w:r>
          </w:p>
          <w:p w14:paraId="20237DDD" w14:textId="77777777" w:rsidR="000F070B" w:rsidRPr="00D77E10" w:rsidDel="00B05015" w:rsidRDefault="000F070B" w:rsidP="00DA0A24">
            <w:pPr>
              <w:autoSpaceDE w:val="0"/>
              <w:autoSpaceDN w:val="0"/>
              <w:adjustRightInd w:val="0"/>
              <w:spacing w:after="20"/>
            </w:pPr>
          </w:p>
        </w:tc>
      </w:tr>
      <w:tr w:rsidR="000F070B" w:rsidRPr="00D77E10" w:rsidDel="00B05015" w14:paraId="59AB8A14" w14:textId="77777777" w:rsidTr="00DA0A24">
        <w:tc>
          <w:tcPr>
            <w:tcW w:w="562" w:type="dxa"/>
          </w:tcPr>
          <w:p w14:paraId="7E002E36" w14:textId="77777777" w:rsidR="000F070B" w:rsidRPr="00D77E10" w:rsidDel="006E097E" w:rsidRDefault="000F070B" w:rsidP="00DA0A24">
            <w:pPr>
              <w:adjustRightInd w:val="0"/>
              <w:snapToGrid w:val="0"/>
              <w:spacing w:afterLines="20" w:after="62"/>
            </w:pPr>
            <w:r w:rsidRPr="00D77E10">
              <w:rPr>
                <w:rFonts w:hint="eastAsia"/>
              </w:rPr>
              <w:t>14</w:t>
            </w:r>
          </w:p>
        </w:tc>
        <w:tc>
          <w:tcPr>
            <w:tcW w:w="1418" w:type="dxa"/>
            <w:shd w:val="clear" w:color="auto" w:fill="FFFFFF"/>
          </w:tcPr>
          <w:p w14:paraId="67F9BBD6" w14:textId="77777777" w:rsidR="000F070B" w:rsidRPr="00D77E10" w:rsidDel="00B05015" w:rsidRDefault="000F070B" w:rsidP="00DA0A24">
            <w:pPr>
              <w:adjustRightInd w:val="0"/>
              <w:spacing w:afterLines="20" w:after="62"/>
              <w:rPr>
                <w:b/>
              </w:rPr>
            </w:pPr>
            <w:r w:rsidRPr="00D77E10">
              <w:rPr>
                <w:rFonts w:hint="eastAsia"/>
              </w:rPr>
              <w:t>轻度坏死性筋膜炎</w:t>
            </w:r>
          </w:p>
        </w:tc>
        <w:tc>
          <w:tcPr>
            <w:tcW w:w="7938" w:type="dxa"/>
            <w:shd w:val="clear" w:color="auto" w:fill="FFFFFF"/>
          </w:tcPr>
          <w:p w14:paraId="72A7E212" w14:textId="77777777" w:rsidR="000F070B" w:rsidRPr="00D77E10" w:rsidRDefault="000F070B" w:rsidP="00DA0A24">
            <w:pPr>
              <w:autoSpaceDE w:val="0"/>
              <w:autoSpaceDN w:val="0"/>
              <w:adjustRightInd w:val="0"/>
              <w:spacing w:afterLines="20" w:after="62"/>
            </w:pPr>
            <w:r w:rsidRPr="00D77E10">
              <w:rPr>
                <w:rFonts w:hint="eastAsia"/>
              </w:rPr>
              <w:t>是一种由细菌侵入皮下组织和筋膜引起的急性坏死性软组织感染，可伴有毒血症、败血症、中毒性休克、弥漫性血管内凝血及多器官衰竭</w:t>
            </w:r>
            <w:r>
              <w:rPr>
                <w:rFonts w:hint="eastAsia"/>
              </w:rPr>
              <w:t>，</w:t>
            </w:r>
            <w:r w:rsidRPr="00D77E10">
              <w:rPr>
                <w:rFonts w:hint="eastAsia"/>
              </w:rPr>
              <w:t>但未到主合同约定的重大疾病“重症急性坏死性筋膜炎”的标准。</w:t>
            </w:r>
          </w:p>
          <w:p w14:paraId="2D98CADF" w14:textId="77777777" w:rsidR="000F070B" w:rsidRPr="00D77E10" w:rsidDel="00B05015" w:rsidRDefault="000F070B" w:rsidP="00DA0A24">
            <w:pPr>
              <w:autoSpaceDE w:val="0"/>
              <w:autoSpaceDN w:val="0"/>
              <w:adjustRightInd w:val="0"/>
              <w:spacing w:afterLines="20" w:after="62"/>
            </w:pPr>
          </w:p>
        </w:tc>
      </w:tr>
      <w:tr w:rsidR="000F070B" w:rsidRPr="00D77E10" w:rsidDel="00B05015" w14:paraId="189528D4" w14:textId="77777777" w:rsidTr="00DA0A24">
        <w:tc>
          <w:tcPr>
            <w:tcW w:w="562" w:type="dxa"/>
          </w:tcPr>
          <w:p w14:paraId="24DCFC88" w14:textId="77777777" w:rsidR="000F070B" w:rsidRPr="00D77E10" w:rsidDel="006E097E" w:rsidRDefault="000F070B" w:rsidP="00DA0A24">
            <w:pPr>
              <w:adjustRightInd w:val="0"/>
              <w:snapToGrid w:val="0"/>
              <w:spacing w:afterLines="20" w:after="62"/>
            </w:pPr>
            <w:r w:rsidRPr="00D77E10">
              <w:rPr>
                <w:rFonts w:hint="eastAsia"/>
              </w:rPr>
              <w:t>15</w:t>
            </w:r>
          </w:p>
        </w:tc>
        <w:tc>
          <w:tcPr>
            <w:tcW w:w="1418" w:type="dxa"/>
            <w:shd w:val="clear" w:color="auto" w:fill="FFFFFF"/>
          </w:tcPr>
          <w:p w14:paraId="4CD0AA06" w14:textId="77777777" w:rsidR="000F070B" w:rsidRPr="00D77E10" w:rsidDel="00B05015" w:rsidRDefault="000F070B" w:rsidP="00DA0A24">
            <w:pPr>
              <w:adjustRightInd w:val="0"/>
              <w:spacing w:afterLines="20" w:after="62"/>
              <w:rPr>
                <w:b/>
              </w:rPr>
            </w:pPr>
            <w:r w:rsidRPr="00D77E10">
              <w:rPr>
                <w:rFonts w:hint="eastAsia"/>
              </w:rPr>
              <w:t>心脏瓣膜介入手术</w:t>
            </w:r>
          </w:p>
        </w:tc>
        <w:tc>
          <w:tcPr>
            <w:tcW w:w="7938" w:type="dxa"/>
            <w:shd w:val="clear" w:color="auto" w:fill="FFFFFF"/>
          </w:tcPr>
          <w:p w14:paraId="7C177FFE" w14:textId="1B463905" w:rsidR="000F070B" w:rsidRPr="00D77E10" w:rsidRDefault="000F070B" w:rsidP="00DA0A24">
            <w:pPr>
              <w:autoSpaceDE w:val="0"/>
              <w:autoSpaceDN w:val="0"/>
              <w:adjustRightInd w:val="0"/>
              <w:spacing w:afterLines="20" w:after="62"/>
              <w:rPr>
                <w:b/>
                <w:bCs/>
              </w:rPr>
            </w:pPr>
            <w:r w:rsidRPr="00D77E10">
              <w:rPr>
                <w:rFonts w:hint="eastAsia"/>
              </w:rPr>
              <w:t>为了治疗心脏瓣膜疾病，实际实施了经皮经导管介入手术进行的心脏瓣膜置换或者修复手术。</w:t>
            </w:r>
            <w:r w:rsidRPr="00D77E10">
              <w:rPr>
                <w:rFonts w:hint="eastAsia"/>
              </w:rPr>
              <w:br/>
            </w:r>
            <w:r w:rsidRPr="00D77E10">
              <w:rPr>
                <w:rFonts w:hint="eastAsia"/>
                <w:b/>
                <w:bCs/>
                <w:u w:val="single"/>
              </w:rPr>
              <w:t>我们对“心脏瓣膜介入手术”和“中度感染性心内膜炎”两项中的其中一种</w:t>
            </w:r>
            <w:r w:rsidRPr="00D77E10">
              <w:rPr>
                <w:b/>
                <w:bCs/>
                <w:u w:val="single"/>
              </w:rPr>
              <w:t>疾病</w:t>
            </w:r>
            <w:r w:rsidRPr="00D77E10">
              <w:rPr>
                <w:rFonts w:hint="eastAsia"/>
                <w:b/>
                <w:bCs/>
                <w:u w:val="single"/>
              </w:rPr>
              <w:t>承担保险责任，确诊其中一种</w:t>
            </w:r>
            <w:r w:rsidR="00A2537C">
              <w:rPr>
                <w:rFonts w:hint="eastAsia"/>
                <w:b/>
                <w:bCs/>
                <w:color w:val="auto"/>
                <w:u w:val="single"/>
              </w:rPr>
              <w:t>轻度疾病</w:t>
            </w:r>
            <w:r w:rsidRPr="00D77E10">
              <w:rPr>
                <w:rFonts w:hint="eastAsia"/>
                <w:b/>
                <w:bCs/>
                <w:u w:val="single"/>
              </w:rPr>
              <w:t>后，对另一病种的</w:t>
            </w:r>
            <w:r w:rsidR="00A2537C">
              <w:rPr>
                <w:rFonts w:hint="eastAsia"/>
                <w:b/>
                <w:bCs/>
                <w:color w:val="auto"/>
                <w:u w:val="single"/>
              </w:rPr>
              <w:t>轻度疾病</w:t>
            </w:r>
            <w:r w:rsidRPr="00D77E10">
              <w:rPr>
                <w:rFonts w:hint="eastAsia"/>
                <w:b/>
                <w:bCs/>
                <w:u w:val="single"/>
              </w:rPr>
              <w:t>保险责任同时终止。</w:t>
            </w:r>
          </w:p>
          <w:p w14:paraId="2C962EFB" w14:textId="77777777" w:rsidR="000F070B" w:rsidRPr="00D77E10" w:rsidDel="00B05015" w:rsidRDefault="000F070B" w:rsidP="00DA0A24">
            <w:pPr>
              <w:autoSpaceDE w:val="0"/>
              <w:autoSpaceDN w:val="0"/>
              <w:adjustRightInd w:val="0"/>
              <w:spacing w:afterLines="20" w:after="62"/>
            </w:pPr>
          </w:p>
        </w:tc>
      </w:tr>
      <w:tr w:rsidR="000F070B" w:rsidRPr="00D77E10" w:rsidDel="00B05015" w14:paraId="2B2C942C" w14:textId="77777777" w:rsidTr="00DA0A24">
        <w:tc>
          <w:tcPr>
            <w:tcW w:w="562" w:type="dxa"/>
          </w:tcPr>
          <w:p w14:paraId="2D4C1818" w14:textId="77777777" w:rsidR="000F070B" w:rsidRPr="00D77E10" w:rsidDel="006E097E" w:rsidRDefault="000F070B" w:rsidP="00DA0A24">
            <w:pPr>
              <w:adjustRightInd w:val="0"/>
              <w:snapToGrid w:val="0"/>
              <w:spacing w:afterLines="20" w:after="62"/>
            </w:pPr>
            <w:r w:rsidRPr="00D77E10">
              <w:rPr>
                <w:rFonts w:hint="eastAsia"/>
              </w:rPr>
              <w:t>16</w:t>
            </w:r>
          </w:p>
        </w:tc>
        <w:tc>
          <w:tcPr>
            <w:tcW w:w="1418" w:type="dxa"/>
            <w:shd w:val="clear" w:color="auto" w:fill="FFFFFF"/>
          </w:tcPr>
          <w:p w14:paraId="5B452AB5" w14:textId="77777777" w:rsidR="000F070B" w:rsidRPr="00D77E10" w:rsidDel="00B05015" w:rsidRDefault="000F070B" w:rsidP="00DA0A24">
            <w:pPr>
              <w:adjustRightInd w:val="0"/>
              <w:spacing w:afterLines="20" w:after="62"/>
              <w:rPr>
                <w:b/>
              </w:rPr>
            </w:pPr>
            <w:r w:rsidRPr="00D77E10">
              <w:rPr>
                <w:rFonts w:hint="eastAsia"/>
              </w:rPr>
              <w:t>中度感染性心内膜炎</w:t>
            </w:r>
          </w:p>
        </w:tc>
        <w:tc>
          <w:tcPr>
            <w:tcW w:w="7938" w:type="dxa"/>
            <w:shd w:val="clear" w:color="auto" w:fill="FFFFFF"/>
          </w:tcPr>
          <w:p w14:paraId="0784415E" w14:textId="77777777" w:rsidR="000F070B" w:rsidRPr="00D77E10" w:rsidRDefault="000F070B" w:rsidP="00DA0A24">
            <w:pPr>
              <w:autoSpaceDE w:val="0"/>
              <w:autoSpaceDN w:val="0"/>
              <w:adjustRightInd w:val="0"/>
              <w:snapToGrid w:val="0"/>
              <w:spacing w:afterLines="20" w:after="62"/>
            </w:pPr>
            <w:r w:rsidRPr="00D77E10">
              <w:rPr>
                <w:rFonts w:hint="eastAsia"/>
              </w:rPr>
              <w:t>指因感染性微生物造成心脏内膜炎症，并且累及心脏瓣膜，导致心脏瓣膜病变,</w:t>
            </w:r>
            <w:r>
              <w:rPr>
                <w:rFonts w:hint="eastAsia"/>
              </w:rPr>
              <w:t>但</w:t>
            </w:r>
            <w:r w:rsidRPr="00D77E10">
              <w:rPr>
                <w:rFonts w:hint="eastAsia"/>
              </w:rPr>
              <w:t>未达到</w:t>
            </w:r>
            <w:r>
              <w:rPr>
                <w:rFonts w:hint="eastAsia"/>
              </w:rPr>
              <w:t>主合同约定的</w:t>
            </w:r>
            <w:r w:rsidRPr="00D77E10">
              <w:rPr>
                <w:rFonts w:hint="eastAsia"/>
              </w:rPr>
              <w:t>重大疾病“</w:t>
            </w:r>
            <w:r>
              <w:rPr>
                <w:rFonts w:hint="eastAsia"/>
              </w:rPr>
              <w:t>严重</w:t>
            </w:r>
            <w:r w:rsidRPr="00D77E10">
              <w:rPr>
                <w:rFonts w:hint="eastAsia"/>
              </w:rPr>
              <w:t>感染性心内膜炎”或“心脏瓣膜手术”的给付标准。</w:t>
            </w:r>
          </w:p>
          <w:p w14:paraId="77CC5DEE" w14:textId="77777777" w:rsidR="000F070B" w:rsidRPr="00D77E10" w:rsidRDefault="000F070B" w:rsidP="00DA0A24">
            <w:pPr>
              <w:autoSpaceDE w:val="0"/>
              <w:autoSpaceDN w:val="0"/>
              <w:adjustRightInd w:val="0"/>
              <w:snapToGrid w:val="0"/>
              <w:spacing w:afterLines="20" w:after="62"/>
            </w:pPr>
            <w:r w:rsidRPr="00D77E10">
              <w:rPr>
                <w:rFonts w:hint="eastAsia"/>
              </w:rPr>
              <w:t>必须满足下列条件：</w:t>
            </w:r>
          </w:p>
          <w:p w14:paraId="763C68CC" w14:textId="77777777" w:rsidR="000F070B" w:rsidRPr="00D77E10" w:rsidRDefault="000F070B" w:rsidP="00DA0A24">
            <w:pPr>
              <w:autoSpaceDE w:val="0"/>
              <w:autoSpaceDN w:val="0"/>
              <w:adjustRightInd w:val="0"/>
              <w:spacing w:after="20"/>
            </w:pPr>
            <w:r w:rsidRPr="00D77E10">
              <w:rPr>
                <w:rFonts w:hint="eastAsia"/>
              </w:rPr>
              <w:t>（1）急性或亚急性感染性心内膜炎的临床表现,心内膜炎引起轻度心瓣膜关闭不全或轻度心瓣膜狭窄；</w:t>
            </w:r>
          </w:p>
          <w:p w14:paraId="068D4556" w14:textId="711D5AAB" w:rsidR="000F070B" w:rsidRPr="00D77E10" w:rsidRDefault="000F070B" w:rsidP="00DA0A24">
            <w:pPr>
              <w:autoSpaceDE w:val="0"/>
              <w:autoSpaceDN w:val="0"/>
              <w:adjustRightInd w:val="0"/>
              <w:snapToGrid w:val="0"/>
              <w:spacing w:afterLines="20" w:after="62"/>
              <w:rPr>
                <w:b/>
                <w:bCs/>
              </w:rPr>
            </w:pPr>
            <w:r w:rsidRPr="00D77E10">
              <w:rPr>
                <w:rFonts w:hint="eastAsia"/>
              </w:rPr>
              <w:t>（2）血液培养测试结果为阳性，证实存在感染性微生物。</w:t>
            </w:r>
            <w:r w:rsidRPr="00D77E10">
              <w:rPr>
                <w:rFonts w:hint="eastAsia"/>
              </w:rPr>
              <w:br/>
            </w:r>
            <w:r w:rsidRPr="00D77E10">
              <w:rPr>
                <w:rFonts w:hint="eastAsia"/>
                <w:b/>
                <w:bCs/>
                <w:u w:val="single"/>
              </w:rPr>
              <w:t>我们对“心脏瓣膜介入手术”和“中度感染性心内膜炎”两种中的一种疾病承担保险责任，确诊其中一种</w:t>
            </w:r>
            <w:r w:rsidR="00A2537C">
              <w:rPr>
                <w:rFonts w:hint="eastAsia"/>
                <w:b/>
                <w:bCs/>
                <w:color w:val="auto"/>
                <w:u w:val="single"/>
              </w:rPr>
              <w:t>轻度疾病</w:t>
            </w:r>
            <w:r w:rsidRPr="00D77E10">
              <w:rPr>
                <w:rFonts w:hint="eastAsia"/>
                <w:b/>
                <w:bCs/>
                <w:u w:val="single"/>
              </w:rPr>
              <w:t>后，对另一病种的</w:t>
            </w:r>
            <w:r w:rsidR="00A2537C">
              <w:rPr>
                <w:rFonts w:hint="eastAsia"/>
                <w:b/>
                <w:bCs/>
                <w:color w:val="auto"/>
                <w:u w:val="single"/>
              </w:rPr>
              <w:t>轻度疾病</w:t>
            </w:r>
            <w:r w:rsidRPr="00D77E10">
              <w:rPr>
                <w:rFonts w:hint="eastAsia"/>
                <w:b/>
                <w:bCs/>
                <w:u w:val="single"/>
              </w:rPr>
              <w:t>保险责任同时终止。</w:t>
            </w:r>
          </w:p>
          <w:p w14:paraId="74A9A505" w14:textId="77777777" w:rsidR="000F070B" w:rsidRPr="00D77E10" w:rsidDel="00B05015" w:rsidRDefault="000F070B" w:rsidP="00DA0A24">
            <w:pPr>
              <w:autoSpaceDE w:val="0"/>
              <w:autoSpaceDN w:val="0"/>
              <w:adjustRightInd w:val="0"/>
              <w:spacing w:afterLines="20" w:after="62"/>
            </w:pPr>
          </w:p>
        </w:tc>
      </w:tr>
      <w:tr w:rsidR="000F070B" w:rsidRPr="00D77E10" w14:paraId="62A91240" w14:textId="77777777" w:rsidTr="00DA0A24">
        <w:tc>
          <w:tcPr>
            <w:tcW w:w="562" w:type="dxa"/>
          </w:tcPr>
          <w:p w14:paraId="683D306D" w14:textId="77777777" w:rsidR="000F070B" w:rsidRPr="00D77E10" w:rsidRDefault="000F070B" w:rsidP="00DA0A24">
            <w:pPr>
              <w:adjustRightInd w:val="0"/>
              <w:snapToGrid w:val="0"/>
              <w:spacing w:afterLines="20" w:after="62"/>
            </w:pPr>
            <w:r w:rsidRPr="00D77E10">
              <w:rPr>
                <w:rFonts w:hint="eastAsia"/>
              </w:rPr>
              <w:t>17</w:t>
            </w:r>
          </w:p>
        </w:tc>
        <w:tc>
          <w:tcPr>
            <w:tcW w:w="1418" w:type="dxa"/>
            <w:shd w:val="clear" w:color="auto" w:fill="FFFFFF"/>
          </w:tcPr>
          <w:p w14:paraId="0E77BAA4" w14:textId="77777777" w:rsidR="000F070B" w:rsidRPr="00D77E10" w:rsidRDefault="000F070B" w:rsidP="00DA0A24">
            <w:pPr>
              <w:adjustRightInd w:val="0"/>
              <w:spacing w:afterLines="20" w:after="62"/>
            </w:pPr>
            <w:r w:rsidRPr="00D77E10">
              <w:rPr>
                <w:rFonts w:hint="eastAsia"/>
              </w:rPr>
              <w:t>视力严重受损</w:t>
            </w:r>
          </w:p>
        </w:tc>
        <w:tc>
          <w:tcPr>
            <w:tcW w:w="7938" w:type="dxa"/>
            <w:shd w:val="clear" w:color="auto" w:fill="FFFFFF"/>
          </w:tcPr>
          <w:p w14:paraId="223FCE6B" w14:textId="77777777" w:rsidR="000F070B" w:rsidRPr="00D77E10" w:rsidRDefault="000F070B" w:rsidP="00DA0A24">
            <w:pPr>
              <w:autoSpaceDE w:val="0"/>
              <w:autoSpaceDN w:val="0"/>
              <w:adjustRightInd w:val="0"/>
              <w:spacing w:after="20"/>
            </w:pPr>
            <w:r w:rsidRPr="00D77E10">
              <w:rPr>
                <w:rFonts w:hint="eastAsia"/>
              </w:rPr>
              <w:t>指因疾病或者意外伤害导致双眼视力永久不可逆性丧失，</w:t>
            </w:r>
            <w:r>
              <w:rPr>
                <w:rFonts w:hint="eastAsia"/>
              </w:rPr>
              <w:t>但</w:t>
            </w:r>
            <w:r w:rsidRPr="00D77E10">
              <w:rPr>
                <w:rFonts w:hint="eastAsia"/>
              </w:rPr>
              <w:t>未达到主合同约定的重大疾病“双目失明”的给付标准，但满足下列条件之一：</w:t>
            </w:r>
          </w:p>
          <w:p w14:paraId="04DE9220" w14:textId="77777777" w:rsidR="000F070B" w:rsidRPr="00D77E10" w:rsidRDefault="000F070B" w:rsidP="00DA0A24">
            <w:pPr>
              <w:autoSpaceDE w:val="0"/>
              <w:autoSpaceDN w:val="0"/>
              <w:adjustRightInd w:val="0"/>
              <w:spacing w:after="20"/>
            </w:pPr>
            <w:r w:rsidRPr="00D77E10">
              <w:rPr>
                <w:rFonts w:hint="eastAsia"/>
              </w:rPr>
              <w:t>（1）双眼中较好眼矫正视力低于0.1（采用国际标准视力表，如果使用其他视力表应进行换算）；</w:t>
            </w:r>
          </w:p>
          <w:p w14:paraId="69989264" w14:textId="77777777" w:rsidR="000F070B" w:rsidRDefault="000F070B" w:rsidP="00DA0A24">
            <w:pPr>
              <w:autoSpaceDE w:val="0"/>
              <w:autoSpaceDN w:val="0"/>
              <w:adjustRightInd w:val="0"/>
              <w:spacing w:after="20"/>
            </w:pPr>
            <w:r w:rsidRPr="00D77E10">
              <w:rPr>
                <w:rFonts w:hint="eastAsia"/>
              </w:rPr>
              <w:t>（2）双眼中较好眼视野半径小于20度。</w:t>
            </w:r>
          </w:p>
          <w:p w14:paraId="1D34EC15" w14:textId="5697A939" w:rsidR="000F070B" w:rsidRPr="00D77E10" w:rsidRDefault="000F070B" w:rsidP="00DA0A24">
            <w:pPr>
              <w:autoSpaceDE w:val="0"/>
              <w:autoSpaceDN w:val="0"/>
              <w:adjustRightInd w:val="0"/>
              <w:spacing w:after="20"/>
              <w:rPr>
                <w:b/>
                <w:bCs/>
              </w:rPr>
            </w:pPr>
            <w:r w:rsidRPr="00D77E10">
              <w:rPr>
                <w:rFonts w:hint="eastAsia"/>
                <w:b/>
                <w:bCs/>
                <w:u w:val="single"/>
              </w:rPr>
              <w:t>但导致</w:t>
            </w:r>
            <w:r>
              <w:rPr>
                <w:rFonts w:hint="eastAsia"/>
                <w:b/>
                <w:bCs/>
                <w:u w:val="single"/>
              </w:rPr>
              <w:t>视力严重受损</w:t>
            </w:r>
            <w:r w:rsidRPr="00D77E10">
              <w:rPr>
                <w:b/>
                <w:bCs/>
                <w:u w:val="single"/>
              </w:rPr>
              <w:t>的</w:t>
            </w:r>
            <w:r w:rsidRPr="00D77E10">
              <w:rPr>
                <w:rFonts w:hint="eastAsia"/>
                <w:b/>
                <w:bCs/>
                <w:u w:val="single"/>
              </w:rPr>
              <w:t>疾病或意外伤害发生在</w:t>
            </w:r>
            <w:r w:rsidRPr="00D77E10">
              <w:rPr>
                <w:b/>
                <w:bCs/>
                <w:u w:val="single"/>
              </w:rPr>
              <w:t>被保险人</w:t>
            </w:r>
            <w:r w:rsidRPr="00D77E10">
              <w:rPr>
                <w:rFonts w:hint="eastAsia"/>
                <w:b/>
                <w:bCs/>
                <w:u w:val="single"/>
              </w:rPr>
              <w:t>3周岁</w:t>
            </w:r>
            <w:r w:rsidRPr="00D77E10">
              <w:rPr>
                <w:b/>
                <w:bCs/>
                <w:u w:val="single"/>
              </w:rPr>
              <w:t>之前的</w:t>
            </w:r>
            <w:r w:rsidRPr="00D77E10">
              <w:rPr>
                <w:rFonts w:hint="eastAsia"/>
                <w:b/>
                <w:bCs/>
                <w:u w:val="single"/>
              </w:rPr>
              <w:t>，不在保障范围</w:t>
            </w:r>
            <w:r>
              <w:rPr>
                <w:rFonts w:hint="eastAsia"/>
                <w:b/>
                <w:bCs/>
                <w:u w:val="single"/>
              </w:rPr>
              <w:t>内</w:t>
            </w:r>
            <w:r w:rsidRPr="00D77E10">
              <w:rPr>
                <w:b/>
                <w:bCs/>
                <w:u w:val="single"/>
              </w:rPr>
              <w:t>。</w:t>
            </w:r>
            <w:r w:rsidRPr="00D77E10">
              <w:rPr>
                <w:rFonts w:hint="eastAsia"/>
              </w:rPr>
              <w:br/>
            </w:r>
            <w:r w:rsidRPr="00D77E10">
              <w:rPr>
                <w:rFonts w:hint="eastAsia"/>
                <w:b/>
                <w:bCs/>
                <w:u w:val="single"/>
              </w:rPr>
              <w:t>我们对“视力严重受损”、“角膜移植”和“单目失明”三种中的一种疾病承担保险责任，确诊其中一种</w:t>
            </w:r>
            <w:r w:rsidR="00A2537C">
              <w:rPr>
                <w:rFonts w:hint="eastAsia"/>
                <w:b/>
                <w:bCs/>
                <w:color w:val="auto"/>
                <w:u w:val="single"/>
              </w:rPr>
              <w:t>轻度疾病</w:t>
            </w:r>
            <w:r w:rsidRPr="00D77E10">
              <w:rPr>
                <w:rFonts w:hint="eastAsia"/>
                <w:b/>
                <w:bCs/>
                <w:u w:val="single"/>
              </w:rPr>
              <w:t>后，对其他两个病种的</w:t>
            </w:r>
            <w:r w:rsidR="00A2537C">
              <w:rPr>
                <w:rFonts w:hint="eastAsia"/>
                <w:b/>
                <w:bCs/>
                <w:color w:val="auto"/>
                <w:u w:val="single"/>
              </w:rPr>
              <w:t>轻度疾病</w:t>
            </w:r>
            <w:r w:rsidRPr="00D77E10">
              <w:rPr>
                <w:rFonts w:hint="eastAsia"/>
                <w:b/>
                <w:bCs/>
                <w:u w:val="single"/>
              </w:rPr>
              <w:t>保险责任同时终止。</w:t>
            </w:r>
          </w:p>
          <w:p w14:paraId="1251AEBC" w14:textId="77777777" w:rsidR="000F070B" w:rsidRPr="00D77E10" w:rsidRDefault="000F070B" w:rsidP="00DA0A24">
            <w:pPr>
              <w:autoSpaceDE w:val="0"/>
              <w:autoSpaceDN w:val="0"/>
              <w:adjustRightInd w:val="0"/>
              <w:spacing w:afterLines="20" w:after="62"/>
            </w:pPr>
          </w:p>
        </w:tc>
      </w:tr>
      <w:tr w:rsidR="000F070B" w:rsidRPr="00D77E10" w:rsidDel="00B05015" w14:paraId="27B31CA7" w14:textId="77777777" w:rsidTr="00DA0A24">
        <w:tc>
          <w:tcPr>
            <w:tcW w:w="562" w:type="dxa"/>
          </w:tcPr>
          <w:p w14:paraId="0B2E04AF" w14:textId="77777777" w:rsidR="000F070B" w:rsidRPr="00D77E10" w:rsidDel="006E097E" w:rsidRDefault="000F070B" w:rsidP="00DA0A24">
            <w:pPr>
              <w:adjustRightInd w:val="0"/>
              <w:snapToGrid w:val="0"/>
              <w:spacing w:afterLines="20" w:after="62"/>
            </w:pPr>
            <w:r w:rsidRPr="00D77E10">
              <w:rPr>
                <w:rFonts w:hint="eastAsia"/>
              </w:rPr>
              <w:t>18</w:t>
            </w:r>
          </w:p>
        </w:tc>
        <w:tc>
          <w:tcPr>
            <w:tcW w:w="1418" w:type="dxa"/>
            <w:shd w:val="clear" w:color="auto" w:fill="FFFFFF"/>
          </w:tcPr>
          <w:p w14:paraId="7F766278" w14:textId="77777777" w:rsidR="000F070B" w:rsidRPr="00D77E10" w:rsidDel="00B05015" w:rsidRDefault="000F070B" w:rsidP="00DA0A24">
            <w:pPr>
              <w:adjustRightInd w:val="0"/>
              <w:spacing w:afterLines="20" w:after="62"/>
              <w:rPr>
                <w:b/>
              </w:rPr>
            </w:pPr>
            <w:r w:rsidRPr="00D77E10">
              <w:rPr>
                <w:rFonts w:hint="eastAsia"/>
              </w:rPr>
              <w:t>角膜移植</w:t>
            </w:r>
          </w:p>
        </w:tc>
        <w:tc>
          <w:tcPr>
            <w:tcW w:w="7938" w:type="dxa"/>
            <w:shd w:val="clear" w:color="auto" w:fill="FFFFFF"/>
          </w:tcPr>
          <w:p w14:paraId="7BAC9EEF" w14:textId="58E02419" w:rsidR="000F070B" w:rsidRPr="00D77E10" w:rsidRDefault="000F070B" w:rsidP="00DA0A24">
            <w:pPr>
              <w:autoSpaceDE w:val="0"/>
              <w:autoSpaceDN w:val="0"/>
              <w:adjustRightInd w:val="0"/>
              <w:spacing w:afterLines="20" w:after="62"/>
              <w:rPr>
                <w:b/>
                <w:bCs/>
              </w:rPr>
            </w:pPr>
            <w:r w:rsidRPr="00D77E10">
              <w:rPr>
                <w:rFonts w:hint="eastAsia"/>
              </w:rPr>
              <w:t>指为增进视力或治疗某些角膜疾患，已经实施了异体的角膜移植手术。此手术必须在医院内由专科医生认为是医疗必须的情况下进行。</w:t>
            </w:r>
            <w:r w:rsidRPr="00D77E10">
              <w:rPr>
                <w:rFonts w:hint="eastAsia"/>
              </w:rPr>
              <w:br/>
            </w:r>
            <w:r w:rsidRPr="00D77E10">
              <w:rPr>
                <w:rFonts w:hint="eastAsia"/>
                <w:b/>
                <w:bCs/>
                <w:u w:val="single"/>
              </w:rPr>
              <w:t>我们对“视力严重受损”、“角膜移植”和“单目失明”三种中的一种疾病承担保险责任，确诊其中一种</w:t>
            </w:r>
            <w:r w:rsidR="00A2537C">
              <w:rPr>
                <w:rFonts w:hint="eastAsia"/>
                <w:b/>
                <w:bCs/>
                <w:color w:val="auto"/>
                <w:u w:val="single"/>
              </w:rPr>
              <w:t>轻度疾病</w:t>
            </w:r>
            <w:r w:rsidRPr="00D77E10">
              <w:rPr>
                <w:rFonts w:hint="eastAsia"/>
                <w:b/>
                <w:bCs/>
                <w:u w:val="single"/>
              </w:rPr>
              <w:t>后，对其他两个病种的</w:t>
            </w:r>
            <w:r w:rsidR="00A2537C">
              <w:rPr>
                <w:rFonts w:hint="eastAsia"/>
                <w:b/>
                <w:bCs/>
                <w:color w:val="auto"/>
                <w:u w:val="single"/>
              </w:rPr>
              <w:t>轻度疾病</w:t>
            </w:r>
            <w:r w:rsidRPr="00D77E10">
              <w:rPr>
                <w:rFonts w:hint="eastAsia"/>
                <w:b/>
                <w:bCs/>
                <w:u w:val="single"/>
              </w:rPr>
              <w:t>保险责任同时终止。</w:t>
            </w:r>
          </w:p>
          <w:p w14:paraId="285A3515" w14:textId="77777777" w:rsidR="000F070B" w:rsidRPr="00D77E10" w:rsidDel="00B05015" w:rsidRDefault="000F070B" w:rsidP="00DA0A24">
            <w:pPr>
              <w:autoSpaceDE w:val="0"/>
              <w:autoSpaceDN w:val="0"/>
              <w:adjustRightInd w:val="0"/>
              <w:spacing w:afterLines="20" w:after="62"/>
            </w:pPr>
          </w:p>
        </w:tc>
      </w:tr>
      <w:tr w:rsidR="000F070B" w:rsidRPr="00D77E10" w:rsidDel="00B05015" w14:paraId="186E7CAF" w14:textId="77777777" w:rsidTr="00DA0A24">
        <w:tc>
          <w:tcPr>
            <w:tcW w:w="562" w:type="dxa"/>
          </w:tcPr>
          <w:p w14:paraId="1D5F0B16" w14:textId="77777777" w:rsidR="000F070B" w:rsidRPr="00D77E10" w:rsidDel="006E097E" w:rsidRDefault="000F070B" w:rsidP="00DA0A24">
            <w:pPr>
              <w:adjustRightInd w:val="0"/>
              <w:snapToGrid w:val="0"/>
              <w:spacing w:afterLines="20" w:after="62"/>
            </w:pPr>
            <w:r w:rsidRPr="00D77E10">
              <w:rPr>
                <w:rFonts w:hint="eastAsia"/>
              </w:rPr>
              <w:t>19</w:t>
            </w:r>
          </w:p>
        </w:tc>
        <w:tc>
          <w:tcPr>
            <w:tcW w:w="1418" w:type="dxa"/>
            <w:shd w:val="clear" w:color="auto" w:fill="FFFFFF"/>
          </w:tcPr>
          <w:p w14:paraId="62390B5B" w14:textId="77777777" w:rsidR="000F070B" w:rsidRPr="00D77E10" w:rsidDel="00B05015" w:rsidRDefault="000F070B" w:rsidP="00DA0A24">
            <w:pPr>
              <w:adjustRightInd w:val="0"/>
              <w:spacing w:afterLines="20" w:after="62"/>
              <w:rPr>
                <w:b/>
              </w:rPr>
            </w:pPr>
            <w:r w:rsidRPr="00D77E10">
              <w:rPr>
                <w:rFonts w:hint="eastAsia"/>
              </w:rPr>
              <w:t>单目失明</w:t>
            </w:r>
          </w:p>
        </w:tc>
        <w:tc>
          <w:tcPr>
            <w:tcW w:w="7938" w:type="dxa"/>
            <w:shd w:val="clear" w:color="auto" w:fill="FFFFFF"/>
          </w:tcPr>
          <w:p w14:paraId="41757D06" w14:textId="77777777" w:rsidR="000F070B" w:rsidRPr="00D77E10" w:rsidRDefault="000F070B" w:rsidP="00DA0A24">
            <w:pPr>
              <w:autoSpaceDE w:val="0"/>
              <w:autoSpaceDN w:val="0"/>
              <w:adjustRightInd w:val="0"/>
              <w:spacing w:after="20"/>
            </w:pPr>
            <w:r w:rsidRPr="00D77E10">
              <w:rPr>
                <w:rFonts w:hint="eastAsia"/>
              </w:rPr>
              <w:t>指因疾病或意外伤害导致单眼视力永久不可逆性丧失，但未达到主合同约定的重大疾病“双目失明”的给付标准，但患眼须满足下列至少一项条件：</w:t>
            </w:r>
          </w:p>
          <w:p w14:paraId="534A1649" w14:textId="77777777" w:rsidR="000F070B" w:rsidRPr="00D77E10" w:rsidRDefault="000F070B" w:rsidP="00DA0A24">
            <w:pPr>
              <w:autoSpaceDE w:val="0"/>
              <w:autoSpaceDN w:val="0"/>
              <w:adjustRightInd w:val="0"/>
              <w:spacing w:after="20"/>
            </w:pPr>
            <w:r w:rsidRPr="00D77E10">
              <w:rPr>
                <w:rFonts w:hint="eastAsia"/>
              </w:rPr>
              <w:t>（1）眼球缺失或摘除；</w:t>
            </w:r>
          </w:p>
          <w:p w14:paraId="5C45D6D1" w14:textId="77777777" w:rsidR="000F070B" w:rsidRPr="00D77E10" w:rsidRDefault="000F070B" w:rsidP="00DA0A24">
            <w:pPr>
              <w:autoSpaceDE w:val="0"/>
              <w:autoSpaceDN w:val="0"/>
              <w:adjustRightInd w:val="0"/>
              <w:spacing w:afterLines="20" w:after="62"/>
            </w:pPr>
            <w:r w:rsidRPr="00D77E10">
              <w:rPr>
                <w:rFonts w:hint="eastAsia"/>
              </w:rPr>
              <w:t>（2）矫正视力低于0.02（采用国际标准视力表，如果使用其它视力表应进行换算）；（3）视野半径小于5度。诊断须在医院内由眼科专科医生确认，并且提供理赔当时的视力丧失诊断及检查证据。</w:t>
            </w:r>
          </w:p>
          <w:p w14:paraId="7E4F0A21" w14:textId="34A3D3C5" w:rsidR="000F070B" w:rsidRPr="00D77E10" w:rsidRDefault="000F070B" w:rsidP="00DA0A24">
            <w:pPr>
              <w:autoSpaceDE w:val="0"/>
              <w:autoSpaceDN w:val="0"/>
              <w:adjustRightInd w:val="0"/>
              <w:spacing w:afterLines="20" w:after="62"/>
              <w:rPr>
                <w:b/>
                <w:bCs/>
              </w:rPr>
            </w:pPr>
            <w:r w:rsidRPr="00D77E10">
              <w:rPr>
                <w:rFonts w:hint="eastAsia"/>
                <w:b/>
                <w:bCs/>
                <w:u w:val="single"/>
              </w:rPr>
              <w:t>但导致单目失明</w:t>
            </w:r>
            <w:r w:rsidRPr="00D77E10">
              <w:rPr>
                <w:b/>
                <w:bCs/>
                <w:u w:val="single"/>
              </w:rPr>
              <w:t>的</w:t>
            </w:r>
            <w:r w:rsidRPr="00D77E10">
              <w:rPr>
                <w:rFonts w:hint="eastAsia"/>
                <w:b/>
                <w:bCs/>
                <w:u w:val="single"/>
              </w:rPr>
              <w:t>疾病或意外伤害发生在</w:t>
            </w:r>
            <w:r w:rsidRPr="00D77E10">
              <w:rPr>
                <w:b/>
                <w:bCs/>
                <w:u w:val="single"/>
              </w:rPr>
              <w:t>被保险人</w:t>
            </w:r>
            <w:r w:rsidRPr="00D77E10">
              <w:rPr>
                <w:rFonts w:hint="eastAsia"/>
                <w:b/>
                <w:bCs/>
                <w:u w:val="single"/>
              </w:rPr>
              <w:t>3周岁</w:t>
            </w:r>
            <w:r w:rsidRPr="00D77E10">
              <w:rPr>
                <w:b/>
                <w:bCs/>
                <w:u w:val="single"/>
              </w:rPr>
              <w:t>之前的</w:t>
            </w:r>
            <w:r w:rsidRPr="00D77E10">
              <w:rPr>
                <w:rFonts w:hint="eastAsia"/>
                <w:b/>
                <w:bCs/>
                <w:u w:val="single"/>
              </w:rPr>
              <w:t>，不在保障范围</w:t>
            </w:r>
            <w:r>
              <w:rPr>
                <w:rFonts w:hint="eastAsia"/>
                <w:b/>
                <w:bCs/>
                <w:u w:val="single"/>
              </w:rPr>
              <w:t>内</w:t>
            </w:r>
            <w:r w:rsidRPr="00D77E10">
              <w:rPr>
                <w:b/>
                <w:bCs/>
                <w:u w:val="single"/>
              </w:rPr>
              <w:t>。</w:t>
            </w:r>
            <w:r w:rsidRPr="00D77E10">
              <w:rPr>
                <w:rFonts w:hint="eastAsia"/>
              </w:rPr>
              <w:br/>
            </w:r>
            <w:r w:rsidRPr="00D77E10">
              <w:rPr>
                <w:rFonts w:hint="eastAsia"/>
                <w:b/>
                <w:bCs/>
                <w:u w:val="single"/>
              </w:rPr>
              <w:t>我们对“视力严重受损”、“角膜移植”和“单目失明”三种中的一种疾病承担保险责任，确诊其中一种</w:t>
            </w:r>
            <w:r w:rsidR="00A2537C">
              <w:rPr>
                <w:rFonts w:hint="eastAsia"/>
                <w:b/>
                <w:bCs/>
                <w:color w:val="auto"/>
                <w:u w:val="single"/>
              </w:rPr>
              <w:t>轻度疾病</w:t>
            </w:r>
            <w:r w:rsidRPr="00D77E10">
              <w:rPr>
                <w:rFonts w:hint="eastAsia"/>
                <w:b/>
                <w:bCs/>
                <w:u w:val="single"/>
              </w:rPr>
              <w:t>后，对其他两个病种的</w:t>
            </w:r>
            <w:r w:rsidR="00A2537C">
              <w:rPr>
                <w:rFonts w:hint="eastAsia"/>
                <w:b/>
                <w:bCs/>
                <w:color w:val="auto"/>
                <w:u w:val="single"/>
              </w:rPr>
              <w:t>轻度疾病</w:t>
            </w:r>
            <w:r w:rsidRPr="00D77E10">
              <w:rPr>
                <w:rFonts w:hint="eastAsia"/>
                <w:b/>
                <w:bCs/>
                <w:u w:val="single"/>
              </w:rPr>
              <w:t>保险责任同时终止。</w:t>
            </w:r>
          </w:p>
          <w:p w14:paraId="39449E02" w14:textId="77777777" w:rsidR="000F070B" w:rsidRPr="00D77E10" w:rsidDel="00B05015" w:rsidRDefault="000F070B" w:rsidP="00DA0A24">
            <w:pPr>
              <w:autoSpaceDE w:val="0"/>
              <w:autoSpaceDN w:val="0"/>
              <w:adjustRightInd w:val="0"/>
              <w:spacing w:afterLines="20" w:after="62"/>
            </w:pPr>
          </w:p>
        </w:tc>
      </w:tr>
      <w:tr w:rsidR="000F070B" w:rsidRPr="00D77E10" w14:paraId="11CD2B15" w14:textId="77777777" w:rsidTr="00DA0A24">
        <w:tc>
          <w:tcPr>
            <w:tcW w:w="562" w:type="dxa"/>
          </w:tcPr>
          <w:p w14:paraId="61B203C3" w14:textId="77777777" w:rsidR="000F070B" w:rsidRPr="00D77E10" w:rsidRDefault="000F070B" w:rsidP="00DA0A24">
            <w:pPr>
              <w:adjustRightInd w:val="0"/>
              <w:snapToGrid w:val="0"/>
              <w:spacing w:afterLines="20" w:after="62"/>
            </w:pPr>
            <w:r w:rsidRPr="00D77E10">
              <w:rPr>
                <w:rFonts w:hint="eastAsia"/>
              </w:rPr>
              <w:t>20</w:t>
            </w:r>
          </w:p>
        </w:tc>
        <w:tc>
          <w:tcPr>
            <w:tcW w:w="1418" w:type="dxa"/>
            <w:shd w:val="clear" w:color="auto" w:fill="FFFFFF"/>
          </w:tcPr>
          <w:p w14:paraId="054746E8" w14:textId="77777777" w:rsidR="000F070B" w:rsidRPr="00D77E10" w:rsidRDefault="000F070B" w:rsidP="00DA0A24">
            <w:pPr>
              <w:adjustRightInd w:val="0"/>
              <w:spacing w:afterLines="20" w:after="62"/>
            </w:pPr>
            <w:r w:rsidRPr="00D77E10">
              <w:rPr>
                <w:rFonts w:hint="eastAsia"/>
              </w:rPr>
              <w:t>心脏起搏器或除颤器植入</w:t>
            </w:r>
          </w:p>
        </w:tc>
        <w:tc>
          <w:tcPr>
            <w:tcW w:w="7938" w:type="dxa"/>
            <w:shd w:val="clear" w:color="auto" w:fill="FFFFFF"/>
          </w:tcPr>
          <w:p w14:paraId="1A77D773" w14:textId="77777777" w:rsidR="000F070B" w:rsidRPr="00C822C4" w:rsidRDefault="000F070B" w:rsidP="00DA0A24">
            <w:pPr>
              <w:autoSpaceDE w:val="0"/>
              <w:autoSpaceDN w:val="0"/>
              <w:adjustRightInd w:val="0"/>
              <w:spacing w:after="20"/>
            </w:pPr>
            <w:r w:rsidRPr="00D77E10">
              <w:rPr>
                <w:rFonts w:hint="eastAsia"/>
              </w:rPr>
              <w:t>因严重心律失常而确实已行植入永久性心脏起搏器或除颤器的手术</w:t>
            </w:r>
            <w:r>
              <w:rPr>
                <w:rFonts w:hint="eastAsia"/>
              </w:rPr>
              <w:t>。</w:t>
            </w:r>
            <w:r w:rsidRPr="00D77E10">
              <w:rPr>
                <w:rFonts w:hint="eastAsia"/>
              </w:rPr>
              <w:t>须提供完整病历资料及手术记录以证实此严重心律失常并不能以其他方法治疗。</w:t>
            </w:r>
          </w:p>
          <w:p w14:paraId="02910DDB" w14:textId="77777777" w:rsidR="000F070B" w:rsidRPr="00D77E10" w:rsidRDefault="000F070B" w:rsidP="00DA0A24">
            <w:pPr>
              <w:autoSpaceDE w:val="0"/>
              <w:autoSpaceDN w:val="0"/>
              <w:adjustRightInd w:val="0"/>
              <w:spacing w:after="20"/>
            </w:pPr>
          </w:p>
        </w:tc>
      </w:tr>
      <w:tr w:rsidR="000F070B" w:rsidRPr="00D77E10" w:rsidDel="00B05015" w14:paraId="6C7F0E41" w14:textId="77777777" w:rsidTr="00DA0A24">
        <w:tc>
          <w:tcPr>
            <w:tcW w:w="562" w:type="dxa"/>
          </w:tcPr>
          <w:p w14:paraId="06FA71AB" w14:textId="77777777" w:rsidR="000F070B" w:rsidRPr="00D77E10" w:rsidDel="006E097E" w:rsidRDefault="000F070B" w:rsidP="00DA0A24">
            <w:pPr>
              <w:adjustRightInd w:val="0"/>
              <w:snapToGrid w:val="0"/>
              <w:spacing w:afterLines="20" w:after="62"/>
            </w:pPr>
            <w:r w:rsidRPr="00D77E10">
              <w:rPr>
                <w:rFonts w:hint="eastAsia"/>
              </w:rPr>
              <w:t>21</w:t>
            </w:r>
          </w:p>
        </w:tc>
        <w:tc>
          <w:tcPr>
            <w:tcW w:w="1418" w:type="dxa"/>
            <w:shd w:val="clear" w:color="auto" w:fill="FFFFFF"/>
          </w:tcPr>
          <w:p w14:paraId="50E7579B" w14:textId="77777777" w:rsidR="000F070B" w:rsidRPr="00D77E10" w:rsidDel="00B05015" w:rsidRDefault="000F070B" w:rsidP="00DA0A24">
            <w:pPr>
              <w:adjustRightInd w:val="0"/>
              <w:spacing w:afterLines="20" w:after="62"/>
              <w:rPr>
                <w:b/>
              </w:rPr>
            </w:pPr>
            <w:r w:rsidRPr="00D77E10">
              <w:rPr>
                <w:rFonts w:hint="eastAsia"/>
              </w:rPr>
              <w:t>主动脉内手术（非开胸或开腹手术）</w:t>
            </w:r>
          </w:p>
        </w:tc>
        <w:tc>
          <w:tcPr>
            <w:tcW w:w="7938" w:type="dxa"/>
            <w:shd w:val="clear" w:color="auto" w:fill="FFFFFF"/>
          </w:tcPr>
          <w:p w14:paraId="5618AEC6" w14:textId="77777777" w:rsidR="000F070B" w:rsidRPr="00D77E10" w:rsidRDefault="000F070B" w:rsidP="00DA0A24">
            <w:pPr>
              <w:autoSpaceDE w:val="0"/>
              <w:autoSpaceDN w:val="0"/>
              <w:adjustRightInd w:val="0"/>
              <w:spacing w:after="20"/>
              <w:rPr>
                <w:b/>
                <w:u w:val="single"/>
              </w:rPr>
            </w:pPr>
            <w:r w:rsidRPr="00D77E10">
              <w:rPr>
                <w:rFonts w:hint="eastAsia"/>
              </w:rPr>
              <w:t>为了治疗主动脉疾病实际实施了经皮经导管进行的主动脉内手术，</w:t>
            </w:r>
            <w:r>
              <w:rPr>
                <w:rFonts w:hint="eastAsia"/>
              </w:rPr>
              <w:t>但</w:t>
            </w:r>
            <w:r w:rsidRPr="00D77E10">
              <w:rPr>
                <w:rFonts w:hint="eastAsia"/>
              </w:rPr>
              <w:t>未达到主合同约定的重大疾病“主动脉手术”的给付标准。主动脉指升主动脉、主动脉弓和降主动脉（含胸主动脉和腹主动脉），</w:t>
            </w:r>
            <w:r w:rsidRPr="00D77E10">
              <w:rPr>
                <w:rFonts w:hint="eastAsia"/>
                <w:b/>
                <w:u w:val="single"/>
              </w:rPr>
              <w:t>不包括升主动脉、主动脉弓和降主动脉的分支血管。</w:t>
            </w:r>
          </w:p>
          <w:p w14:paraId="0BF5B720" w14:textId="77777777" w:rsidR="000F070B" w:rsidRPr="00D77E10" w:rsidDel="00B05015" w:rsidRDefault="000F070B" w:rsidP="00DA0A24">
            <w:pPr>
              <w:autoSpaceDE w:val="0"/>
              <w:autoSpaceDN w:val="0"/>
              <w:adjustRightInd w:val="0"/>
              <w:spacing w:after="20"/>
            </w:pPr>
          </w:p>
        </w:tc>
      </w:tr>
      <w:tr w:rsidR="000F070B" w:rsidRPr="00D77E10" w:rsidDel="00B05015" w14:paraId="3D013530" w14:textId="77777777" w:rsidTr="00DA0A24">
        <w:tc>
          <w:tcPr>
            <w:tcW w:w="562" w:type="dxa"/>
          </w:tcPr>
          <w:p w14:paraId="6152C654" w14:textId="77777777" w:rsidR="000F070B" w:rsidRPr="00D77E10" w:rsidDel="006E097E" w:rsidRDefault="000F070B" w:rsidP="00DA0A24">
            <w:pPr>
              <w:adjustRightInd w:val="0"/>
              <w:snapToGrid w:val="0"/>
              <w:spacing w:afterLines="20" w:after="62"/>
            </w:pPr>
            <w:r w:rsidRPr="00D77E10">
              <w:rPr>
                <w:rFonts w:hint="eastAsia"/>
              </w:rPr>
              <w:t>22</w:t>
            </w:r>
          </w:p>
        </w:tc>
        <w:tc>
          <w:tcPr>
            <w:tcW w:w="1418" w:type="dxa"/>
            <w:shd w:val="clear" w:color="auto" w:fill="FFFFFF"/>
          </w:tcPr>
          <w:p w14:paraId="3F8F61F4" w14:textId="77777777" w:rsidR="000F070B" w:rsidRPr="00D77E10" w:rsidDel="00B05015" w:rsidRDefault="000F070B" w:rsidP="00DA0A24">
            <w:pPr>
              <w:adjustRightInd w:val="0"/>
              <w:spacing w:afterLines="20" w:after="62"/>
              <w:rPr>
                <w:b/>
              </w:rPr>
            </w:pPr>
            <w:r w:rsidRPr="00D77E10">
              <w:rPr>
                <w:rFonts w:hint="eastAsia"/>
              </w:rPr>
              <w:t>糖尿病导致</w:t>
            </w:r>
            <w:r w:rsidRPr="00D77E10">
              <w:rPr>
                <w:rFonts w:hint="eastAsia"/>
              </w:rPr>
              <w:lastRenderedPageBreak/>
              <w:t>单足截除</w:t>
            </w:r>
          </w:p>
        </w:tc>
        <w:tc>
          <w:tcPr>
            <w:tcW w:w="7938" w:type="dxa"/>
            <w:shd w:val="clear" w:color="auto" w:fill="FFFFFF"/>
          </w:tcPr>
          <w:p w14:paraId="7AAD9485" w14:textId="77777777" w:rsidR="000F070B" w:rsidRDefault="000F070B" w:rsidP="00DA0A24">
            <w:pPr>
              <w:autoSpaceDE w:val="0"/>
              <w:autoSpaceDN w:val="0"/>
              <w:adjustRightInd w:val="0"/>
              <w:spacing w:after="20"/>
              <w:rPr>
                <w:b/>
                <w:bCs/>
                <w:u w:val="single"/>
              </w:rPr>
            </w:pPr>
            <w:r w:rsidRPr="00D77E10">
              <w:rPr>
                <w:rFonts w:hint="eastAsia"/>
              </w:rPr>
              <w:lastRenderedPageBreak/>
              <w:t>因糖尿病引起的神经及血管病变累及足部，为了维持生命在医院内已经进行了医疗必</w:t>
            </w:r>
            <w:r w:rsidRPr="00D77E10">
              <w:rPr>
                <w:rFonts w:hint="eastAsia"/>
              </w:rPr>
              <w:lastRenderedPageBreak/>
              <w:t>须的由足踝或以上位置的单足截除手术。</w:t>
            </w:r>
            <w:r w:rsidRPr="00D77E10">
              <w:rPr>
                <w:rFonts w:hint="eastAsia"/>
              </w:rPr>
              <w:br/>
            </w:r>
            <w:r w:rsidRPr="00D77E10">
              <w:rPr>
                <w:rFonts w:hint="eastAsia"/>
                <w:b/>
                <w:bCs/>
                <w:u w:val="single"/>
              </w:rPr>
              <w:t>切除多只脚趾或因任何其他原因引起的截除术不在保障范围内。</w:t>
            </w:r>
          </w:p>
          <w:p w14:paraId="7027AC13" w14:textId="77777777" w:rsidR="000F070B" w:rsidRPr="00D77E10" w:rsidDel="00B05015" w:rsidRDefault="000F070B" w:rsidP="00DA0A24">
            <w:pPr>
              <w:autoSpaceDE w:val="0"/>
              <w:autoSpaceDN w:val="0"/>
              <w:adjustRightInd w:val="0"/>
              <w:spacing w:after="20"/>
            </w:pPr>
          </w:p>
        </w:tc>
      </w:tr>
      <w:tr w:rsidR="000F070B" w:rsidRPr="00D77E10" w:rsidDel="00B05015" w14:paraId="690588BB" w14:textId="77777777" w:rsidTr="00DA0A24">
        <w:tc>
          <w:tcPr>
            <w:tcW w:w="562" w:type="dxa"/>
          </w:tcPr>
          <w:p w14:paraId="726235A5" w14:textId="77777777" w:rsidR="000F070B" w:rsidRPr="00D77E10" w:rsidDel="006E097E" w:rsidRDefault="000F070B" w:rsidP="00DA0A24">
            <w:pPr>
              <w:adjustRightInd w:val="0"/>
              <w:snapToGrid w:val="0"/>
              <w:spacing w:afterLines="20" w:after="62"/>
            </w:pPr>
            <w:r w:rsidRPr="00D77E10">
              <w:rPr>
                <w:rFonts w:hint="eastAsia"/>
              </w:rPr>
              <w:t>23</w:t>
            </w:r>
          </w:p>
        </w:tc>
        <w:tc>
          <w:tcPr>
            <w:tcW w:w="1418" w:type="dxa"/>
            <w:shd w:val="clear" w:color="auto" w:fill="FFFFFF"/>
          </w:tcPr>
          <w:p w14:paraId="3CB0F886" w14:textId="77777777" w:rsidR="000F070B" w:rsidRPr="00D77E10" w:rsidDel="00B05015" w:rsidRDefault="000F070B" w:rsidP="00DA0A24">
            <w:pPr>
              <w:adjustRightInd w:val="0"/>
              <w:spacing w:afterLines="20" w:after="62"/>
              <w:rPr>
                <w:b/>
              </w:rPr>
            </w:pPr>
            <w:r w:rsidRPr="00D77E10">
              <w:rPr>
                <w:rFonts w:hint="eastAsia"/>
              </w:rPr>
              <w:t>面部重建手术</w:t>
            </w:r>
          </w:p>
        </w:tc>
        <w:tc>
          <w:tcPr>
            <w:tcW w:w="7938" w:type="dxa"/>
            <w:shd w:val="clear" w:color="auto" w:fill="FFFFFF"/>
          </w:tcPr>
          <w:p w14:paraId="6C3AF0A3" w14:textId="77777777" w:rsidR="000F070B" w:rsidRPr="00D77E10" w:rsidRDefault="000F070B" w:rsidP="00DA0A24">
            <w:pPr>
              <w:autoSpaceDE w:val="0"/>
              <w:autoSpaceDN w:val="0"/>
              <w:adjustRightInd w:val="0"/>
              <w:spacing w:after="20"/>
            </w:pPr>
            <w:r w:rsidRPr="00D77E10">
              <w:rPr>
                <w:rFonts w:hint="eastAsia"/>
              </w:rPr>
              <w:t>因疾病或意外伤害导致面部毁容，确实进行整形或者重建手术（颈部以上的面部构造不完整、缺失或者受损而对其形态及外观进行修复或者重建），同时必须由专科医生认为该面部毁容是需要接受住院治疗，及其后接受该手术，而对该面部毁容所进行的治疗亦是医疗所需。</w:t>
            </w:r>
          </w:p>
          <w:p w14:paraId="2C2E93C1" w14:textId="77777777" w:rsidR="000F070B" w:rsidRPr="00D77E10" w:rsidRDefault="000F070B" w:rsidP="00DA0A24">
            <w:pPr>
              <w:autoSpaceDE w:val="0"/>
              <w:autoSpaceDN w:val="0"/>
              <w:adjustRightInd w:val="0"/>
              <w:snapToGrid w:val="0"/>
              <w:spacing w:after="20"/>
              <w:rPr>
                <w:b/>
                <w:u w:val="single"/>
              </w:rPr>
            </w:pPr>
            <w:r w:rsidRPr="00D77E10">
              <w:rPr>
                <w:rFonts w:hint="eastAsia"/>
                <w:b/>
                <w:u w:val="single"/>
              </w:rPr>
              <w:t>因纯粹整容原因、独立的牙齿修复、独立的鼻骨骨折或者独立的皮肤伤口所进行的手术均</w:t>
            </w:r>
            <w:r w:rsidRPr="00D77E10">
              <w:rPr>
                <w:rFonts w:ascii="Batang" w:eastAsia="Batang" w:hAnsi="Batang" w:cs="Batang" w:hint="eastAsia"/>
                <w:b/>
                <w:u w:val="single"/>
              </w:rPr>
              <w:t>不</w:t>
            </w:r>
            <w:r w:rsidRPr="00D77E10">
              <w:rPr>
                <w:rFonts w:hint="eastAsia"/>
                <w:b/>
                <w:u w:val="single"/>
              </w:rPr>
              <w:t>受此保障。</w:t>
            </w:r>
          </w:p>
          <w:p w14:paraId="11E71461" w14:textId="77777777" w:rsidR="000F070B" w:rsidRPr="00D77E10" w:rsidDel="00B05015" w:rsidRDefault="000F070B" w:rsidP="00DA0A24">
            <w:pPr>
              <w:autoSpaceDE w:val="0"/>
              <w:autoSpaceDN w:val="0"/>
              <w:adjustRightInd w:val="0"/>
              <w:spacing w:after="20"/>
            </w:pPr>
          </w:p>
        </w:tc>
      </w:tr>
      <w:tr w:rsidR="000F070B" w:rsidRPr="00D77E10" w:rsidDel="00B05015" w14:paraId="0AB09AB9" w14:textId="77777777" w:rsidTr="00DA0A24">
        <w:tc>
          <w:tcPr>
            <w:tcW w:w="562" w:type="dxa"/>
          </w:tcPr>
          <w:p w14:paraId="145B5051" w14:textId="77777777" w:rsidR="000F070B" w:rsidRPr="00D77E10" w:rsidDel="006E097E" w:rsidRDefault="000F070B" w:rsidP="00DA0A24">
            <w:pPr>
              <w:adjustRightInd w:val="0"/>
              <w:snapToGrid w:val="0"/>
              <w:spacing w:afterLines="20" w:after="62"/>
            </w:pPr>
            <w:r w:rsidRPr="00D77E10">
              <w:rPr>
                <w:rFonts w:hint="eastAsia"/>
              </w:rPr>
              <w:t>24</w:t>
            </w:r>
          </w:p>
        </w:tc>
        <w:tc>
          <w:tcPr>
            <w:tcW w:w="1418" w:type="dxa"/>
            <w:shd w:val="clear" w:color="auto" w:fill="FFFFFF"/>
          </w:tcPr>
          <w:p w14:paraId="0E24F9DD" w14:textId="77777777" w:rsidR="000F070B" w:rsidRPr="00D77E10" w:rsidDel="00B05015" w:rsidRDefault="000F070B" w:rsidP="00DA0A24">
            <w:pPr>
              <w:adjustRightInd w:val="0"/>
              <w:spacing w:afterLines="20" w:after="62"/>
              <w:rPr>
                <w:b/>
              </w:rPr>
            </w:pPr>
            <w:r w:rsidRPr="00D77E10">
              <w:rPr>
                <w:rFonts w:hint="eastAsia"/>
              </w:rPr>
              <w:t>因肾上腺皮脂腺瘤切除肾上腺</w:t>
            </w:r>
          </w:p>
        </w:tc>
        <w:tc>
          <w:tcPr>
            <w:tcW w:w="7938" w:type="dxa"/>
            <w:shd w:val="clear" w:color="auto" w:fill="FFFFFF"/>
          </w:tcPr>
          <w:p w14:paraId="3B923CDF" w14:textId="77777777" w:rsidR="000F070B" w:rsidRPr="00D77E10" w:rsidRDefault="000F070B" w:rsidP="00DA0A24">
            <w:pPr>
              <w:autoSpaceDE w:val="0"/>
              <w:autoSpaceDN w:val="0"/>
              <w:adjustRightInd w:val="0"/>
              <w:spacing w:after="20"/>
            </w:pPr>
            <w:r w:rsidRPr="00D77E10">
              <w:rPr>
                <w:rFonts w:hint="eastAsia"/>
              </w:rPr>
              <w:t>因肾上腺皮质腺瘤所导致的醛固酮分泌过多而产生的继发性恶性高血压而实际接受了肾上腺切除术治疗。</w:t>
            </w:r>
          </w:p>
          <w:p w14:paraId="74360994" w14:textId="77777777" w:rsidR="000F070B" w:rsidRPr="00D77E10" w:rsidRDefault="000F070B" w:rsidP="00DA0A24">
            <w:pPr>
              <w:autoSpaceDE w:val="0"/>
              <w:autoSpaceDN w:val="0"/>
              <w:adjustRightInd w:val="0"/>
              <w:spacing w:after="20"/>
            </w:pPr>
          </w:p>
          <w:p w14:paraId="581A7969" w14:textId="77777777" w:rsidR="000F070B" w:rsidRPr="00D77E10" w:rsidDel="00B05015" w:rsidRDefault="000F070B" w:rsidP="00DA0A24">
            <w:pPr>
              <w:autoSpaceDE w:val="0"/>
              <w:autoSpaceDN w:val="0"/>
              <w:adjustRightInd w:val="0"/>
              <w:spacing w:after="20"/>
            </w:pPr>
          </w:p>
        </w:tc>
      </w:tr>
      <w:tr w:rsidR="000F070B" w:rsidRPr="00D77E10" w:rsidDel="00B05015" w14:paraId="6C669168" w14:textId="77777777" w:rsidTr="00DA0A24">
        <w:tc>
          <w:tcPr>
            <w:tcW w:w="562" w:type="dxa"/>
          </w:tcPr>
          <w:p w14:paraId="342C5C10" w14:textId="77777777" w:rsidR="000F070B" w:rsidRPr="00D77E10" w:rsidDel="006E097E" w:rsidRDefault="000F070B" w:rsidP="00DA0A24">
            <w:pPr>
              <w:adjustRightInd w:val="0"/>
              <w:snapToGrid w:val="0"/>
              <w:spacing w:afterLines="20" w:after="62"/>
            </w:pPr>
            <w:r w:rsidRPr="00D77E10">
              <w:rPr>
                <w:rFonts w:hint="eastAsia"/>
              </w:rPr>
              <w:t>2</w:t>
            </w:r>
            <w:r>
              <w:rPr>
                <w:rFonts w:hint="eastAsia"/>
              </w:rPr>
              <w:t>5</w:t>
            </w:r>
          </w:p>
        </w:tc>
        <w:tc>
          <w:tcPr>
            <w:tcW w:w="1418" w:type="dxa"/>
            <w:shd w:val="clear" w:color="auto" w:fill="FFFFFF"/>
          </w:tcPr>
          <w:p w14:paraId="24D495C6" w14:textId="77777777" w:rsidR="000F070B" w:rsidRPr="00D77E10" w:rsidDel="00B05015" w:rsidRDefault="000F070B" w:rsidP="00DA0A24">
            <w:pPr>
              <w:adjustRightInd w:val="0"/>
              <w:spacing w:afterLines="20" w:after="62"/>
              <w:rPr>
                <w:b/>
              </w:rPr>
            </w:pPr>
            <w:r w:rsidRPr="00D77E10">
              <w:rPr>
                <w:rFonts w:hint="eastAsia"/>
              </w:rPr>
              <w:t>特定的系统性红斑狼疮</w:t>
            </w:r>
          </w:p>
        </w:tc>
        <w:tc>
          <w:tcPr>
            <w:tcW w:w="7938" w:type="dxa"/>
            <w:shd w:val="clear" w:color="auto" w:fill="FFFFFF"/>
          </w:tcPr>
          <w:p w14:paraId="0A829D1B" w14:textId="77777777" w:rsidR="000F070B" w:rsidRPr="00D77E10" w:rsidRDefault="000F070B" w:rsidP="00DA0A24">
            <w:pPr>
              <w:autoSpaceDE w:val="0"/>
              <w:autoSpaceDN w:val="0"/>
              <w:adjustRightInd w:val="0"/>
              <w:spacing w:after="20"/>
            </w:pPr>
            <w:r w:rsidRPr="00D77E10">
              <w:rPr>
                <w:rFonts w:hint="eastAsia"/>
              </w:rPr>
              <w:t>指诊断为系统性红斑狼疮，且满足下列全部条件</w:t>
            </w:r>
            <w:r>
              <w:rPr>
                <w:rFonts w:hint="eastAsia"/>
              </w:rPr>
              <w:t>，但</w:t>
            </w:r>
            <w:r w:rsidRPr="00D77E10">
              <w:rPr>
                <w:rFonts w:hint="eastAsia"/>
              </w:rPr>
              <w:t>未达到主合同约定的重大疾病“</w:t>
            </w:r>
            <w:r w:rsidRPr="00D77E10">
              <w:rPr>
                <w:rFonts w:cs="宋体" w:hint="eastAsia"/>
                <w:kern w:val="0"/>
              </w:rPr>
              <w:t>系统性红斑狼疮并发肾功能损害</w:t>
            </w:r>
            <w:r w:rsidRPr="00D77E10">
              <w:rPr>
                <w:rFonts w:hint="eastAsia"/>
              </w:rPr>
              <w:t>”或“严重慢性肾衰竭”的标准。</w:t>
            </w:r>
          </w:p>
          <w:p w14:paraId="4FD1D5EC" w14:textId="77777777" w:rsidR="000F070B" w:rsidRPr="00D77E10" w:rsidRDefault="000F070B" w:rsidP="00DA0A24">
            <w:pPr>
              <w:autoSpaceDE w:val="0"/>
              <w:autoSpaceDN w:val="0"/>
              <w:adjustRightInd w:val="0"/>
              <w:spacing w:after="20"/>
            </w:pPr>
            <w:r w:rsidRPr="00D77E10">
              <w:rPr>
                <w:rFonts w:hint="eastAsia"/>
              </w:rPr>
              <w:t>（1）在下列五项情况中出现最少两项：</w:t>
            </w:r>
          </w:p>
          <w:p w14:paraId="400892A8" w14:textId="77777777" w:rsidR="000F070B" w:rsidRPr="00D77E10" w:rsidRDefault="000F070B" w:rsidP="00DA0A24">
            <w:pPr>
              <w:autoSpaceDE w:val="0"/>
              <w:autoSpaceDN w:val="0"/>
              <w:adjustRightInd w:val="0"/>
              <w:spacing w:after="20"/>
              <w:ind w:leftChars="85" w:left="419" w:hangingChars="115" w:hanging="241"/>
            </w:pPr>
            <w:r w:rsidRPr="00D77E10">
              <w:rPr>
                <w:rFonts w:cs="FangSong" w:hint="eastAsia"/>
                <w:kern w:val="0"/>
              </w:rPr>
              <w:t>①</w:t>
            </w:r>
            <w:r w:rsidRPr="00D77E10">
              <w:rPr>
                <w:rFonts w:hint="eastAsia"/>
              </w:rPr>
              <w:t>关节炎：非磨损性关节炎，需涉及两个或两个以上关节；</w:t>
            </w:r>
          </w:p>
          <w:p w14:paraId="23EEFB4B" w14:textId="77777777" w:rsidR="000F070B" w:rsidRPr="00D77E10" w:rsidRDefault="000F070B" w:rsidP="00DA0A24">
            <w:pPr>
              <w:autoSpaceDE w:val="0"/>
              <w:autoSpaceDN w:val="0"/>
              <w:adjustRightInd w:val="0"/>
              <w:spacing w:after="20"/>
              <w:ind w:leftChars="85" w:left="419" w:hangingChars="115" w:hanging="241"/>
            </w:pPr>
            <w:r w:rsidRPr="008046AA">
              <w:rPr>
                <w:rFonts w:hint="eastAsia"/>
              </w:rPr>
              <w:t>②</w:t>
            </w:r>
            <w:r w:rsidRPr="00D77E10">
              <w:rPr>
                <w:rFonts w:hint="eastAsia"/>
              </w:rPr>
              <w:t>浆膜炎：胸膜炎或心包炎；</w:t>
            </w:r>
          </w:p>
          <w:p w14:paraId="222B31EE" w14:textId="77777777" w:rsidR="000F070B" w:rsidRPr="00D77E10" w:rsidRDefault="000F070B" w:rsidP="00DA0A24">
            <w:pPr>
              <w:autoSpaceDE w:val="0"/>
              <w:autoSpaceDN w:val="0"/>
              <w:adjustRightInd w:val="0"/>
              <w:spacing w:after="20"/>
              <w:ind w:leftChars="85" w:left="419" w:hangingChars="115" w:hanging="241"/>
            </w:pPr>
            <w:r w:rsidRPr="00D77E10">
              <w:rPr>
                <w:rFonts w:cs="FangSong" w:hint="eastAsia"/>
                <w:kern w:val="0"/>
              </w:rPr>
              <w:t>③</w:t>
            </w:r>
            <w:r w:rsidRPr="00D77E10">
              <w:rPr>
                <w:rFonts w:hint="eastAsia"/>
              </w:rPr>
              <w:t>肾病：24小时尿蛋白定量达到0.5克，或尿液检查出现细胞管型；</w:t>
            </w:r>
          </w:p>
          <w:p w14:paraId="6E274E73" w14:textId="77777777" w:rsidR="000F070B" w:rsidRPr="00D77E10" w:rsidRDefault="000F070B" w:rsidP="00DA0A24">
            <w:pPr>
              <w:autoSpaceDE w:val="0"/>
              <w:autoSpaceDN w:val="0"/>
              <w:adjustRightInd w:val="0"/>
              <w:spacing w:after="20"/>
              <w:ind w:leftChars="85" w:left="419" w:hangingChars="115" w:hanging="241"/>
            </w:pPr>
            <w:r w:rsidRPr="00D77E10">
              <w:rPr>
                <w:rFonts w:cs="宋体" w:hint="eastAsia"/>
                <w:kern w:val="0"/>
              </w:rPr>
              <w:t>④</w:t>
            </w:r>
            <w:r w:rsidRPr="00D77E10">
              <w:rPr>
                <w:rFonts w:hint="eastAsia"/>
              </w:rPr>
              <w:t>血液学异常：溶血性贫血、白细胞减少、或血小板减少；</w:t>
            </w:r>
          </w:p>
          <w:p w14:paraId="74F98D8E" w14:textId="77777777" w:rsidR="000F070B" w:rsidRPr="00D77E10" w:rsidRDefault="000F070B" w:rsidP="00DA0A24">
            <w:pPr>
              <w:autoSpaceDE w:val="0"/>
              <w:autoSpaceDN w:val="0"/>
              <w:adjustRightInd w:val="0"/>
              <w:spacing w:after="20"/>
              <w:ind w:leftChars="85" w:left="419" w:hangingChars="115" w:hanging="241"/>
            </w:pPr>
            <w:r w:rsidRPr="00D77E10">
              <w:rPr>
                <w:rFonts w:cs="宋体" w:hint="eastAsia"/>
                <w:kern w:val="0"/>
              </w:rPr>
              <w:t>⑤</w:t>
            </w:r>
            <w:r w:rsidRPr="00D77E10">
              <w:rPr>
                <w:rFonts w:hint="eastAsia"/>
              </w:rPr>
              <w:t>抗核抗体阳性、或抗dsDNA阳性，或抗Smith抗体阳性。</w:t>
            </w:r>
          </w:p>
          <w:p w14:paraId="24B8837D" w14:textId="77777777" w:rsidR="000F070B" w:rsidRPr="00D77E10" w:rsidRDefault="000F070B" w:rsidP="00DA0A24">
            <w:pPr>
              <w:autoSpaceDE w:val="0"/>
              <w:autoSpaceDN w:val="0"/>
              <w:adjustRightInd w:val="0"/>
              <w:spacing w:after="20"/>
            </w:pPr>
            <w:r w:rsidRPr="00D77E10">
              <w:rPr>
                <w:rFonts w:hint="eastAsia"/>
              </w:rPr>
              <w:t>（2）系统性红斑狼疮的诊断必须由医院的风湿科或免疫系统专科医生确定。</w:t>
            </w:r>
          </w:p>
          <w:p w14:paraId="55991279" w14:textId="77777777" w:rsidR="000F070B" w:rsidRPr="00D77E10" w:rsidDel="00B05015" w:rsidRDefault="000F070B" w:rsidP="00DA0A24">
            <w:pPr>
              <w:autoSpaceDE w:val="0"/>
              <w:autoSpaceDN w:val="0"/>
              <w:adjustRightInd w:val="0"/>
              <w:spacing w:after="20"/>
            </w:pPr>
          </w:p>
        </w:tc>
      </w:tr>
      <w:tr w:rsidR="000F070B" w:rsidRPr="00D77E10" w:rsidDel="00B05015" w14:paraId="18667591" w14:textId="77777777" w:rsidTr="00DA0A24">
        <w:tc>
          <w:tcPr>
            <w:tcW w:w="562" w:type="dxa"/>
          </w:tcPr>
          <w:p w14:paraId="35E540BD" w14:textId="77777777" w:rsidR="000F070B" w:rsidRPr="00D77E10" w:rsidDel="006E097E" w:rsidRDefault="000F070B" w:rsidP="00DA0A24">
            <w:pPr>
              <w:adjustRightInd w:val="0"/>
              <w:snapToGrid w:val="0"/>
              <w:spacing w:afterLines="20" w:after="62"/>
            </w:pPr>
            <w:r w:rsidRPr="00D77E10">
              <w:rPr>
                <w:rFonts w:hint="eastAsia"/>
              </w:rPr>
              <w:t>2</w:t>
            </w:r>
            <w:r>
              <w:rPr>
                <w:rFonts w:hint="eastAsia"/>
              </w:rPr>
              <w:t>6</w:t>
            </w:r>
          </w:p>
        </w:tc>
        <w:tc>
          <w:tcPr>
            <w:tcW w:w="1418" w:type="dxa"/>
            <w:shd w:val="clear" w:color="auto" w:fill="FFFFFF"/>
          </w:tcPr>
          <w:p w14:paraId="36F1532D" w14:textId="77777777" w:rsidR="000F070B" w:rsidRPr="00D77E10" w:rsidDel="00B05015" w:rsidRDefault="000F070B" w:rsidP="00DA0A24">
            <w:pPr>
              <w:adjustRightInd w:val="0"/>
              <w:spacing w:afterLines="20" w:after="62"/>
              <w:rPr>
                <w:b/>
              </w:rPr>
            </w:pPr>
            <w:r w:rsidRPr="00D77E10">
              <w:rPr>
                <w:rFonts w:hint="eastAsia"/>
              </w:rPr>
              <w:t>中度肠道</w:t>
            </w:r>
            <w:r>
              <w:rPr>
                <w:rFonts w:hint="eastAsia"/>
              </w:rPr>
              <w:t>疾病</w:t>
            </w:r>
            <w:r w:rsidRPr="00D77E10">
              <w:rPr>
                <w:rFonts w:hint="eastAsia"/>
              </w:rPr>
              <w:t xml:space="preserve">并发症 </w:t>
            </w:r>
          </w:p>
        </w:tc>
        <w:tc>
          <w:tcPr>
            <w:tcW w:w="7938" w:type="dxa"/>
            <w:shd w:val="clear" w:color="auto" w:fill="FFFFFF"/>
          </w:tcPr>
          <w:p w14:paraId="6310A7E2" w14:textId="77777777" w:rsidR="000F070B" w:rsidRPr="00D77E10" w:rsidRDefault="000F070B" w:rsidP="00DA0A24">
            <w:pPr>
              <w:autoSpaceDE w:val="0"/>
              <w:autoSpaceDN w:val="0"/>
              <w:adjustRightInd w:val="0"/>
              <w:spacing w:after="20"/>
              <w:rPr>
                <w:b/>
                <w:bCs/>
              </w:rPr>
            </w:pPr>
            <w:r w:rsidRPr="00D77E10">
              <w:rPr>
                <w:rFonts w:hint="eastAsia"/>
              </w:rPr>
              <w:t>严重肠道疾病或外伤导致小肠损害并发症，</w:t>
            </w:r>
            <w:r>
              <w:rPr>
                <w:rFonts w:hint="eastAsia"/>
              </w:rPr>
              <w:t>但</w:t>
            </w:r>
            <w:r w:rsidRPr="00D77E10">
              <w:rPr>
                <w:rFonts w:hint="eastAsia"/>
              </w:rPr>
              <w:t>未达到主合同约定的重大疾病“严重肠道疾病并发症”的标准。</w:t>
            </w:r>
            <w:proofErr w:type="gramStart"/>
            <w:r w:rsidRPr="00D77E10">
              <w:rPr>
                <w:rFonts w:hint="eastAsia"/>
              </w:rPr>
              <w:t>本疾病须</w:t>
            </w:r>
            <w:proofErr w:type="gramEnd"/>
            <w:r w:rsidRPr="00D77E10">
              <w:rPr>
                <w:rFonts w:hint="eastAsia"/>
              </w:rPr>
              <w:t>满足以下所有条件：</w:t>
            </w:r>
            <w:r w:rsidRPr="00D77E10">
              <w:rPr>
                <w:rFonts w:hint="eastAsia"/>
              </w:rPr>
              <w:br/>
              <w:t>（1）至少切除了二分之一小肠；</w:t>
            </w:r>
            <w:r w:rsidRPr="00D77E10">
              <w:rPr>
                <w:rFonts w:hint="eastAsia"/>
              </w:rPr>
              <w:br/>
              <w:t>（2）完全肠外营养支持二个月以上。</w:t>
            </w:r>
          </w:p>
          <w:p w14:paraId="11056E55" w14:textId="77777777" w:rsidR="000F070B" w:rsidRPr="00D77E10" w:rsidDel="00B05015" w:rsidRDefault="000F070B" w:rsidP="00DA0A24">
            <w:pPr>
              <w:autoSpaceDE w:val="0"/>
              <w:autoSpaceDN w:val="0"/>
              <w:adjustRightInd w:val="0"/>
              <w:spacing w:after="20"/>
            </w:pPr>
          </w:p>
        </w:tc>
      </w:tr>
      <w:tr w:rsidR="000F070B" w:rsidRPr="00D77E10" w:rsidDel="00B05015" w14:paraId="1AD2F0D4" w14:textId="77777777" w:rsidTr="00DA0A24">
        <w:tc>
          <w:tcPr>
            <w:tcW w:w="562" w:type="dxa"/>
          </w:tcPr>
          <w:p w14:paraId="2DB9087B" w14:textId="77777777" w:rsidR="000F070B" w:rsidRPr="00D77E10" w:rsidDel="006E097E" w:rsidRDefault="000F070B" w:rsidP="00DA0A24">
            <w:pPr>
              <w:adjustRightInd w:val="0"/>
              <w:snapToGrid w:val="0"/>
              <w:spacing w:afterLines="20" w:after="62"/>
            </w:pPr>
            <w:r>
              <w:rPr>
                <w:rFonts w:hint="eastAsia"/>
              </w:rPr>
              <w:t>27</w:t>
            </w:r>
          </w:p>
        </w:tc>
        <w:tc>
          <w:tcPr>
            <w:tcW w:w="1418" w:type="dxa"/>
            <w:shd w:val="clear" w:color="auto" w:fill="FFFFFF"/>
          </w:tcPr>
          <w:p w14:paraId="2E871121" w14:textId="77777777" w:rsidR="000F070B" w:rsidRPr="00D77E10" w:rsidDel="00B05015" w:rsidRDefault="000F070B" w:rsidP="00DA0A24">
            <w:pPr>
              <w:adjustRightInd w:val="0"/>
              <w:spacing w:afterLines="20" w:after="62"/>
              <w:rPr>
                <w:b/>
              </w:rPr>
            </w:pPr>
            <w:r w:rsidRPr="00D77E10">
              <w:rPr>
                <w:rFonts w:hint="eastAsia"/>
              </w:rPr>
              <w:t>中度阿尔茨海默病</w:t>
            </w:r>
          </w:p>
        </w:tc>
        <w:tc>
          <w:tcPr>
            <w:tcW w:w="7938" w:type="dxa"/>
            <w:shd w:val="clear" w:color="auto" w:fill="FFFFFF"/>
          </w:tcPr>
          <w:p w14:paraId="0EA8EC8B" w14:textId="77777777" w:rsidR="000F070B" w:rsidRPr="00D77E10" w:rsidRDefault="000F070B" w:rsidP="00DA0A24">
            <w:pPr>
              <w:autoSpaceDE w:val="0"/>
              <w:autoSpaceDN w:val="0"/>
              <w:adjustRightInd w:val="0"/>
              <w:spacing w:after="20"/>
            </w:pPr>
            <w:r w:rsidRPr="00D77E10">
              <w:rPr>
                <w:rFonts w:hint="eastAsia"/>
              </w:rPr>
              <w:t>指因大脑进行性、不可逆性改变导致智能严重衰退或丧失，临床表现为明显的认知能力障碍、行为异常和社交能力减退，其日常生活必须持续受到他人监护。须由头颅断层扫描(CT)、核磁共振检查（MRI）或正电子发射断层扫描（PET）等影像学检查证实，并且自主生活能力严重丧失，经鉴定无法独立完成六项基本日常生活活动中的两项，但未达到主合同约定的重大疾病“严重阿尔茨海默病”或“瘫痪”的给付标准。</w:t>
            </w:r>
          </w:p>
          <w:p w14:paraId="018743E7" w14:textId="77777777" w:rsidR="000F070B" w:rsidRPr="00D77E10" w:rsidRDefault="000F070B" w:rsidP="00DA0A24">
            <w:pPr>
              <w:autoSpaceDE w:val="0"/>
              <w:autoSpaceDN w:val="0"/>
              <w:adjustRightInd w:val="0"/>
              <w:spacing w:after="20"/>
              <w:rPr>
                <w:b/>
                <w:u w:val="single"/>
              </w:rPr>
            </w:pPr>
            <w:r w:rsidRPr="00D77E10">
              <w:rPr>
                <w:rFonts w:hint="eastAsia"/>
                <w:b/>
                <w:u w:val="single"/>
              </w:rPr>
              <w:t>以下情况不在保障范围内：</w:t>
            </w:r>
          </w:p>
          <w:p w14:paraId="3D449942" w14:textId="77777777" w:rsidR="000F070B" w:rsidRDefault="000F070B" w:rsidP="00DA0A24">
            <w:pPr>
              <w:autoSpaceDE w:val="0"/>
              <w:autoSpaceDN w:val="0"/>
              <w:adjustRightInd w:val="0"/>
              <w:spacing w:after="20"/>
              <w:rPr>
                <w:b/>
                <w:u w:val="single"/>
              </w:rPr>
            </w:pPr>
            <w:r w:rsidRPr="00D77E10">
              <w:rPr>
                <w:rFonts w:hint="eastAsia"/>
                <w:b/>
                <w:u w:val="single"/>
              </w:rPr>
              <w:t>（1）存在酒精滥用、药物滥用或获得性免疫缺陷综合征（AIDS）情况下的痴呆；</w:t>
            </w:r>
          </w:p>
          <w:p w14:paraId="0BB8567E" w14:textId="77777777" w:rsidR="000F070B" w:rsidRPr="00D77E10" w:rsidRDefault="000F070B" w:rsidP="00DA0A24">
            <w:pPr>
              <w:autoSpaceDE w:val="0"/>
              <w:autoSpaceDN w:val="0"/>
              <w:adjustRightInd w:val="0"/>
              <w:spacing w:after="20"/>
              <w:rPr>
                <w:b/>
                <w:u w:val="single"/>
              </w:rPr>
            </w:pPr>
            <w:r w:rsidRPr="00D77E10">
              <w:rPr>
                <w:rFonts w:hint="eastAsia"/>
                <w:b/>
                <w:u w:val="single"/>
              </w:rPr>
              <w:t>（2）神经官能症和精神疾病。</w:t>
            </w:r>
          </w:p>
          <w:p w14:paraId="39DAD2BA" w14:textId="77777777" w:rsidR="000F070B" w:rsidRPr="00D77E10" w:rsidDel="00B05015" w:rsidRDefault="000F070B" w:rsidP="00DA0A24">
            <w:pPr>
              <w:autoSpaceDE w:val="0"/>
              <w:autoSpaceDN w:val="0"/>
              <w:adjustRightInd w:val="0"/>
              <w:spacing w:after="20"/>
            </w:pPr>
          </w:p>
        </w:tc>
      </w:tr>
      <w:tr w:rsidR="000F070B" w:rsidRPr="00D77E10" w:rsidDel="00B05015" w14:paraId="00AFC2EC" w14:textId="77777777" w:rsidTr="00DA0A24">
        <w:tc>
          <w:tcPr>
            <w:tcW w:w="562" w:type="dxa"/>
          </w:tcPr>
          <w:p w14:paraId="296DC4E4" w14:textId="77777777" w:rsidR="000F070B" w:rsidRPr="00D77E10" w:rsidDel="006E097E" w:rsidRDefault="000F070B" w:rsidP="00DA0A24">
            <w:pPr>
              <w:adjustRightInd w:val="0"/>
              <w:snapToGrid w:val="0"/>
              <w:spacing w:afterLines="20" w:after="62"/>
            </w:pPr>
            <w:r>
              <w:rPr>
                <w:rFonts w:hint="eastAsia"/>
              </w:rPr>
              <w:t>28</w:t>
            </w:r>
          </w:p>
        </w:tc>
        <w:tc>
          <w:tcPr>
            <w:tcW w:w="1418" w:type="dxa"/>
            <w:shd w:val="clear" w:color="auto" w:fill="FFFFFF"/>
          </w:tcPr>
          <w:p w14:paraId="73272A6E" w14:textId="77777777" w:rsidR="000F070B" w:rsidRPr="00D77E10" w:rsidDel="00B05015" w:rsidRDefault="000F070B" w:rsidP="00DA0A24">
            <w:pPr>
              <w:adjustRightInd w:val="0"/>
              <w:spacing w:afterLines="20" w:after="62"/>
              <w:rPr>
                <w:b/>
              </w:rPr>
            </w:pPr>
            <w:r w:rsidRPr="00D77E10">
              <w:rPr>
                <w:rFonts w:hint="eastAsia"/>
              </w:rPr>
              <w:t>中度原发性帕金森病</w:t>
            </w:r>
          </w:p>
        </w:tc>
        <w:tc>
          <w:tcPr>
            <w:tcW w:w="7938" w:type="dxa"/>
            <w:shd w:val="clear" w:color="auto" w:fill="FFFFFF"/>
          </w:tcPr>
          <w:p w14:paraId="4093A25D" w14:textId="77777777" w:rsidR="000F070B" w:rsidRPr="00D77E10" w:rsidRDefault="000F070B" w:rsidP="00DA0A24">
            <w:pPr>
              <w:autoSpaceDE w:val="0"/>
              <w:autoSpaceDN w:val="0"/>
              <w:adjustRightInd w:val="0"/>
              <w:spacing w:after="20"/>
            </w:pPr>
            <w:r w:rsidRPr="00D77E10">
              <w:rPr>
                <w:rFonts w:hint="eastAsia"/>
              </w:rPr>
              <w:t>是一种中枢神经系统的退行性疾病，临床表现为震颤麻痹、共济失调等。须同时符合下列所有条件，</w:t>
            </w:r>
            <w:r>
              <w:rPr>
                <w:rFonts w:hint="eastAsia"/>
              </w:rPr>
              <w:t>但</w:t>
            </w:r>
            <w:r w:rsidRPr="00D77E10">
              <w:rPr>
                <w:rFonts w:hint="eastAsia"/>
              </w:rPr>
              <w:t>未达到主合同约定的重大疾病“严重原发性帕金森病”或“瘫痪”的给付标准：</w:t>
            </w:r>
          </w:p>
          <w:p w14:paraId="7AC8B2E8" w14:textId="77777777" w:rsidR="000F070B" w:rsidRPr="00D77E10" w:rsidRDefault="000F070B" w:rsidP="00DA0A24">
            <w:pPr>
              <w:autoSpaceDE w:val="0"/>
              <w:autoSpaceDN w:val="0"/>
              <w:adjustRightInd w:val="0"/>
              <w:spacing w:after="20"/>
            </w:pPr>
            <w:r w:rsidRPr="00D77E10">
              <w:rPr>
                <w:rFonts w:hint="eastAsia"/>
              </w:rPr>
              <w:t>（1）无法通过药物控制；</w:t>
            </w:r>
          </w:p>
          <w:p w14:paraId="0084686B" w14:textId="77777777" w:rsidR="000F070B" w:rsidRPr="00D77E10" w:rsidRDefault="000F070B" w:rsidP="00DA0A24">
            <w:pPr>
              <w:autoSpaceDE w:val="0"/>
              <w:autoSpaceDN w:val="0"/>
              <w:adjustRightInd w:val="0"/>
              <w:spacing w:after="20"/>
            </w:pPr>
            <w:r w:rsidRPr="00D77E10">
              <w:rPr>
                <w:rFonts w:hint="eastAsia"/>
              </w:rPr>
              <w:t>（2）出现逐步退化客观征状；</w:t>
            </w:r>
          </w:p>
          <w:p w14:paraId="72A68757" w14:textId="77777777" w:rsidR="000F070B" w:rsidRPr="00D77E10" w:rsidRDefault="000F070B" w:rsidP="00DA0A24">
            <w:pPr>
              <w:autoSpaceDE w:val="0"/>
              <w:autoSpaceDN w:val="0"/>
              <w:adjustRightInd w:val="0"/>
              <w:spacing w:after="20"/>
              <w:rPr>
                <w:b/>
                <w:bCs/>
              </w:rPr>
            </w:pPr>
            <w:r w:rsidRPr="00D77E10">
              <w:rPr>
                <w:rFonts w:hint="eastAsia"/>
              </w:rPr>
              <w:t>（3）经鉴定至少持续180天无法独立完成六项基本日常生活活动中的二项。</w:t>
            </w:r>
            <w:r w:rsidRPr="00D77E10">
              <w:rPr>
                <w:rFonts w:hint="eastAsia"/>
              </w:rPr>
              <w:br/>
            </w:r>
            <w:r w:rsidRPr="00D77E10">
              <w:rPr>
                <w:rFonts w:cs="FangSong" w:hint="eastAsia"/>
                <w:b/>
                <w:kern w:val="0"/>
                <w:u w:val="single"/>
              </w:rPr>
              <w:lastRenderedPageBreak/>
              <w:t>继</w:t>
            </w:r>
            <w:proofErr w:type="gramStart"/>
            <w:r w:rsidRPr="00D77E10">
              <w:rPr>
                <w:rFonts w:cs="FangSong" w:hint="eastAsia"/>
                <w:b/>
                <w:kern w:val="0"/>
                <w:u w:val="single"/>
              </w:rPr>
              <w:t>发性帕金</w:t>
            </w:r>
            <w:proofErr w:type="gramEnd"/>
            <w:r w:rsidRPr="00D77E10">
              <w:rPr>
                <w:rFonts w:cs="FangSong" w:hint="eastAsia"/>
                <w:b/>
                <w:kern w:val="0"/>
                <w:u w:val="single"/>
              </w:rPr>
              <w:t>森综合征、帕金森叠加综合征不在保障范围内。</w:t>
            </w:r>
          </w:p>
          <w:p w14:paraId="79A316D4" w14:textId="77777777" w:rsidR="000F070B" w:rsidRPr="00D77E10" w:rsidDel="00B05015" w:rsidRDefault="000F070B" w:rsidP="00DA0A24">
            <w:pPr>
              <w:autoSpaceDE w:val="0"/>
              <w:autoSpaceDN w:val="0"/>
              <w:adjustRightInd w:val="0"/>
              <w:spacing w:after="20"/>
            </w:pPr>
          </w:p>
        </w:tc>
      </w:tr>
      <w:tr w:rsidR="000F070B" w:rsidRPr="00D77E10" w:rsidDel="00B05015" w14:paraId="36E44EC1" w14:textId="77777777" w:rsidTr="00DA0A24">
        <w:tc>
          <w:tcPr>
            <w:tcW w:w="562" w:type="dxa"/>
          </w:tcPr>
          <w:p w14:paraId="71D58D9B" w14:textId="77777777" w:rsidR="000F070B" w:rsidRPr="00D77E10" w:rsidDel="006E097E" w:rsidRDefault="000F070B" w:rsidP="00DA0A24">
            <w:pPr>
              <w:adjustRightInd w:val="0"/>
              <w:snapToGrid w:val="0"/>
              <w:spacing w:afterLines="20" w:after="62"/>
            </w:pPr>
            <w:r>
              <w:rPr>
                <w:rFonts w:hint="eastAsia"/>
              </w:rPr>
              <w:t>29</w:t>
            </w:r>
          </w:p>
        </w:tc>
        <w:tc>
          <w:tcPr>
            <w:tcW w:w="1418" w:type="dxa"/>
            <w:shd w:val="clear" w:color="auto" w:fill="FFFFFF"/>
          </w:tcPr>
          <w:p w14:paraId="28A66427" w14:textId="77777777" w:rsidR="000F070B" w:rsidRPr="00D77E10" w:rsidDel="00B05015" w:rsidRDefault="000F070B" w:rsidP="00DA0A24">
            <w:pPr>
              <w:adjustRightInd w:val="0"/>
              <w:spacing w:afterLines="20" w:after="62"/>
              <w:rPr>
                <w:b/>
              </w:rPr>
            </w:pPr>
            <w:r w:rsidRPr="00D77E10">
              <w:rPr>
                <w:rFonts w:hint="eastAsia"/>
              </w:rPr>
              <w:t>全身较小面积Ⅲ度烧伤</w:t>
            </w:r>
          </w:p>
        </w:tc>
        <w:tc>
          <w:tcPr>
            <w:tcW w:w="7938" w:type="dxa"/>
            <w:shd w:val="clear" w:color="auto" w:fill="FFFFFF"/>
          </w:tcPr>
          <w:p w14:paraId="125D0051" w14:textId="77777777" w:rsidR="000F070B" w:rsidRPr="00D77E10" w:rsidRDefault="000F070B" w:rsidP="00DA0A24">
            <w:pPr>
              <w:autoSpaceDE w:val="0"/>
              <w:autoSpaceDN w:val="0"/>
              <w:adjustRightInd w:val="0"/>
              <w:spacing w:after="20"/>
            </w:pPr>
            <w:r w:rsidRPr="00D77E10">
              <w:rPr>
                <w:rFonts w:hint="eastAsia"/>
              </w:rPr>
              <w:t>指烧伤程度为Ⅲ度，且Ⅲ度烧伤面积为全身体表面积的10%或者10%以上，但尚未达到20%。体表面积根据《中国新九分法》计算。</w:t>
            </w:r>
          </w:p>
          <w:p w14:paraId="14E1D63B" w14:textId="77777777" w:rsidR="000F070B" w:rsidRPr="00D77E10" w:rsidDel="00B05015" w:rsidRDefault="000F070B" w:rsidP="00DA0A24">
            <w:pPr>
              <w:autoSpaceDE w:val="0"/>
              <w:autoSpaceDN w:val="0"/>
              <w:adjustRightInd w:val="0"/>
              <w:spacing w:after="20"/>
            </w:pPr>
          </w:p>
        </w:tc>
      </w:tr>
      <w:tr w:rsidR="000F070B" w:rsidRPr="00D77E10" w:rsidDel="00B05015" w14:paraId="63C2185A" w14:textId="77777777" w:rsidTr="00DA0A24">
        <w:tc>
          <w:tcPr>
            <w:tcW w:w="562" w:type="dxa"/>
          </w:tcPr>
          <w:p w14:paraId="6FAE1A3A" w14:textId="77777777" w:rsidR="000F070B" w:rsidRPr="00D77E10" w:rsidDel="006E097E" w:rsidRDefault="000F070B" w:rsidP="00DA0A24">
            <w:pPr>
              <w:adjustRightInd w:val="0"/>
              <w:snapToGrid w:val="0"/>
              <w:spacing w:afterLines="20" w:after="62"/>
            </w:pPr>
            <w:r w:rsidRPr="00D77E10">
              <w:rPr>
                <w:rFonts w:hint="eastAsia"/>
              </w:rPr>
              <w:t>3</w:t>
            </w:r>
            <w:r>
              <w:rPr>
                <w:rFonts w:hint="eastAsia"/>
              </w:rPr>
              <w:t>0</w:t>
            </w:r>
          </w:p>
        </w:tc>
        <w:tc>
          <w:tcPr>
            <w:tcW w:w="1418" w:type="dxa"/>
            <w:shd w:val="clear" w:color="auto" w:fill="FFFFFF"/>
          </w:tcPr>
          <w:p w14:paraId="0531144A" w14:textId="77777777" w:rsidR="000F070B" w:rsidRPr="00D77E10" w:rsidDel="00B05015" w:rsidRDefault="000F070B" w:rsidP="00DA0A24">
            <w:pPr>
              <w:adjustRightInd w:val="0"/>
              <w:spacing w:afterLines="20" w:after="62"/>
              <w:rPr>
                <w:b/>
              </w:rPr>
            </w:pPr>
            <w:r w:rsidRPr="00D77E10">
              <w:rPr>
                <w:rFonts w:hint="eastAsia"/>
              </w:rPr>
              <w:t>早期系统性硬皮病</w:t>
            </w:r>
          </w:p>
        </w:tc>
        <w:tc>
          <w:tcPr>
            <w:tcW w:w="7938" w:type="dxa"/>
            <w:shd w:val="clear" w:color="auto" w:fill="FFFFFF"/>
          </w:tcPr>
          <w:p w14:paraId="46E4200B" w14:textId="77777777" w:rsidR="000F070B" w:rsidRPr="00D77E10" w:rsidRDefault="000F070B" w:rsidP="00DA0A24">
            <w:pPr>
              <w:autoSpaceDE w:val="0"/>
              <w:autoSpaceDN w:val="0"/>
              <w:adjustRightInd w:val="0"/>
              <w:spacing w:after="20"/>
            </w:pPr>
            <w:r w:rsidRPr="00D77E10">
              <w:rPr>
                <w:rFonts w:hint="eastAsia"/>
              </w:rPr>
              <w:t>指一种以局限性或弥漫性皮肤增厚和皮肤、血管、内脏器官异常纤维化为特征的结缔组织病。本病须经专科医生明确诊断，</w:t>
            </w:r>
            <w:r>
              <w:rPr>
                <w:rFonts w:hint="eastAsia"/>
              </w:rPr>
              <w:t>但</w:t>
            </w:r>
            <w:r w:rsidRPr="00D77E10">
              <w:rPr>
                <w:rFonts w:hint="eastAsia"/>
              </w:rPr>
              <w:t>未达到主合同约定的重大疾病“严重系统性硬皮病”的标准，并须满足下列所有条件：</w:t>
            </w:r>
          </w:p>
          <w:p w14:paraId="38AE1293" w14:textId="77777777" w:rsidR="000F070B" w:rsidRPr="00D77E10" w:rsidRDefault="000F070B" w:rsidP="00DA0A24">
            <w:pPr>
              <w:autoSpaceDE w:val="0"/>
              <w:autoSpaceDN w:val="0"/>
              <w:adjustRightInd w:val="0"/>
              <w:spacing w:after="20"/>
            </w:pPr>
            <w:r w:rsidRPr="00D77E10">
              <w:rPr>
                <w:rFonts w:hint="eastAsia"/>
              </w:rPr>
              <w:t>（1）必须是经由医院的风湿学专科医生根据美国风湿病学会（ACR）及欧洲抗风湿病联盟(EULAR)在2013年发布的系统性硬皮病诊断标准确认达到确诊标准（总分值由每一个分类中的最高比重（分值）相加而成，总分≥9分的患者被分类为系统性硬皮病）；</w:t>
            </w:r>
          </w:p>
          <w:p w14:paraId="090B5D4F" w14:textId="77777777" w:rsidR="000F070B" w:rsidRPr="00D77E10" w:rsidRDefault="000F070B" w:rsidP="00DA0A24">
            <w:pPr>
              <w:autoSpaceDE w:val="0"/>
              <w:autoSpaceDN w:val="0"/>
              <w:adjustRightInd w:val="0"/>
              <w:spacing w:after="20"/>
            </w:pPr>
            <w:r w:rsidRPr="00D77E10">
              <w:rPr>
                <w:rFonts w:hint="eastAsia"/>
              </w:rPr>
              <w:t>（2）须提供明确的病理活检及自身抗体免疫血清学证据支持。</w:t>
            </w:r>
          </w:p>
          <w:p w14:paraId="14075341" w14:textId="77777777" w:rsidR="000F070B" w:rsidRPr="00D77E10" w:rsidRDefault="000F070B" w:rsidP="00DA0A24">
            <w:pPr>
              <w:autoSpaceDE w:val="0"/>
              <w:autoSpaceDN w:val="0"/>
              <w:adjustRightInd w:val="0"/>
              <w:spacing w:after="20"/>
              <w:rPr>
                <w:b/>
                <w:u w:val="single"/>
              </w:rPr>
            </w:pPr>
            <w:r w:rsidRPr="00D77E10">
              <w:rPr>
                <w:rFonts w:hint="eastAsia"/>
                <w:b/>
                <w:u w:val="single"/>
              </w:rPr>
              <w:t>以下情况不在保障范围内：</w:t>
            </w:r>
          </w:p>
          <w:p w14:paraId="781196E3" w14:textId="77777777" w:rsidR="000F070B" w:rsidRPr="00D77E10" w:rsidRDefault="000F070B" w:rsidP="00DA0A24">
            <w:pPr>
              <w:autoSpaceDE w:val="0"/>
              <w:autoSpaceDN w:val="0"/>
              <w:adjustRightInd w:val="0"/>
              <w:spacing w:after="20"/>
              <w:rPr>
                <w:b/>
                <w:u w:val="single"/>
              </w:rPr>
            </w:pPr>
            <w:r w:rsidRPr="00D77E10">
              <w:rPr>
                <w:rFonts w:hint="eastAsia"/>
                <w:b/>
                <w:u w:val="single"/>
              </w:rPr>
              <w:t>（1）局限性硬皮病（带状硬皮病或斑状损害）；</w:t>
            </w:r>
          </w:p>
          <w:p w14:paraId="55D67E18" w14:textId="77777777" w:rsidR="000F070B" w:rsidRPr="00D77E10" w:rsidRDefault="000F070B" w:rsidP="00DA0A24">
            <w:pPr>
              <w:autoSpaceDE w:val="0"/>
              <w:autoSpaceDN w:val="0"/>
              <w:adjustRightInd w:val="0"/>
              <w:spacing w:after="20"/>
              <w:rPr>
                <w:b/>
                <w:u w:val="single"/>
              </w:rPr>
            </w:pPr>
            <w:r w:rsidRPr="00D77E10">
              <w:rPr>
                <w:rFonts w:hint="eastAsia"/>
                <w:b/>
                <w:u w:val="single"/>
              </w:rPr>
              <w:t>（2）嗜酸性筋膜炎；</w:t>
            </w:r>
          </w:p>
          <w:p w14:paraId="20B053D5" w14:textId="77777777" w:rsidR="000F070B" w:rsidRPr="00D77E10" w:rsidRDefault="000F070B" w:rsidP="00DA0A24">
            <w:pPr>
              <w:autoSpaceDE w:val="0"/>
              <w:autoSpaceDN w:val="0"/>
              <w:adjustRightInd w:val="0"/>
              <w:spacing w:after="20"/>
              <w:rPr>
                <w:b/>
                <w:u w:val="single"/>
              </w:rPr>
            </w:pPr>
            <w:r w:rsidRPr="00D77E10">
              <w:rPr>
                <w:rFonts w:hint="eastAsia"/>
                <w:b/>
                <w:u w:val="single"/>
              </w:rPr>
              <w:t>（3）CREST综合征。</w:t>
            </w:r>
          </w:p>
          <w:p w14:paraId="278CE88C" w14:textId="77777777" w:rsidR="000F070B" w:rsidRPr="00D77E10" w:rsidDel="00B05015" w:rsidRDefault="000F070B" w:rsidP="00DA0A24">
            <w:pPr>
              <w:autoSpaceDE w:val="0"/>
              <w:autoSpaceDN w:val="0"/>
              <w:adjustRightInd w:val="0"/>
              <w:spacing w:after="20"/>
            </w:pPr>
          </w:p>
        </w:tc>
      </w:tr>
      <w:tr w:rsidR="000F070B" w:rsidRPr="00D77E10" w:rsidDel="00B05015" w14:paraId="4B64BCC4" w14:textId="77777777" w:rsidTr="00DA0A24">
        <w:tc>
          <w:tcPr>
            <w:tcW w:w="562" w:type="dxa"/>
          </w:tcPr>
          <w:p w14:paraId="282D1834" w14:textId="77777777" w:rsidR="000F070B" w:rsidRPr="00D77E10" w:rsidDel="006E097E" w:rsidRDefault="000F070B" w:rsidP="00DA0A24">
            <w:pPr>
              <w:adjustRightInd w:val="0"/>
              <w:snapToGrid w:val="0"/>
              <w:spacing w:afterLines="20" w:after="62"/>
            </w:pPr>
            <w:r w:rsidRPr="00D77E10">
              <w:rPr>
                <w:rFonts w:hint="eastAsia"/>
              </w:rPr>
              <w:t>3</w:t>
            </w:r>
            <w:r>
              <w:rPr>
                <w:rFonts w:hint="eastAsia"/>
              </w:rPr>
              <w:t>1</w:t>
            </w:r>
          </w:p>
        </w:tc>
        <w:tc>
          <w:tcPr>
            <w:tcW w:w="1418" w:type="dxa"/>
            <w:shd w:val="clear" w:color="auto" w:fill="FFFFFF"/>
          </w:tcPr>
          <w:p w14:paraId="65063EC2" w14:textId="77777777" w:rsidR="000F070B" w:rsidRPr="00D77E10" w:rsidDel="00B05015" w:rsidRDefault="000F070B" w:rsidP="00DA0A24">
            <w:pPr>
              <w:adjustRightInd w:val="0"/>
              <w:spacing w:afterLines="20" w:after="62"/>
              <w:rPr>
                <w:b/>
              </w:rPr>
            </w:pPr>
            <w:r w:rsidRPr="00D77E10">
              <w:rPr>
                <w:rFonts w:hint="eastAsia"/>
              </w:rPr>
              <w:t>早期象皮病</w:t>
            </w:r>
          </w:p>
        </w:tc>
        <w:tc>
          <w:tcPr>
            <w:tcW w:w="7938" w:type="dxa"/>
            <w:shd w:val="clear" w:color="auto" w:fill="FFFFFF"/>
          </w:tcPr>
          <w:p w14:paraId="3BA27756" w14:textId="77777777" w:rsidR="000F070B" w:rsidRPr="00D77E10" w:rsidRDefault="000F070B" w:rsidP="00DA0A24">
            <w:pPr>
              <w:autoSpaceDE w:val="0"/>
              <w:autoSpaceDN w:val="0"/>
              <w:adjustRightInd w:val="0"/>
              <w:spacing w:after="20"/>
            </w:pPr>
            <w:r w:rsidRPr="00D77E10">
              <w:rPr>
                <w:rFonts w:hint="eastAsia"/>
              </w:rPr>
              <w:t>指因丝虫感染导致淋巴管阻塞而造成身体组织出现严重淋巴水肿，但未达到主合同约定的重大疾病“丝虫病所致象皮肿”的标准，但需达到国际淋巴学会分级为2级淋巴液肿，其临床表现为肿胀为凹陷性，肢体抬高休息时肿胀不消失，有中度纤维化。此病症须经医院的专科医生根据临床表现和微丝蚴的化验结果确诊。</w:t>
            </w:r>
          </w:p>
          <w:p w14:paraId="62C8F66E" w14:textId="77777777" w:rsidR="000F070B" w:rsidRPr="00D77E10" w:rsidRDefault="000F070B" w:rsidP="00DA0A24">
            <w:pPr>
              <w:autoSpaceDE w:val="0"/>
              <w:autoSpaceDN w:val="0"/>
              <w:adjustRightInd w:val="0"/>
              <w:spacing w:after="20"/>
              <w:rPr>
                <w:u w:val="single"/>
              </w:rPr>
            </w:pPr>
            <w:r w:rsidRPr="00D77E10">
              <w:rPr>
                <w:rFonts w:hint="eastAsia"/>
                <w:b/>
                <w:u w:val="single"/>
              </w:rPr>
              <w:t>由性接触传染的疾病、创伤、手术后疤痕、充血性心力衰竭或先天性淋巴系统异常引起的淋巴水肿，以及急性淋巴管炎或其他原因引起的淋巴水肿不在保障范围内。</w:t>
            </w:r>
          </w:p>
          <w:p w14:paraId="52A2D225" w14:textId="77777777" w:rsidR="000F070B" w:rsidRPr="00D77E10" w:rsidDel="00B05015" w:rsidRDefault="000F070B" w:rsidP="00DA0A24">
            <w:pPr>
              <w:autoSpaceDE w:val="0"/>
              <w:autoSpaceDN w:val="0"/>
              <w:adjustRightInd w:val="0"/>
              <w:spacing w:after="20"/>
            </w:pPr>
          </w:p>
        </w:tc>
      </w:tr>
      <w:tr w:rsidR="000F070B" w:rsidRPr="00C63977" w:rsidDel="00B05015" w14:paraId="555E1248" w14:textId="77777777" w:rsidTr="00DA0A24">
        <w:tc>
          <w:tcPr>
            <w:tcW w:w="562" w:type="dxa"/>
          </w:tcPr>
          <w:p w14:paraId="72AA978C" w14:textId="77777777" w:rsidR="000F070B" w:rsidRPr="00D77E10" w:rsidDel="006E097E" w:rsidRDefault="000F070B" w:rsidP="00DA0A24">
            <w:pPr>
              <w:adjustRightInd w:val="0"/>
              <w:snapToGrid w:val="0"/>
              <w:spacing w:afterLines="20" w:after="62"/>
            </w:pPr>
            <w:r w:rsidRPr="00D77E10">
              <w:rPr>
                <w:rFonts w:hint="eastAsia"/>
              </w:rPr>
              <w:t>3</w:t>
            </w:r>
            <w:r>
              <w:rPr>
                <w:rFonts w:hint="eastAsia"/>
              </w:rPr>
              <w:t>2</w:t>
            </w:r>
          </w:p>
        </w:tc>
        <w:tc>
          <w:tcPr>
            <w:tcW w:w="1418" w:type="dxa"/>
            <w:shd w:val="clear" w:color="auto" w:fill="FFFFFF"/>
          </w:tcPr>
          <w:p w14:paraId="1584C8BA" w14:textId="77777777" w:rsidR="000F070B" w:rsidRPr="00D77E10" w:rsidDel="00B05015" w:rsidRDefault="000F070B" w:rsidP="00DA0A24">
            <w:pPr>
              <w:adjustRightInd w:val="0"/>
              <w:spacing w:afterLines="20" w:after="62"/>
              <w:rPr>
                <w:b/>
              </w:rPr>
            </w:pPr>
            <w:r w:rsidRPr="00D77E10">
              <w:rPr>
                <w:rFonts w:hint="eastAsia"/>
              </w:rPr>
              <w:t>心脏粘液瘤胸腔镜手术</w:t>
            </w:r>
          </w:p>
        </w:tc>
        <w:tc>
          <w:tcPr>
            <w:tcW w:w="7938" w:type="dxa"/>
            <w:shd w:val="clear" w:color="auto" w:fill="FFFFFF"/>
          </w:tcPr>
          <w:p w14:paraId="22154C95" w14:textId="77777777" w:rsidR="000F070B" w:rsidRPr="00C63977" w:rsidRDefault="000F070B" w:rsidP="00DA0A24">
            <w:pPr>
              <w:autoSpaceDE w:val="0"/>
              <w:autoSpaceDN w:val="0"/>
              <w:adjustRightInd w:val="0"/>
              <w:spacing w:after="20"/>
            </w:pPr>
            <w:r w:rsidRPr="00320741">
              <w:rPr>
                <w:rFonts w:hint="eastAsia"/>
              </w:rPr>
              <w:t>指为了治疗心脏粘液瘤，实际实施了胸腔镜手术。</w:t>
            </w:r>
          </w:p>
          <w:p w14:paraId="2627AEC5" w14:textId="77777777" w:rsidR="000F070B" w:rsidRDefault="000F070B" w:rsidP="00DA0A24">
            <w:pPr>
              <w:autoSpaceDE w:val="0"/>
              <w:autoSpaceDN w:val="0"/>
              <w:adjustRightInd w:val="0"/>
              <w:spacing w:after="20"/>
            </w:pPr>
          </w:p>
          <w:p w14:paraId="5B688FB6" w14:textId="77777777" w:rsidR="000F070B" w:rsidRPr="00C63977" w:rsidDel="00B05015" w:rsidRDefault="000F070B" w:rsidP="00DA0A24">
            <w:pPr>
              <w:autoSpaceDE w:val="0"/>
              <w:autoSpaceDN w:val="0"/>
              <w:adjustRightInd w:val="0"/>
              <w:spacing w:after="20"/>
            </w:pPr>
          </w:p>
        </w:tc>
      </w:tr>
      <w:tr w:rsidR="000F070B" w:rsidRPr="00D77E10" w:rsidDel="00B05015" w14:paraId="074D13D1" w14:textId="77777777" w:rsidTr="00DA0A24">
        <w:tc>
          <w:tcPr>
            <w:tcW w:w="562" w:type="dxa"/>
          </w:tcPr>
          <w:p w14:paraId="14F033D8" w14:textId="77777777" w:rsidR="000F070B" w:rsidRPr="00D77E10" w:rsidDel="006E097E" w:rsidRDefault="000F070B" w:rsidP="00DA0A24">
            <w:pPr>
              <w:adjustRightInd w:val="0"/>
              <w:snapToGrid w:val="0"/>
              <w:spacing w:afterLines="20" w:after="62"/>
            </w:pPr>
            <w:r w:rsidRPr="00D77E10">
              <w:rPr>
                <w:rFonts w:hint="eastAsia"/>
              </w:rPr>
              <w:t>3</w:t>
            </w:r>
            <w:r>
              <w:rPr>
                <w:rFonts w:hint="eastAsia"/>
              </w:rPr>
              <w:t>3</w:t>
            </w:r>
          </w:p>
        </w:tc>
        <w:tc>
          <w:tcPr>
            <w:tcW w:w="1418" w:type="dxa"/>
            <w:shd w:val="clear" w:color="auto" w:fill="FFFFFF"/>
          </w:tcPr>
          <w:p w14:paraId="5E019738" w14:textId="77777777" w:rsidR="000F070B" w:rsidRPr="00D77E10" w:rsidDel="00B05015" w:rsidRDefault="000F070B" w:rsidP="00DA0A24">
            <w:pPr>
              <w:adjustRightInd w:val="0"/>
              <w:spacing w:afterLines="20" w:after="62"/>
              <w:rPr>
                <w:b/>
              </w:rPr>
            </w:pPr>
            <w:r w:rsidRPr="00D77E10">
              <w:rPr>
                <w:rFonts w:hint="eastAsia"/>
              </w:rPr>
              <w:t>急性出血坏死性胰腺炎腹腔镜手术</w:t>
            </w:r>
          </w:p>
        </w:tc>
        <w:tc>
          <w:tcPr>
            <w:tcW w:w="7938" w:type="dxa"/>
            <w:shd w:val="clear" w:color="auto" w:fill="FFFFFF"/>
          </w:tcPr>
          <w:p w14:paraId="7E13308F" w14:textId="77777777" w:rsidR="000F070B" w:rsidRPr="00D77E10" w:rsidRDefault="000F070B" w:rsidP="00DA0A24">
            <w:pPr>
              <w:autoSpaceDE w:val="0"/>
              <w:autoSpaceDN w:val="0"/>
              <w:adjustRightInd w:val="0"/>
              <w:spacing w:after="20"/>
              <w:rPr>
                <w:b/>
              </w:rPr>
            </w:pPr>
            <w:r w:rsidRPr="00D77E10">
              <w:rPr>
                <w:rFonts w:hint="eastAsia"/>
              </w:rPr>
              <w:t>指诊断为急性出血坏死性胰腺炎，并实际实施了腹腔镜手术治疗，已进行坏死组织清除、坏死病灶切除或胰腺切除。</w:t>
            </w:r>
            <w:r w:rsidRPr="00D77E10">
              <w:rPr>
                <w:rFonts w:hint="eastAsia"/>
                <w:b/>
              </w:rPr>
              <w:br/>
            </w:r>
            <w:r w:rsidRPr="00D77E10">
              <w:rPr>
                <w:rFonts w:hint="eastAsia"/>
                <w:b/>
                <w:u w:val="single"/>
              </w:rPr>
              <w:t>因酗酒或饮酒过量所致的急性出血坏死性胰腺炎不在保障范围内。</w:t>
            </w:r>
          </w:p>
          <w:p w14:paraId="413AC966" w14:textId="77777777" w:rsidR="000F070B" w:rsidRPr="00D77E10" w:rsidDel="00B05015" w:rsidRDefault="000F070B" w:rsidP="00DA0A24">
            <w:pPr>
              <w:autoSpaceDE w:val="0"/>
              <w:autoSpaceDN w:val="0"/>
              <w:adjustRightInd w:val="0"/>
              <w:spacing w:after="20"/>
            </w:pPr>
          </w:p>
        </w:tc>
      </w:tr>
      <w:tr w:rsidR="000F070B" w:rsidRPr="00D77E10" w:rsidDel="00B05015" w14:paraId="40AE0528" w14:textId="77777777" w:rsidTr="00DA0A24">
        <w:tc>
          <w:tcPr>
            <w:tcW w:w="562" w:type="dxa"/>
          </w:tcPr>
          <w:p w14:paraId="32FDF086" w14:textId="77777777" w:rsidR="000F070B" w:rsidRPr="00D77E10" w:rsidDel="006E097E" w:rsidRDefault="000F070B" w:rsidP="00DA0A24">
            <w:pPr>
              <w:adjustRightInd w:val="0"/>
              <w:snapToGrid w:val="0"/>
              <w:spacing w:afterLines="20" w:after="62"/>
            </w:pPr>
            <w:r w:rsidRPr="00D77E10">
              <w:rPr>
                <w:rFonts w:hint="eastAsia"/>
              </w:rPr>
              <w:t>3</w:t>
            </w:r>
            <w:r>
              <w:rPr>
                <w:rFonts w:hint="eastAsia"/>
              </w:rPr>
              <w:t>4</w:t>
            </w:r>
          </w:p>
        </w:tc>
        <w:tc>
          <w:tcPr>
            <w:tcW w:w="1418" w:type="dxa"/>
            <w:shd w:val="clear" w:color="auto" w:fill="FFFFFF"/>
          </w:tcPr>
          <w:p w14:paraId="530115FA" w14:textId="77777777" w:rsidR="000F070B" w:rsidRPr="00D77E10" w:rsidDel="00B05015" w:rsidRDefault="000F070B" w:rsidP="00DA0A24">
            <w:pPr>
              <w:adjustRightInd w:val="0"/>
              <w:spacing w:afterLines="20" w:after="62"/>
              <w:rPr>
                <w:b/>
              </w:rPr>
            </w:pPr>
            <w:r w:rsidRPr="00D77E10">
              <w:rPr>
                <w:rFonts w:hint="eastAsia"/>
              </w:rPr>
              <w:t>严重阻塞性睡眠窒息症</w:t>
            </w:r>
          </w:p>
        </w:tc>
        <w:tc>
          <w:tcPr>
            <w:tcW w:w="7938" w:type="dxa"/>
            <w:shd w:val="clear" w:color="auto" w:fill="FFFFFF"/>
          </w:tcPr>
          <w:p w14:paraId="6BB4F4BB" w14:textId="77777777" w:rsidR="000F070B" w:rsidRPr="00D77E10" w:rsidRDefault="000F070B" w:rsidP="00DA0A24">
            <w:pPr>
              <w:autoSpaceDE w:val="0"/>
              <w:autoSpaceDN w:val="0"/>
              <w:adjustRightInd w:val="0"/>
              <w:spacing w:after="20"/>
            </w:pPr>
            <w:r w:rsidRPr="00D77E10">
              <w:rPr>
                <w:rFonts w:hint="eastAsia"/>
              </w:rPr>
              <w:t>须由相关医学范畴的专科医生，经多导睡眠监测仪检查明确诊断为严重阻塞性睡眠呼吸暂停综合征(OSA)，并且确诊时必须符合以下两项条件：</w:t>
            </w:r>
            <w:r w:rsidRPr="00D77E10">
              <w:rPr>
                <w:rFonts w:hint="eastAsia"/>
              </w:rPr>
              <w:br/>
              <w:t>（1）被保险人正在接受持续气道正压呼吸器(CPAP)之夜间治疗；</w:t>
            </w:r>
            <w:r w:rsidRPr="00D77E10">
              <w:rPr>
                <w:rFonts w:hint="eastAsia"/>
              </w:rPr>
              <w:br/>
              <w:t>（2）提供睡眠测试的文件证明，显示呼吸暂停低通气指数（AHI）&gt; 30及夜间血氧饱和度平均值持续&lt;85%。</w:t>
            </w:r>
          </w:p>
          <w:p w14:paraId="181D8CC4" w14:textId="77777777" w:rsidR="000F070B" w:rsidRPr="00D77E10" w:rsidDel="00B05015" w:rsidRDefault="000F070B" w:rsidP="00DA0A24">
            <w:pPr>
              <w:autoSpaceDE w:val="0"/>
              <w:autoSpaceDN w:val="0"/>
              <w:adjustRightInd w:val="0"/>
              <w:spacing w:after="20"/>
            </w:pPr>
          </w:p>
        </w:tc>
      </w:tr>
      <w:tr w:rsidR="000F070B" w:rsidRPr="00D77E10" w:rsidDel="00B05015" w14:paraId="280A85EA" w14:textId="77777777" w:rsidTr="00DA0A24">
        <w:tc>
          <w:tcPr>
            <w:tcW w:w="562" w:type="dxa"/>
          </w:tcPr>
          <w:p w14:paraId="6F08B415" w14:textId="77777777" w:rsidR="000F070B" w:rsidRPr="00D77E10" w:rsidDel="006E097E" w:rsidRDefault="000F070B" w:rsidP="00DA0A24">
            <w:pPr>
              <w:adjustRightInd w:val="0"/>
              <w:snapToGrid w:val="0"/>
              <w:spacing w:afterLines="20" w:after="62"/>
            </w:pPr>
            <w:r>
              <w:rPr>
                <w:rFonts w:hint="eastAsia"/>
              </w:rPr>
              <w:t>35</w:t>
            </w:r>
          </w:p>
        </w:tc>
        <w:tc>
          <w:tcPr>
            <w:tcW w:w="1418" w:type="dxa"/>
            <w:shd w:val="clear" w:color="auto" w:fill="FFFFFF"/>
          </w:tcPr>
          <w:p w14:paraId="3BF180B1" w14:textId="77777777" w:rsidR="000F070B" w:rsidRPr="00D77E10" w:rsidDel="00B05015" w:rsidRDefault="000F070B" w:rsidP="00DA0A24">
            <w:pPr>
              <w:adjustRightInd w:val="0"/>
              <w:spacing w:afterLines="20" w:after="62"/>
            </w:pPr>
            <w:r w:rsidRPr="00D77E10">
              <w:rPr>
                <w:rFonts w:hint="eastAsia"/>
              </w:rPr>
              <w:t>骨质疏松骨折导致的全髋关节置换手术</w:t>
            </w:r>
          </w:p>
        </w:tc>
        <w:tc>
          <w:tcPr>
            <w:tcW w:w="7938" w:type="dxa"/>
            <w:shd w:val="clear" w:color="auto" w:fill="FFFFFF"/>
          </w:tcPr>
          <w:p w14:paraId="3AE2D1E7" w14:textId="77777777" w:rsidR="000F070B" w:rsidRPr="00D77E10" w:rsidRDefault="000F070B" w:rsidP="00DA0A24">
            <w:pPr>
              <w:autoSpaceDE w:val="0"/>
              <w:autoSpaceDN w:val="0"/>
              <w:adjustRightInd w:val="0"/>
              <w:spacing w:after="20"/>
            </w:pPr>
            <w:r w:rsidRPr="00D77E10">
              <w:rPr>
                <w:rFonts w:hint="eastAsia"/>
              </w:rPr>
              <w:t>骨质疏松指一种系统性疾病。其特征为骨质量减少，骨小梁数目减少、变细和骨皮质变薄，导致骨脆性增加，骨折危险增加。根据世界卫生组织（WHO）建议，骨密度（BMD）较正常成人骨密度平均值降低2</w:t>
            </w:r>
            <w:r>
              <w:rPr>
                <w:rFonts w:hint="eastAsia"/>
              </w:rPr>
              <w:t>.</w:t>
            </w:r>
            <w:r w:rsidRPr="00D77E10">
              <w:rPr>
                <w:rFonts w:hint="eastAsia"/>
              </w:rPr>
              <w:t>5个标准差为骨质疏松症。</w:t>
            </w:r>
            <w:r w:rsidRPr="00D77E10">
              <w:rPr>
                <w:rFonts w:hint="eastAsia"/>
              </w:rPr>
              <w:br/>
              <w:t>骨质疏松骨折导致的全髋关节置换手术指依据诊断标准确诊为骨质疏松症，实际发生了股骨颈骨折并实施了全髋关节置换手术。</w:t>
            </w:r>
            <w:r w:rsidRPr="00D77E10">
              <w:rPr>
                <w:rFonts w:hint="eastAsia"/>
              </w:rPr>
              <w:br/>
            </w:r>
            <w:r w:rsidRPr="00D77E10">
              <w:rPr>
                <w:rFonts w:hint="eastAsia"/>
                <w:b/>
                <w:u w:val="single"/>
              </w:rPr>
              <w:t>被保险人在</w:t>
            </w:r>
            <w:r>
              <w:rPr>
                <w:rFonts w:hint="eastAsia"/>
                <w:b/>
                <w:u w:val="single"/>
              </w:rPr>
              <w:t>7</w:t>
            </w:r>
            <w:r>
              <w:rPr>
                <w:b/>
                <w:u w:val="single"/>
              </w:rPr>
              <w:t>0</w:t>
            </w:r>
            <w:r w:rsidRPr="00D77E10">
              <w:rPr>
                <w:rFonts w:hint="eastAsia"/>
                <w:b/>
                <w:u w:val="single"/>
              </w:rPr>
              <w:t>周岁后进行</w:t>
            </w:r>
            <w:r w:rsidRPr="00D77E10">
              <w:rPr>
                <w:b/>
                <w:u w:val="single"/>
              </w:rPr>
              <w:t>的</w:t>
            </w:r>
            <w:r w:rsidRPr="00D77E10">
              <w:rPr>
                <w:rFonts w:hint="eastAsia"/>
                <w:b/>
                <w:u w:val="single"/>
              </w:rPr>
              <w:t>骨质疏松骨折导致的全髋关节置换手术不在保障范围内。</w:t>
            </w:r>
          </w:p>
          <w:p w14:paraId="2A9B6F53" w14:textId="77777777" w:rsidR="000F070B" w:rsidRPr="00D77E10" w:rsidDel="00B05015" w:rsidRDefault="000F070B" w:rsidP="00DA0A24">
            <w:pPr>
              <w:autoSpaceDE w:val="0"/>
              <w:autoSpaceDN w:val="0"/>
              <w:adjustRightInd w:val="0"/>
              <w:spacing w:after="20"/>
            </w:pPr>
          </w:p>
        </w:tc>
      </w:tr>
      <w:tr w:rsidR="000F070B" w:rsidRPr="00D77E10" w:rsidDel="00B05015" w14:paraId="521554F8" w14:textId="77777777" w:rsidTr="00DA0A24">
        <w:tc>
          <w:tcPr>
            <w:tcW w:w="562" w:type="dxa"/>
          </w:tcPr>
          <w:p w14:paraId="36C035C7" w14:textId="77777777" w:rsidR="000F070B" w:rsidRPr="00D77E10" w:rsidDel="006E097E" w:rsidRDefault="000F070B" w:rsidP="00DA0A24">
            <w:pPr>
              <w:adjustRightInd w:val="0"/>
              <w:snapToGrid w:val="0"/>
              <w:spacing w:afterLines="20" w:after="62"/>
            </w:pPr>
            <w:r>
              <w:rPr>
                <w:rFonts w:hint="eastAsia"/>
              </w:rPr>
              <w:lastRenderedPageBreak/>
              <w:t>36</w:t>
            </w:r>
          </w:p>
        </w:tc>
        <w:tc>
          <w:tcPr>
            <w:tcW w:w="1418" w:type="dxa"/>
            <w:shd w:val="clear" w:color="auto" w:fill="FFFFFF"/>
          </w:tcPr>
          <w:p w14:paraId="06DBEFFC" w14:textId="77777777" w:rsidR="000F070B" w:rsidRPr="00D77E10" w:rsidDel="00B05015" w:rsidRDefault="000F070B" w:rsidP="00DA0A24">
            <w:pPr>
              <w:adjustRightInd w:val="0"/>
              <w:spacing w:afterLines="20" w:after="62"/>
              <w:rPr>
                <w:b/>
              </w:rPr>
            </w:pPr>
            <w:r w:rsidRPr="00D77E10">
              <w:rPr>
                <w:rFonts w:hint="eastAsia"/>
              </w:rPr>
              <w:t>胆道重建手术</w:t>
            </w:r>
          </w:p>
        </w:tc>
        <w:tc>
          <w:tcPr>
            <w:tcW w:w="7938" w:type="dxa"/>
            <w:shd w:val="clear" w:color="auto" w:fill="FFFFFF"/>
          </w:tcPr>
          <w:p w14:paraId="3E923E1C" w14:textId="77777777" w:rsidR="000F070B" w:rsidRPr="00D77E10" w:rsidRDefault="000F070B" w:rsidP="00DA0A24">
            <w:pPr>
              <w:autoSpaceDE w:val="0"/>
              <w:autoSpaceDN w:val="0"/>
              <w:adjustRightInd w:val="0"/>
              <w:snapToGrid w:val="0"/>
              <w:spacing w:afterLines="20" w:after="62"/>
              <w:rPr>
                <w:u w:val="single"/>
              </w:rPr>
            </w:pPr>
            <w:r w:rsidRPr="00D77E10">
              <w:rPr>
                <w:rFonts w:hint="eastAsia"/>
              </w:rPr>
              <w:t>指因疾病或胆道创伤导致接受涉及胆总管小肠吻合术的胆道重建手术。手术必须在专科医生认为是医疗所需的情况下进</w:t>
            </w:r>
            <w:r w:rsidRPr="00D77E10">
              <w:rPr>
                <w:rFonts w:ascii="Batang" w:eastAsia="Batang" w:hAnsi="Batang" w:cs="Batang" w:hint="eastAsia"/>
              </w:rPr>
              <w:t>行</w:t>
            </w:r>
            <w:r w:rsidRPr="00D77E10">
              <w:rPr>
                <w:rFonts w:cs="宋体" w:hint="eastAsia"/>
              </w:rPr>
              <w:t>。</w:t>
            </w:r>
            <w:r w:rsidRPr="00D77E10">
              <w:rPr>
                <w:rFonts w:hint="eastAsia"/>
              </w:rPr>
              <w:br/>
            </w:r>
            <w:r w:rsidRPr="00D77E10">
              <w:rPr>
                <w:rFonts w:hint="eastAsia"/>
                <w:b/>
                <w:u w:val="single"/>
              </w:rPr>
              <w:t>但胆道闭锁，或因恶性肿瘤所致手术</w:t>
            </w:r>
            <w:r w:rsidRPr="00D77E10">
              <w:rPr>
                <w:rFonts w:ascii="Batang" w:eastAsia="Batang" w:hAnsi="Batang" w:cs="Batang" w:hint="eastAsia"/>
                <w:b/>
                <w:u w:val="single"/>
              </w:rPr>
              <w:t>不</w:t>
            </w:r>
            <w:r w:rsidRPr="00D77E10">
              <w:rPr>
                <w:rFonts w:cs="宋体" w:hint="eastAsia"/>
                <w:b/>
                <w:u w:val="single"/>
              </w:rPr>
              <w:t>在保障范</w:t>
            </w:r>
            <w:r w:rsidRPr="00D77E10">
              <w:rPr>
                <w:rFonts w:cs="微软雅黑" w:hint="eastAsia"/>
                <w:b/>
                <w:u w:val="single"/>
              </w:rPr>
              <w:t>围内</w:t>
            </w:r>
            <w:r w:rsidRPr="00D77E10">
              <w:rPr>
                <w:rFonts w:hint="eastAsia"/>
                <w:b/>
                <w:u w:val="single"/>
              </w:rPr>
              <w:t>。</w:t>
            </w:r>
          </w:p>
          <w:p w14:paraId="0B658E6B" w14:textId="77777777" w:rsidR="000F070B" w:rsidRPr="00D77E10" w:rsidDel="00B05015" w:rsidRDefault="000F070B" w:rsidP="00DA0A24">
            <w:pPr>
              <w:autoSpaceDE w:val="0"/>
              <w:autoSpaceDN w:val="0"/>
              <w:adjustRightInd w:val="0"/>
              <w:spacing w:afterLines="4" w:after="12"/>
            </w:pPr>
          </w:p>
        </w:tc>
      </w:tr>
      <w:tr w:rsidR="000F070B" w:rsidRPr="00D77E10" w:rsidDel="00B05015" w14:paraId="7B0BB31F" w14:textId="77777777" w:rsidTr="00DA0A24">
        <w:tc>
          <w:tcPr>
            <w:tcW w:w="562" w:type="dxa"/>
          </w:tcPr>
          <w:p w14:paraId="17698D7B" w14:textId="77777777" w:rsidR="000F070B" w:rsidRPr="00D77E10" w:rsidDel="006E097E" w:rsidRDefault="000F070B" w:rsidP="00DA0A24">
            <w:pPr>
              <w:adjustRightInd w:val="0"/>
              <w:snapToGrid w:val="0"/>
              <w:spacing w:afterLines="20" w:after="62"/>
            </w:pPr>
            <w:r>
              <w:rPr>
                <w:rFonts w:hint="eastAsia"/>
              </w:rPr>
              <w:t>37</w:t>
            </w:r>
          </w:p>
        </w:tc>
        <w:tc>
          <w:tcPr>
            <w:tcW w:w="1418" w:type="dxa"/>
            <w:shd w:val="clear" w:color="auto" w:fill="FFFFFF"/>
          </w:tcPr>
          <w:p w14:paraId="476563ED" w14:textId="77777777" w:rsidR="000F070B" w:rsidRPr="00D77E10" w:rsidDel="00B05015" w:rsidRDefault="000F070B" w:rsidP="00DA0A24">
            <w:pPr>
              <w:adjustRightInd w:val="0"/>
              <w:spacing w:afterLines="20" w:after="62"/>
              <w:rPr>
                <w:b/>
              </w:rPr>
            </w:pPr>
            <w:r w:rsidRPr="00D77E10">
              <w:rPr>
                <w:rFonts w:hint="eastAsia"/>
              </w:rPr>
              <w:t>人工耳蜗植入术</w:t>
            </w:r>
          </w:p>
        </w:tc>
        <w:tc>
          <w:tcPr>
            <w:tcW w:w="7938" w:type="dxa"/>
            <w:shd w:val="clear" w:color="auto" w:fill="FFFFFF"/>
          </w:tcPr>
          <w:p w14:paraId="17B75670" w14:textId="519B45C5" w:rsidR="000F070B" w:rsidRPr="00D77E10" w:rsidRDefault="000F070B" w:rsidP="00DA0A24">
            <w:pPr>
              <w:autoSpaceDE w:val="0"/>
              <w:autoSpaceDN w:val="0"/>
              <w:adjustRightInd w:val="0"/>
              <w:spacing w:afterLines="20" w:after="62"/>
              <w:rPr>
                <w:b/>
                <w:bCs/>
              </w:rPr>
            </w:pPr>
            <w:r w:rsidRPr="00D77E10">
              <w:rPr>
                <w:rFonts w:hint="eastAsia"/>
              </w:rPr>
              <w:t>指由于耳蜗的永久损害而实际实施了人工耳蜗植入手术。需经专科医生确认手术在医学上是必要的，且在植入手术之前已经符合下列全部条件：</w:t>
            </w:r>
            <w:r w:rsidRPr="00D77E10">
              <w:rPr>
                <w:rFonts w:hint="eastAsia"/>
              </w:rPr>
              <w:br/>
              <w:t>（1）双耳持续12个月以上重度感音神经性耳聋；</w:t>
            </w:r>
            <w:r w:rsidRPr="00D77E10">
              <w:rPr>
                <w:rFonts w:hint="eastAsia"/>
              </w:rPr>
              <w:br/>
              <w:t>（2）使用相应的听力辅助设备效果不佳。</w:t>
            </w:r>
            <w:r w:rsidRPr="00D77E10">
              <w:br/>
            </w:r>
            <w:r>
              <w:rPr>
                <w:rFonts w:hint="eastAsia"/>
                <w:b/>
                <w:bCs/>
                <w:u w:val="single"/>
              </w:rPr>
              <w:t>我们仅对</w:t>
            </w:r>
            <w:r w:rsidRPr="00D77E10">
              <w:rPr>
                <w:rFonts w:hint="eastAsia"/>
                <w:b/>
                <w:bCs/>
                <w:u w:val="single"/>
              </w:rPr>
              <w:t>“人工耳蜗植入术”</w:t>
            </w:r>
            <w:r>
              <w:rPr>
                <w:rFonts w:hint="eastAsia"/>
                <w:b/>
                <w:bCs/>
                <w:u w:val="single"/>
              </w:rPr>
              <w:t>、</w:t>
            </w:r>
            <w:r w:rsidRPr="00D77E10">
              <w:rPr>
                <w:rFonts w:hint="eastAsia"/>
                <w:b/>
                <w:bCs/>
                <w:u w:val="single"/>
              </w:rPr>
              <w:t>“单耳失聪”</w:t>
            </w:r>
            <w:r>
              <w:rPr>
                <w:rFonts w:hint="eastAsia"/>
                <w:b/>
                <w:bCs/>
                <w:u w:val="single"/>
              </w:rPr>
              <w:t>和“听力严重受损”</w:t>
            </w:r>
            <w:r w:rsidRPr="00D77E10">
              <w:rPr>
                <w:rFonts w:hint="eastAsia"/>
                <w:b/>
                <w:bCs/>
                <w:u w:val="single"/>
              </w:rPr>
              <w:t>三种中的一种疾病承担保险责任，确诊其中一种</w:t>
            </w:r>
            <w:r w:rsidR="00A2537C">
              <w:rPr>
                <w:rFonts w:hint="eastAsia"/>
                <w:b/>
                <w:bCs/>
                <w:color w:val="auto"/>
                <w:u w:val="single"/>
              </w:rPr>
              <w:t>轻度疾病</w:t>
            </w:r>
            <w:r w:rsidRPr="00D77E10">
              <w:rPr>
                <w:rFonts w:hint="eastAsia"/>
                <w:b/>
                <w:bCs/>
                <w:u w:val="single"/>
              </w:rPr>
              <w:t>后，对其他两个病种的</w:t>
            </w:r>
            <w:r w:rsidR="00A2537C">
              <w:rPr>
                <w:rFonts w:hint="eastAsia"/>
                <w:b/>
                <w:bCs/>
                <w:color w:val="auto"/>
                <w:u w:val="single"/>
              </w:rPr>
              <w:t>轻度疾病</w:t>
            </w:r>
            <w:r w:rsidRPr="00D77E10">
              <w:rPr>
                <w:rFonts w:hint="eastAsia"/>
                <w:b/>
                <w:bCs/>
                <w:u w:val="single"/>
              </w:rPr>
              <w:t>保险责任同时终止。</w:t>
            </w:r>
          </w:p>
          <w:p w14:paraId="6F7BCA45" w14:textId="77777777" w:rsidR="000F070B" w:rsidRPr="00D77E10" w:rsidDel="00B05015" w:rsidRDefault="000F070B" w:rsidP="00DA0A24">
            <w:pPr>
              <w:autoSpaceDE w:val="0"/>
              <w:autoSpaceDN w:val="0"/>
              <w:adjustRightInd w:val="0"/>
              <w:spacing w:after="20"/>
            </w:pPr>
          </w:p>
        </w:tc>
      </w:tr>
      <w:tr w:rsidR="000F070B" w:rsidRPr="00D77E10" w14:paraId="2E56DF21" w14:textId="77777777" w:rsidTr="00DA0A24">
        <w:tc>
          <w:tcPr>
            <w:tcW w:w="562" w:type="dxa"/>
          </w:tcPr>
          <w:p w14:paraId="0AE3A86C" w14:textId="77777777" w:rsidR="000F070B" w:rsidRPr="00D77E10" w:rsidDel="006E097E" w:rsidRDefault="000F070B" w:rsidP="00DA0A24">
            <w:pPr>
              <w:adjustRightInd w:val="0"/>
              <w:snapToGrid w:val="0"/>
              <w:spacing w:afterLines="20" w:after="62"/>
            </w:pPr>
            <w:r>
              <w:rPr>
                <w:rFonts w:hint="eastAsia"/>
              </w:rPr>
              <w:t>38</w:t>
            </w:r>
          </w:p>
        </w:tc>
        <w:tc>
          <w:tcPr>
            <w:tcW w:w="1418" w:type="dxa"/>
            <w:shd w:val="clear" w:color="auto" w:fill="FFFFFF"/>
          </w:tcPr>
          <w:p w14:paraId="5AC0E9F6" w14:textId="77777777" w:rsidR="000F070B" w:rsidRPr="00D77E10" w:rsidRDefault="000F070B" w:rsidP="00DA0A24">
            <w:pPr>
              <w:adjustRightInd w:val="0"/>
              <w:spacing w:afterLines="20" w:after="62"/>
            </w:pPr>
            <w:r w:rsidRPr="00D77E10">
              <w:rPr>
                <w:rFonts w:hint="eastAsia"/>
              </w:rPr>
              <w:t>单耳失聪</w:t>
            </w:r>
          </w:p>
        </w:tc>
        <w:tc>
          <w:tcPr>
            <w:tcW w:w="7938" w:type="dxa"/>
            <w:shd w:val="clear" w:color="auto" w:fill="FFFFFF"/>
          </w:tcPr>
          <w:p w14:paraId="35DC5B15" w14:textId="24573F1C" w:rsidR="000F070B" w:rsidRPr="00D77E10" w:rsidRDefault="000F070B" w:rsidP="00DA0A24">
            <w:pPr>
              <w:autoSpaceDE w:val="0"/>
              <w:autoSpaceDN w:val="0"/>
              <w:adjustRightInd w:val="0"/>
              <w:spacing w:after="20"/>
              <w:rPr>
                <w:b/>
                <w:bCs/>
              </w:rPr>
            </w:pPr>
            <w:r w:rsidRPr="003F0146">
              <w:rPr>
                <w:rFonts w:hint="eastAsia"/>
              </w:rPr>
              <w:t>指因疾病或者意外伤害导致单耳听力永久不可逆性丧失，但未达到主合同约定的重大疾病“双耳失聪”的给付标准，在500赫兹、1000赫兹和2000赫兹语音频率下，平均听阈大于等于91分贝，且经纯音听力测试、声导抗检测或者听觉诱发电位检测等证实。</w:t>
            </w:r>
            <w:r w:rsidRPr="00D77E10">
              <w:rPr>
                <w:rFonts w:hint="eastAsia"/>
                <w:b/>
                <w:bCs/>
                <w:u w:val="single"/>
              </w:rPr>
              <w:t>但导致单耳失聪的疾病或意外伤害发生在被保险人</w:t>
            </w:r>
            <w:r w:rsidRPr="00D77E10">
              <w:rPr>
                <w:b/>
                <w:bCs/>
                <w:u w:val="single"/>
              </w:rPr>
              <w:t>3</w:t>
            </w:r>
            <w:r w:rsidRPr="00D77E10">
              <w:rPr>
                <w:rFonts w:hint="eastAsia"/>
                <w:b/>
                <w:bCs/>
                <w:u w:val="single"/>
              </w:rPr>
              <w:t>周岁之前的不在保障范围内。</w:t>
            </w:r>
            <w:r w:rsidRPr="00D77E10">
              <w:rPr>
                <w:rFonts w:hint="eastAsia"/>
              </w:rPr>
              <w:br/>
            </w:r>
            <w:r>
              <w:rPr>
                <w:rFonts w:hint="eastAsia"/>
                <w:b/>
                <w:bCs/>
                <w:u w:val="single"/>
              </w:rPr>
              <w:t>我们仅对</w:t>
            </w:r>
            <w:r w:rsidRPr="00D77E10">
              <w:rPr>
                <w:rFonts w:hint="eastAsia"/>
                <w:b/>
                <w:bCs/>
                <w:u w:val="single"/>
              </w:rPr>
              <w:t>“人工耳蜗植入术”</w:t>
            </w:r>
            <w:r>
              <w:rPr>
                <w:rFonts w:hint="eastAsia"/>
                <w:b/>
                <w:bCs/>
                <w:u w:val="single"/>
              </w:rPr>
              <w:t>、</w:t>
            </w:r>
            <w:r w:rsidRPr="00D77E10">
              <w:rPr>
                <w:rFonts w:hint="eastAsia"/>
                <w:b/>
                <w:bCs/>
                <w:u w:val="single"/>
              </w:rPr>
              <w:t>“单耳失聪”</w:t>
            </w:r>
            <w:r>
              <w:rPr>
                <w:rFonts w:hint="eastAsia"/>
                <w:b/>
                <w:bCs/>
                <w:u w:val="single"/>
              </w:rPr>
              <w:t>和“听力严重受损”</w:t>
            </w:r>
            <w:r w:rsidRPr="00D77E10">
              <w:rPr>
                <w:rFonts w:hint="eastAsia"/>
                <w:b/>
                <w:bCs/>
                <w:u w:val="single"/>
              </w:rPr>
              <w:t>三种中的一种疾病承担保险责任，确诊其中一种</w:t>
            </w:r>
            <w:r w:rsidR="00A2537C">
              <w:rPr>
                <w:rFonts w:hint="eastAsia"/>
                <w:b/>
                <w:bCs/>
                <w:color w:val="auto"/>
                <w:u w:val="single"/>
              </w:rPr>
              <w:t>轻度疾病</w:t>
            </w:r>
            <w:r w:rsidRPr="00D77E10">
              <w:rPr>
                <w:rFonts w:hint="eastAsia"/>
                <w:b/>
                <w:bCs/>
                <w:u w:val="single"/>
              </w:rPr>
              <w:t>后，对其他两个病种的</w:t>
            </w:r>
            <w:r w:rsidR="00A2537C">
              <w:rPr>
                <w:rFonts w:hint="eastAsia"/>
                <w:b/>
                <w:bCs/>
                <w:color w:val="auto"/>
                <w:u w:val="single"/>
              </w:rPr>
              <w:t>轻度疾病</w:t>
            </w:r>
            <w:r w:rsidRPr="00D77E10">
              <w:rPr>
                <w:rFonts w:hint="eastAsia"/>
                <w:b/>
                <w:bCs/>
                <w:u w:val="single"/>
              </w:rPr>
              <w:t>保险责任同时终止。</w:t>
            </w:r>
          </w:p>
          <w:p w14:paraId="619F10DD" w14:textId="77777777" w:rsidR="000F070B" w:rsidRPr="00D77E10" w:rsidRDefault="000F070B" w:rsidP="00DA0A24">
            <w:pPr>
              <w:autoSpaceDE w:val="0"/>
              <w:autoSpaceDN w:val="0"/>
              <w:adjustRightInd w:val="0"/>
              <w:spacing w:after="20"/>
            </w:pPr>
          </w:p>
        </w:tc>
      </w:tr>
      <w:tr w:rsidR="000F070B" w:rsidRPr="00A05C30" w14:paraId="35B24C8D" w14:textId="77777777" w:rsidTr="00DA0A24">
        <w:tc>
          <w:tcPr>
            <w:tcW w:w="562" w:type="dxa"/>
          </w:tcPr>
          <w:p w14:paraId="55BABD98" w14:textId="77777777" w:rsidR="000F070B" w:rsidRPr="00D77E10" w:rsidRDefault="000F070B" w:rsidP="00DA0A24">
            <w:pPr>
              <w:adjustRightInd w:val="0"/>
              <w:snapToGrid w:val="0"/>
              <w:spacing w:afterLines="20" w:after="62"/>
            </w:pPr>
            <w:r>
              <w:t>39</w:t>
            </w:r>
          </w:p>
        </w:tc>
        <w:tc>
          <w:tcPr>
            <w:tcW w:w="1418" w:type="dxa"/>
            <w:shd w:val="clear" w:color="auto" w:fill="FFFFFF"/>
          </w:tcPr>
          <w:p w14:paraId="78084A6E" w14:textId="77777777" w:rsidR="000F070B" w:rsidRPr="00A30CC8" w:rsidRDefault="000F070B" w:rsidP="00DA0A24">
            <w:pPr>
              <w:widowControl/>
            </w:pPr>
            <w:r w:rsidRPr="00A30CC8">
              <w:rPr>
                <w:rFonts w:hint="eastAsia"/>
              </w:rPr>
              <w:t>听力严重受损</w:t>
            </w:r>
          </w:p>
          <w:p w14:paraId="711C5279" w14:textId="77777777" w:rsidR="000F070B" w:rsidRPr="00D77E10" w:rsidRDefault="000F070B" w:rsidP="00DA0A24">
            <w:pPr>
              <w:adjustRightInd w:val="0"/>
              <w:spacing w:afterLines="20" w:after="62"/>
            </w:pPr>
          </w:p>
        </w:tc>
        <w:tc>
          <w:tcPr>
            <w:tcW w:w="7938" w:type="dxa"/>
            <w:shd w:val="clear" w:color="auto" w:fill="FFFFFF"/>
          </w:tcPr>
          <w:p w14:paraId="6694D72D" w14:textId="7A6A12E4" w:rsidR="000F070B" w:rsidRPr="00D77E10" w:rsidRDefault="000F070B" w:rsidP="00DA0A24">
            <w:pPr>
              <w:autoSpaceDE w:val="0"/>
              <w:autoSpaceDN w:val="0"/>
              <w:adjustRightInd w:val="0"/>
              <w:spacing w:after="20"/>
              <w:rPr>
                <w:b/>
                <w:bCs/>
              </w:rPr>
            </w:pPr>
            <w:r w:rsidRPr="003138A2">
              <w:rPr>
                <w:rFonts w:hint="eastAsia"/>
              </w:rPr>
              <w:t>指因疾病或意外伤害导致双耳听力永久不可逆性丧失，在500赫兹、1000赫兹和2000赫兹语音频率下，平均听阈大于70分贝但未达到91分贝，且经纯音听力测试、声导抗检测或听觉诱发电位检测等证实。理赔时需提供理赔当时的听力丧失诊断及检查证据。</w:t>
            </w:r>
            <w:r w:rsidRPr="003138A2">
              <w:rPr>
                <w:rFonts w:hint="eastAsia"/>
              </w:rPr>
              <w:br/>
            </w:r>
            <w:r w:rsidRPr="003138A2">
              <w:rPr>
                <w:rFonts w:hint="eastAsia"/>
                <w:b/>
                <w:bCs/>
                <w:u w:val="single"/>
              </w:rPr>
              <w:t>导致被保险人听力严重受损的疾病或意外伤</w:t>
            </w:r>
            <w:r w:rsidR="00012C54">
              <w:rPr>
                <w:rFonts w:hint="eastAsia"/>
                <w:b/>
                <w:bCs/>
                <w:u w:val="single"/>
              </w:rPr>
              <w:t>害</w:t>
            </w:r>
            <w:r w:rsidRPr="003138A2">
              <w:rPr>
                <w:rFonts w:hint="eastAsia"/>
                <w:b/>
                <w:bCs/>
                <w:u w:val="single"/>
              </w:rPr>
              <w:t>发生在被保险人3周岁之前的，不在保障范围</w:t>
            </w:r>
            <w:r>
              <w:rPr>
                <w:rFonts w:hint="eastAsia"/>
                <w:b/>
                <w:bCs/>
                <w:u w:val="single"/>
              </w:rPr>
              <w:t>内</w:t>
            </w:r>
            <w:r w:rsidRPr="003138A2">
              <w:rPr>
                <w:rFonts w:hint="eastAsia"/>
                <w:b/>
                <w:bCs/>
                <w:u w:val="single"/>
              </w:rPr>
              <w:t>。</w:t>
            </w:r>
            <w:r w:rsidRPr="003138A2">
              <w:rPr>
                <w:rFonts w:hint="eastAsia"/>
              </w:rPr>
              <w:br/>
            </w:r>
            <w:r>
              <w:rPr>
                <w:rFonts w:hint="eastAsia"/>
                <w:b/>
                <w:bCs/>
                <w:u w:val="single"/>
              </w:rPr>
              <w:t>我们仅对</w:t>
            </w:r>
            <w:r w:rsidRPr="00D77E10">
              <w:rPr>
                <w:rFonts w:hint="eastAsia"/>
                <w:b/>
                <w:bCs/>
                <w:u w:val="single"/>
              </w:rPr>
              <w:t>“人工耳蜗植入术”</w:t>
            </w:r>
            <w:r>
              <w:rPr>
                <w:rFonts w:hint="eastAsia"/>
                <w:b/>
                <w:bCs/>
                <w:u w:val="single"/>
              </w:rPr>
              <w:t>、</w:t>
            </w:r>
            <w:r w:rsidRPr="00D77E10">
              <w:rPr>
                <w:rFonts w:hint="eastAsia"/>
                <w:b/>
                <w:bCs/>
                <w:u w:val="single"/>
              </w:rPr>
              <w:t>“单耳失聪”</w:t>
            </w:r>
            <w:r>
              <w:rPr>
                <w:rFonts w:hint="eastAsia"/>
                <w:b/>
                <w:bCs/>
                <w:u w:val="single"/>
              </w:rPr>
              <w:t>和“听力严重受损”</w:t>
            </w:r>
            <w:r w:rsidRPr="00D77E10">
              <w:rPr>
                <w:rFonts w:hint="eastAsia"/>
                <w:b/>
                <w:bCs/>
                <w:u w:val="single"/>
              </w:rPr>
              <w:t>三种中的一种疾病承担保险责任，确诊其中一种</w:t>
            </w:r>
            <w:r w:rsidR="00A2537C">
              <w:rPr>
                <w:rFonts w:hint="eastAsia"/>
                <w:b/>
                <w:bCs/>
                <w:color w:val="auto"/>
                <w:u w:val="single"/>
              </w:rPr>
              <w:t>轻度疾病</w:t>
            </w:r>
            <w:r w:rsidRPr="00D77E10">
              <w:rPr>
                <w:rFonts w:hint="eastAsia"/>
                <w:b/>
                <w:bCs/>
                <w:u w:val="single"/>
              </w:rPr>
              <w:t>后，对其他两个病种的</w:t>
            </w:r>
            <w:r w:rsidR="00A2537C">
              <w:rPr>
                <w:rFonts w:hint="eastAsia"/>
                <w:b/>
                <w:bCs/>
                <w:color w:val="auto"/>
                <w:u w:val="single"/>
              </w:rPr>
              <w:t>轻度疾病</w:t>
            </w:r>
            <w:r w:rsidRPr="00D77E10">
              <w:rPr>
                <w:rFonts w:hint="eastAsia"/>
                <w:b/>
                <w:bCs/>
                <w:u w:val="single"/>
              </w:rPr>
              <w:t>保险责任同时终止。</w:t>
            </w:r>
          </w:p>
          <w:p w14:paraId="770FD6D9" w14:textId="77777777" w:rsidR="000F070B" w:rsidRPr="00A05C30" w:rsidRDefault="000F070B" w:rsidP="00DA0A24">
            <w:pPr>
              <w:autoSpaceDE w:val="0"/>
              <w:autoSpaceDN w:val="0"/>
              <w:adjustRightInd w:val="0"/>
              <w:spacing w:after="20"/>
            </w:pPr>
          </w:p>
        </w:tc>
      </w:tr>
      <w:tr w:rsidR="000F070B" w:rsidRPr="009B2271" w14:paraId="4EBE2772" w14:textId="77777777" w:rsidTr="00DA0A24">
        <w:tc>
          <w:tcPr>
            <w:tcW w:w="562" w:type="dxa"/>
          </w:tcPr>
          <w:p w14:paraId="142F91AB" w14:textId="77777777" w:rsidR="000F070B" w:rsidRPr="00D77E10" w:rsidRDefault="000F070B" w:rsidP="00DA0A24">
            <w:pPr>
              <w:adjustRightInd w:val="0"/>
              <w:snapToGrid w:val="0"/>
              <w:spacing w:afterLines="20" w:after="62"/>
            </w:pPr>
            <w:r>
              <w:rPr>
                <w:rFonts w:hint="eastAsia"/>
              </w:rPr>
              <w:t>40</w:t>
            </w:r>
          </w:p>
        </w:tc>
        <w:tc>
          <w:tcPr>
            <w:tcW w:w="1418" w:type="dxa"/>
            <w:shd w:val="clear" w:color="auto" w:fill="FFFFFF"/>
          </w:tcPr>
          <w:p w14:paraId="7FF41BCB" w14:textId="77777777" w:rsidR="000F070B" w:rsidRPr="00D77E10" w:rsidRDefault="000F070B" w:rsidP="00DA0A24">
            <w:pPr>
              <w:adjustRightInd w:val="0"/>
              <w:spacing w:afterLines="20" w:after="62"/>
            </w:pPr>
            <w:r w:rsidRPr="00DB4708">
              <w:rPr>
                <w:rFonts w:hint="eastAsia"/>
              </w:rPr>
              <w:t>中度脊髓灰质炎</w:t>
            </w:r>
          </w:p>
        </w:tc>
        <w:tc>
          <w:tcPr>
            <w:tcW w:w="7938" w:type="dxa"/>
            <w:shd w:val="clear" w:color="auto" w:fill="FFFFFF"/>
          </w:tcPr>
          <w:p w14:paraId="52DB304F" w14:textId="77777777" w:rsidR="000F070B" w:rsidRPr="00DB4708" w:rsidRDefault="000F070B" w:rsidP="00DA0A24">
            <w:pPr>
              <w:autoSpaceDE w:val="0"/>
              <w:autoSpaceDN w:val="0"/>
              <w:adjustRightInd w:val="0"/>
              <w:spacing w:after="20"/>
            </w:pPr>
            <w:r w:rsidRPr="00DB4708">
              <w:rPr>
                <w:rFonts w:hint="eastAsia"/>
              </w:rPr>
              <w:t>脊髓灰质炎是由于脊髓灰质炎病毒感染所致的瘫痪性疾病，临床表现为运动功能损害或呼吸无力。脊髓灰质炎必须明确诊断，且需提供脊髓灰质炎病毒检查的证据(如粪便或脑脊液检查，血液中抗体检查)。</w:t>
            </w:r>
          </w:p>
          <w:p w14:paraId="3DD92064" w14:textId="77777777" w:rsidR="000F070B" w:rsidRPr="00DB4708" w:rsidRDefault="000F070B" w:rsidP="00DA0A24">
            <w:pPr>
              <w:autoSpaceDE w:val="0"/>
              <w:autoSpaceDN w:val="0"/>
              <w:adjustRightInd w:val="0"/>
              <w:spacing w:after="20"/>
            </w:pPr>
            <w:r w:rsidRPr="00DB4708">
              <w:rPr>
                <w:rFonts w:hint="eastAsia"/>
              </w:rPr>
              <w:t>中度脊髓灰质炎造成的神经系统功能损害导致</w:t>
            </w:r>
            <w:proofErr w:type="gramStart"/>
            <w:r w:rsidRPr="00DB4708">
              <w:rPr>
                <w:rFonts w:hint="eastAsia"/>
              </w:rPr>
              <w:t>一</w:t>
            </w:r>
            <w:proofErr w:type="gramEnd"/>
            <w:r w:rsidRPr="00DB4708">
              <w:rPr>
                <w:rFonts w:hint="eastAsia"/>
              </w:rPr>
              <w:t>肢或</w:t>
            </w:r>
            <w:proofErr w:type="gramStart"/>
            <w:r w:rsidRPr="00DB4708">
              <w:rPr>
                <w:rFonts w:hint="eastAsia"/>
              </w:rPr>
              <w:t>一肢以上</w:t>
            </w:r>
            <w:proofErr w:type="gramEnd"/>
            <w:r w:rsidRPr="00DB4708">
              <w:rPr>
                <w:rFonts w:hint="eastAsia"/>
              </w:rPr>
              <w:t>肢体随意运动功能永久性的功能障碍，但未达到主合同</w:t>
            </w:r>
            <w:r>
              <w:rPr>
                <w:rFonts w:hint="eastAsia"/>
              </w:rPr>
              <w:t>约定的</w:t>
            </w:r>
            <w:r w:rsidRPr="00DB4708">
              <w:rPr>
                <w:rFonts w:hint="eastAsia"/>
              </w:rPr>
              <w:t>重大疾病“严重脊髓灰质炎”的给付标准。随意运动功能永久性的功能障碍，指疾病确诊180天后，</w:t>
            </w:r>
            <w:proofErr w:type="gramStart"/>
            <w:r w:rsidRPr="00DB4708">
              <w:rPr>
                <w:rFonts w:hint="eastAsia"/>
              </w:rPr>
              <w:t>每肢三大</w:t>
            </w:r>
            <w:proofErr w:type="gramEnd"/>
            <w:r w:rsidRPr="00DB4708">
              <w:rPr>
                <w:rFonts w:hint="eastAsia"/>
              </w:rPr>
              <w:t>关节中的至少一个大关节仍然完全僵硬，或肢体肌力在2级（含）以下。</w:t>
            </w:r>
          </w:p>
          <w:p w14:paraId="4DBC6010" w14:textId="77777777" w:rsidR="000F070B" w:rsidRPr="009B2271" w:rsidRDefault="000F070B" w:rsidP="00DA0A24">
            <w:pPr>
              <w:autoSpaceDE w:val="0"/>
              <w:autoSpaceDN w:val="0"/>
              <w:adjustRightInd w:val="0"/>
              <w:spacing w:after="20"/>
            </w:pPr>
          </w:p>
        </w:tc>
      </w:tr>
    </w:tbl>
    <w:p w14:paraId="29A0FBE9" w14:textId="77777777" w:rsidR="002F0394" w:rsidRPr="000F070B" w:rsidRDefault="002F0394">
      <w:pPr>
        <w:rPr>
          <w:b/>
        </w:rPr>
      </w:pPr>
    </w:p>
    <w:sectPr w:rsidR="002F0394" w:rsidRPr="000F070B" w:rsidSect="000E42D5">
      <w:footerReference w:type="default" r:id="rId11"/>
      <w:headerReference w:type="first" r:id="rId12"/>
      <w:footerReference w:type="first" r:id="rId13"/>
      <w:type w:val="continuous"/>
      <w:pgSz w:w="11906" w:h="16838"/>
      <w:pgMar w:top="1134" w:right="964" w:bottom="1134" w:left="964" w:header="907" w:footer="907"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1867B" w16cex:dateUtc="2021-07-20T09:29:00Z"/>
  <w16cex:commentExtensible w16cex:durableId="24A1868C" w16cex:dateUtc="2021-07-20T09: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1C33C" w14:textId="77777777" w:rsidR="00D05509" w:rsidRDefault="00D05509">
      <w:r>
        <w:separator/>
      </w:r>
    </w:p>
  </w:endnote>
  <w:endnote w:type="continuationSeparator" w:id="0">
    <w:p w14:paraId="5DD614A1" w14:textId="77777777" w:rsidR="00D05509" w:rsidRDefault="00D0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Stone Serif">
    <w:altName w:val="Courier New"/>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FangSong">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C65CE" w14:textId="77777777" w:rsidR="0083281F" w:rsidRPr="004D61F8" w:rsidRDefault="0083281F" w:rsidP="009863A9">
    <w:pPr>
      <w:pStyle w:val="a9"/>
      <w:jc w:val="center"/>
      <w:rPr>
        <w:rFonts w:eastAsia="宋体"/>
        <w:lang w:eastAsia="zh-CN"/>
      </w:rPr>
    </w:pPr>
    <w:r>
      <w:fldChar w:fldCharType="begin"/>
    </w:r>
    <w:r>
      <w:instrText xml:space="preserve"> PAGE   \* MERGEFORMAT </w:instrText>
    </w:r>
    <w:r>
      <w:fldChar w:fldCharType="separate"/>
    </w:r>
    <w:r w:rsidRPr="00DE631C">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D295F" w14:textId="0A73266D" w:rsidR="0083281F" w:rsidRPr="00C171F7" w:rsidRDefault="0083281F" w:rsidP="00C171F7">
    <w:pPr>
      <w:pStyle w:val="a9"/>
      <w:jc w:val="center"/>
      <w:rPr>
        <w:rFonts w:eastAsia="宋体"/>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F1CC4" w14:textId="77777777" w:rsidR="0083281F" w:rsidRPr="00C171F7" w:rsidRDefault="0083281F" w:rsidP="00C171F7">
    <w:pPr>
      <w:pStyle w:val="a9"/>
      <w:jc w:val="center"/>
      <w:rPr>
        <w:rFonts w:eastAsia="宋体"/>
      </w:rPr>
    </w:pPr>
    <w:r>
      <w:fldChar w:fldCharType="begin"/>
    </w:r>
    <w:r>
      <w:instrText xml:space="preserve"> PAGE   \* MERGEFORMAT </w:instrText>
    </w:r>
    <w:r>
      <w:fldChar w:fldCharType="separate"/>
    </w:r>
    <w:r w:rsidRPr="008B22F9">
      <w:rPr>
        <w:rFonts w:hint="eastAsia"/>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9F8B5" w14:textId="77777777" w:rsidR="00D05509" w:rsidRDefault="00D05509">
      <w:r>
        <w:separator/>
      </w:r>
    </w:p>
  </w:footnote>
  <w:footnote w:type="continuationSeparator" w:id="0">
    <w:p w14:paraId="3D024D8A" w14:textId="77777777" w:rsidR="00D05509" w:rsidRDefault="00D05509">
      <w:r>
        <w:continuationSeparator/>
      </w:r>
    </w:p>
  </w:footnote>
  <w:footnote w:id="1">
    <w:p w14:paraId="3EA22CBB" w14:textId="77777777" w:rsidR="0083281F" w:rsidRPr="000C44A8" w:rsidRDefault="0083281F" w:rsidP="00C44CFB">
      <w:pPr>
        <w:pStyle w:val="afc"/>
        <w:jc w:val="both"/>
        <w:rPr>
          <w:lang w:eastAsia="zh-CN"/>
        </w:rPr>
      </w:pPr>
      <w:r>
        <w:rPr>
          <w:rStyle w:val="afd"/>
        </w:rPr>
        <w:footnoteRef/>
      </w:r>
      <w:r>
        <w:t xml:space="preserve"> </w:t>
      </w:r>
      <w:r w:rsidRPr="00746887">
        <w:rPr>
          <w:rFonts w:ascii="仿宋" w:eastAsia="仿宋" w:hAnsi="仿宋" w:hint="eastAsia"/>
          <w:b/>
          <w:color w:val="auto"/>
          <w:sz w:val="21"/>
          <w:szCs w:val="21"/>
        </w:rPr>
        <w:t>主合同约定的重大疾病</w:t>
      </w:r>
      <w:r>
        <w:rPr>
          <w:rFonts w:cs="宋体" w:hint="eastAsia"/>
          <w:b/>
          <w:bCs/>
          <w:kern w:val="0"/>
          <w:sz w:val="21"/>
          <w:szCs w:val="21"/>
          <w:lang w:val="en-US" w:eastAsia="zh-CN"/>
        </w:rPr>
        <w:t>：</w:t>
      </w:r>
      <w:bookmarkStart w:id="16" w:name="_Hlk56708432"/>
      <w:r w:rsidRPr="00746887">
        <w:rPr>
          <w:rFonts w:ascii="仿宋" w:eastAsia="仿宋" w:hAnsi="仿宋" w:hint="eastAsia"/>
          <w:color w:val="auto"/>
          <w:sz w:val="21"/>
          <w:szCs w:val="21"/>
        </w:rPr>
        <w:t>指附表一中列明的</w:t>
      </w:r>
      <w:bookmarkEnd w:id="16"/>
      <w:r w:rsidRPr="00746887">
        <w:rPr>
          <w:rFonts w:ascii="仿宋" w:eastAsia="仿宋" w:hAnsi="仿宋" w:hint="eastAsia"/>
          <w:color w:val="auto"/>
          <w:sz w:val="21"/>
          <w:szCs w:val="21"/>
        </w:rPr>
        <w:t>疾病、疾病状态或手术。</w:t>
      </w:r>
    </w:p>
  </w:footnote>
  <w:footnote w:id="2">
    <w:p w14:paraId="67D4E150" w14:textId="77777777" w:rsidR="0083281F" w:rsidRPr="001A5145" w:rsidRDefault="0083281F" w:rsidP="00C44CFB">
      <w:pPr>
        <w:pStyle w:val="afc"/>
        <w:jc w:val="both"/>
        <w:rPr>
          <w:rFonts w:ascii="仿宋" w:eastAsia="仿宋" w:hAnsi="仿宋"/>
          <w:bCs/>
          <w:color w:val="auto"/>
          <w:sz w:val="21"/>
          <w:szCs w:val="21"/>
        </w:rPr>
      </w:pPr>
      <w:r>
        <w:rPr>
          <w:rStyle w:val="afd"/>
        </w:rPr>
        <w:footnoteRef/>
      </w:r>
      <w:r>
        <w:t xml:space="preserve"> </w:t>
      </w:r>
      <w:r w:rsidRPr="001A5145">
        <w:rPr>
          <w:rFonts w:ascii="仿宋" w:eastAsia="仿宋" w:hAnsi="仿宋" w:hint="eastAsia"/>
          <w:b/>
          <w:color w:val="auto"/>
          <w:sz w:val="21"/>
          <w:szCs w:val="21"/>
        </w:rPr>
        <w:t>主合同约定的中度疾病</w:t>
      </w:r>
      <w:r>
        <w:rPr>
          <w:rFonts w:ascii="仿宋" w:eastAsia="仿宋" w:hAnsi="仿宋" w:hint="eastAsia"/>
          <w:b/>
          <w:color w:val="auto"/>
          <w:sz w:val="21"/>
          <w:szCs w:val="21"/>
          <w:lang w:eastAsia="zh-CN"/>
        </w:rPr>
        <w:t>：</w:t>
      </w:r>
      <w:r w:rsidRPr="001A5145">
        <w:rPr>
          <w:rFonts w:ascii="仿宋" w:eastAsia="仿宋" w:hAnsi="仿宋" w:hint="eastAsia"/>
          <w:bCs/>
          <w:color w:val="auto"/>
          <w:sz w:val="21"/>
          <w:szCs w:val="21"/>
        </w:rPr>
        <w:t>指附表</w:t>
      </w:r>
      <w:r>
        <w:rPr>
          <w:rFonts w:ascii="仿宋" w:eastAsia="仿宋" w:hAnsi="仿宋" w:hint="eastAsia"/>
          <w:bCs/>
          <w:color w:val="auto"/>
          <w:sz w:val="21"/>
          <w:szCs w:val="21"/>
          <w:lang w:eastAsia="zh-CN"/>
        </w:rPr>
        <w:t>二</w:t>
      </w:r>
      <w:r w:rsidRPr="001A5145">
        <w:rPr>
          <w:rFonts w:ascii="仿宋" w:eastAsia="仿宋" w:hAnsi="仿宋" w:hint="eastAsia"/>
          <w:bCs/>
          <w:color w:val="auto"/>
          <w:sz w:val="21"/>
          <w:szCs w:val="21"/>
        </w:rPr>
        <w:t>中列明的疾病、疾病状态或手术</w:t>
      </w:r>
      <w:r>
        <w:rPr>
          <w:rFonts w:ascii="仿宋" w:eastAsia="仿宋" w:hAnsi="仿宋" w:hint="eastAsia"/>
          <w:bCs/>
          <w:color w:val="auto"/>
          <w:sz w:val="21"/>
          <w:szCs w:val="21"/>
          <w:lang w:eastAsia="zh-CN"/>
        </w:rPr>
        <w:t>。</w:t>
      </w:r>
    </w:p>
  </w:footnote>
  <w:footnote w:id="3">
    <w:p w14:paraId="789E6D58" w14:textId="77777777" w:rsidR="0083281F" w:rsidRPr="001A5145" w:rsidRDefault="0083281F" w:rsidP="00C44CFB">
      <w:pPr>
        <w:pStyle w:val="afc"/>
        <w:jc w:val="both"/>
        <w:rPr>
          <w:rFonts w:ascii="仿宋" w:eastAsia="仿宋" w:hAnsi="仿宋"/>
          <w:bCs/>
          <w:color w:val="auto"/>
          <w:sz w:val="21"/>
          <w:szCs w:val="21"/>
        </w:rPr>
      </w:pPr>
      <w:r>
        <w:rPr>
          <w:rStyle w:val="afd"/>
        </w:rPr>
        <w:footnoteRef/>
      </w:r>
      <w:r>
        <w:t xml:space="preserve"> </w:t>
      </w:r>
      <w:r w:rsidRPr="001A5145">
        <w:rPr>
          <w:rFonts w:ascii="仿宋" w:eastAsia="仿宋" w:hAnsi="仿宋" w:hint="eastAsia"/>
          <w:b/>
          <w:color w:val="auto"/>
          <w:sz w:val="21"/>
          <w:szCs w:val="21"/>
        </w:rPr>
        <w:t>主合同约定的轻度疾病</w:t>
      </w:r>
      <w:r>
        <w:rPr>
          <w:rFonts w:ascii="仿宋" w:eastAsia="仿宋" w:hAnsi="仿宋" w:hint="eastAsia"/>
          <w:b/>
          <w:color w:val="auto"/>
          <w:sz w:val="21"/>
          <w:szCs w:val="21"/>
          <w:lang w:eastAsia="zh-CN"/>
        </w:rPr>
        <w:t>：</w:t>
      </w:r>
      <w:r w:rsidRPr="001A5145">
        <w:rPr>
          <w:rFonts w:ascii="仿宋" w:eastAsia="仿宋" w:hAnsi="仿宋" w:hint="eastAsia"/>
          <w:bCs/>
          <w:color w:val="auto"/>
          <w:sz w:val="21"/>
          <w:szCs w:val="21"/>
        </w:rPr>
        <w:t>指附表</w:t>
      </w:r>
      <w:r>
        <w:rPr>
          <w:rFonts w:ascii="仿宋" w:eastAsia="仿宋" w:hAnsi="仿宋" w:hint="eastAsia"/>
          <w:bCs/>
          <w:color w:val="auto"/>
          <w:sz w:val="21"/>
          <w:szCs w:val="21"/>
          <w:lang w:eastAsia="zh-CN"/>
        </w:rPr>
        <w:t>三</w:t>
      </w:r>
      <w:r w:rsidRPr="001A5145">
        <w:rPr>
          <w:rFonts w:ascii="仿宋" w:eastAsia="仿宋" w:hAnsi="仿宋" w:hint="eastAsia"/>
          <w:bCs/>
          <w:color w:val="auto"/>
          <w:sz w:val="21"/>
          <w:szCs w:val="21"/>
        </w:rPr>
        <w:t>中列明的疾病、疾病状态或手术</w:t>
      </w:r>
      <w:r>
        <w:rPr>
          <w:rFonts w:ascii="仿宋" w:eastAsia="仿宋" w:hAnsi="仿宋" w:hint="eastAsia"/>
          <w:bCs/>
          <w:color w:val="auto"/>
          <w:sz w:val="21"/>
          <w:szCs w:val="21"/>
          <w:lang w:eastAsia="zh-CN"/>
        </w:rPr>
        <w:t>。</w:t>
      </w:r>
    </w:p>
  </w:footnote>
  <w:footnote w:id="4">
    <w:p w14:paraId="62EA714F" w14:textId="31E5E2F4" w:rsidR="0083281F" w:rsidRDefault="0083281F" w:rsidP="00C44CFB">
      <w:pPr>
        <w:pStyle w:val="afc"/>
        <w:tabs>
          <w:tab w:val="left" w:pos="2410"/>
        </w:tabs>
        <w:jc w:val="both"/>
      </w:pPr>
      <w:r w:rsidRPr="00E3373D">
        <w:rPr>
          <w:rStyle w:val="afd"/>
          <w:rFonts w:ascii="仿宋" w:eastAsia="仿宋" w:hAnsi="仿宋"/>
          <w:sz w:val="21"/>
          <w:szCs w:val="21"/>
          <w:lang w:val="en-US" w:eastAsia="zh-CN"/>
        </w:rPr>
        <w:footnoteRef/>
      </w:r>
      <w:r>
        <w:rPr>
          <w:rFonts w:ascii="仿宋" w:eastAsia="仿宋" w:hAnsi="仿宋" w:hint="eastAsia"/>
          <w:b/>
          <w:sz w:val="21"/>
          <w:szCs w:val="21"/>
          <w:lang w:eastAsia="zh-CN"/>
        </w:rPr>
        <w:t xml:space="preserve"> </w:t>
      </w:r>
      <w:proofErr w:type="spellStart"/>
      <w:r w:rsidRPr="00461A3E">
        <w:rPr>
          <w:rFonts w:ascii="仿宋" w:eastAsia="仿宋" w:hAnsi="仿宋" w:hint="eastAsia"/>
          <w:b/>
          <w:color w:val="auto"/>
          <w:sz w:val="21"/>
          <w:szCs w:val="21"/>
        </w:rPr>
        <w:t>意外伤害：</w:t>
      </w:r>
      <w:r w:rsidRPr="00461A3E">
        <w:rPr>
          <w:rFonts w:ascii="仿宋" w:eastAsia="仿宋" w:hAnsi="仿宋" w:hint="eastAsia"/>
          <w:color w:val="auto"/>
          <w:sz w:val="21"/>
          <w:szCs w:val="21"/>
        </w:rPr>
        <w:t>指外来的、突发的、不可预见的、非本意的和非疾病的客观事件致使身体受到的伤害</w:t>
      </w:r>
      <w:proofErr w:type="spellEnd"/>
      <w:r w:rsidRPr="00461A3E">
        <w:rPr>
          <w:rFonts w:ascii="仿宋" w:eastAsia="仿宋" w:hAnsi="仿宋" w:hint="eastAsia"/>
          <w:color w:val="auto"/>
          <w:sz w:val="21"/>
          <w:szCs w:val="21"/>
        </w:rPr>
        <w:t>。</w:t>
      </w:r>
    </w:p>
  </w:footnote>
  <w:footnote w:id="5">
    <w:p w14:paraId="5709C302" w14:textId="302CD88F" w:rsidR="0083281F" w:rsidRPr="00737F41" w:rsidRDefault="0083281F" w:rsidP="009F2DD5">
      <w:pPr>
        <w:spacing w:afterLines="20" w:after="62"/>
        <w:rPr>
          <w:rFonts w:ascii="仿宋" w:eastAsia="仿宋" w:hAnsi="仿宋"/>
          <w:b/>
          <w:u w:val="single"/>
        </w:rPr>
      </w:pPr>
      <w:r w:rsidRPr="00E3373D">
        <w:rPr>
          <w:rStyle w:val="afd"/>
          <w:rFonts w:ascii="仿宋" w:eastAsia="仿宋" w:hAnsi="仿宋"/>
        </w:rPr>
        <w:footnoteRef/>
      </w:r>
      <w:r>
        <w:rPr>
          <w:rFonts w:ascii="仿宋" w:eastAsia="仿宋" w:hAnsi="仿宋" w:hint="eastAsia"/>
          <w:b/>
        </w:rPr>
        <w:t xml:space="preserve"> </w:t>
      </w:r>
      <w:r w:rsidRPr="00870C7F">
        <w:rPr>
          <w:rFonts w:ascii="仿宋" w:eastAsia="仿宋" w:hAnsi="仿宋" w:hint="eastAsia"/>
          <w:b/>
        </w:rPr>
        <w:t>医院：</w:t>
      </w:r>
      <w:r w:rsidRPr="00870C7F">
        <w:rPr>
          <w:rFonts w:ascii="仿宋" w:eastAsia="仿宋" w:hAnsi="仿宋" w:hint="eastAsia"/>
        </w:rPr>
        <w:t>指除下述三项所列医院以外的二级及以上公立医院，该种级别是按照</w:t>
      </w:r>
      <w:r>
        <w:rPr>
          <w:rFonts w:ascii="仿宋" w:eastAsia="仿宋" w:hAnsi="仿宋" w:hint="eastAsia"/>
          <w:kern w:val="0"/>
          <w:lang w:val="x-none"/>
        </w:rPr>
        <w:t>国务院卫生行政部门</w:t>
      </w:r>
      <w:r w:rsidRPr="00870C7F">
        <w:rPr>
          <w:rFonts w:ascii="仿宋" w:eastAsia="仿宋" w:hAnsi="仿宋" w:hint="eastAsia"/>
        </w:rPr>
        <w:t>所颁布的分类标准划分的。</w:t>
      </w:r>
      <w:r>
        <w:rPr>
          <w:rFonts w:ascii="仿宋" w:eastAsia="仿宋" w:hAnsi="仿宋" w:hint="eastAsia"/>
          <w:b/>
          <w:u w:val="single"/>
        </w:rPr>
        <w:t>主</w:t>
      </w:r>
      <w:r w:rsidRPr="00870C7F">
        <w:rPr>
          <w:rFonts w:ascii="仿宋" w:eastAsia="仿宋" w:hAnsi="仿宋" w:hint="eastAsia"/>
          <w:b/>
          <w:u w:val="single"/>
        </w:rPr>
        <w:t>合同中所提及的医院不包括：</w:t>
      </w:r>
      <w:r>
        <w:rPr>
          <w:rFonts w:ascii="仿宋" w:eastAsia="仿宋" w:hAnsi="仿宋" w:hint="eastAsia"/>
          <w:b/>
          <w:u w:val="single"/>
        </w:rPr>
        <w:t>（1）</w:t>
      </w:r>
      <w:r w:rsidRPr="00870C7F">
        <w:rPr>
          <w:rFonts w:ascii="仿宋" w:eastAsia="仿宋" w:hAnsi="仿宋" w:hint="eastAsia"/>
          <w:b/>
          <w:u w:val="single"/>
        </w:rPr>
        <w:t>健康水疗或自然治疗诊所，疗养院，或医院中提供护理、康复、恢复治疗的科室或病区；</w:t>
      </w:r>
      <w:r>
        <w:rPr>
          <w:rFonts w:ascii="仿宋" w:eastAsia="仿宋" w:hAnsi="仿宋" w:hint="eastAsia"/>
          <w:b/>
          <w:u w:val="single"/>
        </w:rPr>
        <w:t>（2）</w:t>
      </w:r>
      <w:r w:rsidRPr="00870C7F">
        <w:rPr>
          <w:rFonts w:ascii="仿宋" w:eastAsia="仿宋" w:hAnsi="仿宋" w:hint="eastAsia"/>
          <w:b/>
          <w:u w:val="single"/>
        </w:rPr>
        <w:t>精神病院，主要治疗精神或心理疾病的机构，以及医院中治疗精神病的科室或病区；</w:t>
      </w:r>
      <w:r>
        <w:rPr>
          <w:rFonts w:ascii="仿宋" w:eastAsia="仿宋" w:hAnsi="仿宋" w:hint="eastAsia"/>
          <w:b/>
          <w:u w:val="single"/>
        </w:rPr>
        <w:t>（3）</w:t>
      </w:r>
      <w:r w:rsidRPr="00870C7F">
        <w:rPr>
          <w:rFonts w:ascii="仿宋" w:eastAsia="仿宋" w:hAnsi="仿宋" w:hint="eastAsia"/>
          <w:b/>
          <w:u w:val="single"/>
        </w:rPr>
        <w:t>养老院、戒毒所或戒酒所。</w:t>
      </w:r>
    </w:p>
  </w:footnote>
  <w:footnote w:id="6">
    <w:p w14:paraId="2C8AFF5E" w14:textId="77777777" w:rsidR="0083281F" w:rsidRPr="00B777BB" w:rsidRDefault="0083281F" w:rsidP="00C44CFB">
      <w:pPr>
        <w:pStyle w:val="afc"/>
        <w:jc w:val="both"/>
        <w:rPr>
          <w:lang w:eastAsia="zh-CN"/>
        </w:rPr>
      </w:pPr>
      <w:r>
        <w:rPr>
          <w:rStyle w:val="afd"/>
        </w:rPr>
        <w:footnoteRef/>
      </w:r>
      <w:r>
        <w:t xml:space="preserve"> </w:t>
      </w:r>
      <w:r w:rsidRPr="00B777BB">
        <w:rPr>
          <w:rFonts w:ascii="仿宋" w:eastAsia="仿宋" w:hAnsi="仿宋" w:hint="eastAsia"/>
          <w:b/>
          <w:sz w:val="21"/>
          <w:szCs w:val="21"/>
        </w:rPr>
        <w:t>专科医生：</w:t>
      </w:r>
      <w:r w:rsidRPr="00B777BB">
        <w:rPr>
          <w:rFonts w:ascii="仿宋" w:eastAsia="仿宋" w:hAnsi="仿宋" w:hint="eastAsia"/>
          <w:sz w:val="21"/>
          <w:szCs w:val="21"/>
        </w:rPr>
        <w:t>专科医生应当同时满足以下四项资格条件：（</w:t>
      </w:r>
      <w:r w:rsidRPr="00B777BB">
        <w:rPr>
          <w:rFonts w:ascii="仿宋" w:eastAsia="仿宋" w:hAnsi="仿宋"/>
          <w:sz w:val="21"/>
          <w:szCs w:val="21"/>
        </w:rPr>
        <w:t>1</w:t>
      </w:r>
      <w:r w:rsidRPr="00B777BB">
        <w:rPr>
          <w:rFonts w:ascii="仿宋" w:eastAsia="仿宋" w:hAnsi="仿宋" w:hint="eastAsia"/>
          <w:sz w:val="21"/>
          <w:szCs w:val="21"/>
        </w:rPr>
        <w:t>）具有有效的中华人民共和国《医师资格证书》；（</w:t>
      </w:r>
      <w:r w:rsidRPr="00B777BB">
        <w:rPr>
          <w:rFonts w:ascii="仿宋" w:eastAsia="仿宋" w:hAnsi="仿宋"/>
          <w:sz w:val="21"/>
          <w:szCs w:val="21"/>
        </w:rPr>
        <w:t>2</w:t>
      </w:r>
      <w:r w:rsidRPr="00B777BB">
        <w:rPr>
          <w:rFonts w:ascii="仿宋" w:eastAsia="仿宋" w:hAnsi="仿宋" w:hint="eastAsia"/>
          <w:sz w:val="21"/>
          <w:szCs w:val="21"/>
        </w:rPr>
        <w:t>）具有有效的中华人民共和国《医师执业证书》，并按期到相关部门登记注册；（</w:t>
      </w:r>
      <w:r w:rsidRPr="00B777BB">
        <w:rPr>
          <w:rFonts w:ascii="仿宋" w:eastAsia="仿宋" w:hAnsi="仿宋"/>
          <w:sz w:val="21"/>
          <w:szCs w:val="21"/>
        </w:rPr>
        <w:t>3</w:t>
      </w:r>
      <w:r w:rsidRPr="00B777BB">
        <w:rPr>
          <w:rFonts w:ascii="仿宋" w:eastAsia="仿宋" w:hAnsi="仿宋" w:hint="eastAsia"/>
          <w:sz w:val="21"/>
          <w:szCs w:val="21"/>
        </w:rPr>
        <w:t>）具有有效的中华人民共和国主治医师或主治医师以上职称的《医师职称证书》；（</w:t>
      </w:r>
      <w:r w:rsidRPr="008363A0">
        <w:rPr>
          <w:rFonts w:ascii="仿宋" w:eastAsia="仿宋" w:hAnsi="仿宋"/>
          <w:sz w:val="21"/>
          <w:szCs w:val="21"/>
        </w:rPr>
        <w:t>4</w:t>
      </w:r>
      <w:r w:rsidRPr="008363A0">
        <w:rPr>
          <w:rFonts w:ascii="仿宋" w:eastAsia="仿宋" w:hAnsi="仿宋" w:hint="eastAsia"/>
          <w:sz w:val="21"/>
          <w:szCs w:val="21"/>
        </w:rPr>
        <w:t>）在国家《医院分级管理标准》二级或二级以上医院的相应科室从事临床工作三年以上。</w:t>
      </w:r>
    </w:p>
  </w:footnote>
  <w:footnote w:id="7">
    <w:p w14:paraId="6B73723E" w14:textId="5BC4F67D" w:rsidR="0083281F" w:rsidRDefault="0083281F" w:rsidP="00C44CFB">
      <w:pPr>
        <w:pStyle w:val="afc"/>
        <w:jc w:val="both"/>
      </w:pPr>
      <w:r w:rsidRPr="00E3373D">
        <w:rPr>
          <w:rStyle w:val="afd"/>
          <w:rFonts w:ascii="仿宋" w:eastAsia="仿宋" w:hAnsi="仿宋"/>
          <w:sz w:val="21"/>
          <w:szCs w:val="21"/>
          <w:lang w:val="en-US" w:eastAsia="zh-CN"/>
        </w:rPr>
        <w:footnoteRef/>
      </w:r>
      <w:r>
        <w:rPr>
          <w:rFonts w:ascii="仿宋" w:eastAsia="仿宋" w:hAnsi="仿宋" w:hint="eastAsia"/>
          <w:b/>
          <w:sz w:val="21"/>
          <w:szCs w:val="21"/>
          <w:lang w:eastAsia="zh-CN"/>
        </w:rPr>
        <w:t xml:space="preserve"> </w:t>
      </w:r>
      <w:r w:rsidRPr="00870C7F">
        <w:rPr>
          <w:rFonts w:ascii="仿宋" w:eastAsia="仿宋" w:hAnsi="仿宋" w:hint="eastAsia"/>
          <w:b/>
          <w:sz w:val="21"/>
          <w:szCs w:val="21"/>
        </w:rPr>
        <w:t>首次确诊：</w:t>
      </w:r>
      <w:r w:rsidRPr="00870C7F">
        <w:rPr>
          <w:rFonts w:ascii="仿宋" w:eastAsia="仿宋" w:hAnsi="仿宋" w:hint="eastAsia"/>
          <w:sz w:val="21"/>
          <w:szCs w:val="21"/>
        </w:rPr>
        <w:t>指被保险人自出生之日起第一次被明</w:t>
      </w:r>
      <w:r>
        <w:rPr>
          <w:rFonts w:ascii="仿宋" w:eastAsia="仿宋" w:hAnsi="仿宋" w:hint="eastAsia"/>
          <w:sz w:val="21"/>
          <w:szCs w:val="21"/>
        </w:rPr>
        <w:t>确诊断患有主合同所</w:t>
      </w:r>
      <w:r>
        <w:rPr>
          <w:rFonts w:ascii="仿宋" w:eastAsia="仿宋" w:hAnsi="仿宋" w:hint="eastAsia"/>
          <w:sz w:val="21"/>
          <w:szCs w:val="21"/>
          <w:lang w:eastAsia="zh-CN"/>
        </w:rPr>
        <w:t>约定</w:t>
      </w:r>
      <w:r>
        <w:rPr>
          <w:rFonts w:ascii="仿宋" w:eastAsia="仿宋" w:hAnsi="仿宋" w:hint="eastAsia"/>
          <w:sz w:val="21"/>
          <w:szCs w:val="21"/>
        </w:rPr>
        <w:t>的某种疾病</w:t>
      </w:r>
      <w:r w:rsidRPr="00870C7F">
        <w:rPr>
          <w:rFonts w:ascii="仿宋" w:eastAsia="仿宋" w:hAnsi="仿宋" w:hint="eastAsia"/>
          <w:sz w:val="21"/>
          <w:szCs w:val="21"/>
        </w:rPr>
        <w:t>。</w:t>
      </w:r>
    </w:p>
  </w:footnote>
  <w:footnote w:id="8">
    <w:p w14:paraId="3DF0F6C9" w14:textId="77777777" w:rsidR="0083281F" w:rsidRDefault="0083281F" w:rsidP="00C44CFB">
      <w:pPr>
        <w:pStyle w:val="afc"/>
        <w:jc w:val="both"/>
        <w:rPr>
          <w:lang w:eastAsia="zh-CN"/>
        </w:rPr>
      </w:pPr>
      <w:r>
        <w:rPr>
          <w:rStyle w:val="afd"/>
        </w:rPr>
        <w:footnoteRef/>
      </w:r>
      <w:r>
        <w:t xml:space="preserve"> </w:t>
      </w:r>
      <w:r w:rsidRPr="000F2A2E">
        <w:rPr>
          <w:rFonts w:ascii="仿宋" w:eastAsia="仿宋" w:hAnsi="仿宋" w:hint="eastAsia"/>
          <w:b/>
          <w:sz w:val="21"/>
          <w:szCs w:val="21"/>
        </w:rPr>
        <w:t>现金价值：</w:t>
      </w:r>
      <w:r w:rsidRPr="000F2A2E">
        <w:rPr>
          <w:rFonts w:ascii="仿宋" w:eastAsia="仿宋" w:hAnsi="仿宋" w:hint="eastAsia"/>
          <w:sz w:val="21"/>
          <w:szCs w:val="21"/>
        </w:rPr>
        <w:t>指保险单所具有的价值，通常体现为解除合同时根据精算原理计算的由</w:t>
      </w:r>
      <w:r>
        <w:rPr>
          <w:rFonts w:ascii="仿宋" w:eastAsia="仿宋" w:hAnsi="仿宋" w:hint="eastAsia"/>
          <w:sz w:val="21"/>
          <w:szCs w:val="21"/>
        </w:rPr>
        <w:t>我们</w:t>
      </w:r>
      <w:r w:rsidRPr="000F2A2E">
        <w:rPr>
          <w:rFonts w:ascii="仿宋" w:eastAsia="仿宋" w:hAnsi="仿宋" w:hint="eastAsia"/>
          <w:sz w:val="21"/>
          <w:szCs w:val="21"/>
        </w:rPr>
        <w:t>退还的那部分金额。</w:t>
      </w:r>
    </w:p>
  </w:footnote>
  <w:footnote w:id="9">
    <w:p w14:paraId="5A6D5D35" w14:textId="77777777" w:rsidR="0083281F" w:rsidRPr="00810A3E" w:rsidRDefault="0083281F" w:rsidP="00C44CFB">
      <w:pPr>
        <w:pStyle w:val="afc"/>
        <w:jc w:val="both"/>
        <w:rPr>
          <w:lang w:eastAsia="zh-CN"/>
        </w:rPr>
      </w:pPr>
      <w:r>
        <w:rPr>
          <w:rStyle w:val="afd"/>
        </w:rPr>
        <w:footnoteRef/>
      </w:r>
      <w:r>
        <w:t xml:space="preserve"> </w:t>
      </w:r>
      <w:r w:rsidRPr="007371F3">
        <w:rPr>
          <w:rFonts w:ascii="仿宋" w:eastAsia="仿宋" w:hAnsi="仿宋" w:hint="eastAsia"/>
          <w:b/>
          <w:sz w:val="21"/>
          <w:szCs w:val="21"/>
        </w:rPr>
        <w:t>二次</w:t>
      </w:r>
      <w:r w:rsidRPr="007371F3">
        <w:rPr>
          <w:rFonts w:ascii="仿宋" w:eastAsia="仿宋" w:hAnsi="仿宋"/>
          <w:b/>
          <w:sz w:val="21"/>
          <w:szCs w:val="21"/>
        </w:rPr>
        <w:t>确诊</w:t>
      </w:r>
      <w:r w:rsidRPr="00870C7F">
        <w:rPr>
          <w:rFonts w:ascii="仿宋" w:eastAsia="仿宋" w:hAnsi="仿宋" w:hint="eastAsia"/>
          <w:b/>
          <w:sz w:val="21"/>
          <w:szCs w:val="21"/>
        </w:rPr>
        <w:t>：</w:t>
      </w:r>
      <w:r w:rsidRPr="006817E5">
        <w:rPr>
          <w:rFonts w:ascii="仿宋" w:eastAsia="仿宋" w:hAnsi="仿宋" w:hint="eastAsia"/>
          <w:sz w:val="21"/>
          <w:szCs w:val="21"/>
          <w:lang w:eastAsia="zh-CN"/>
        </w:rPr>
        <w:t>包括以下情形：</w:t>
      </w:r>
      <w:r w:rsidRPr="006817E5">
        <w:rPr>
          <w:rFonts w:ascii="仿宋" w:eastAsia="仿宋" w:hAnsi="仿宋"/>
          <w:sz w:val="21"/>
          <w:szCs w:val="21"/>
          <w:lang w:eastAsia="zh-CN"/>
        </w:rPr>
        <w:t>(1)与前一次恶性肿瘤无关的新发恶性肿瘤；(2)前一次恶性肿瘤复发、转移；(3)前一次恶性肿瘤仍持续。</w:t>
      </w:r>
    </w:p>
  </w:footnote>
  <w:footnote w:id="10">
    <w:p w14:paraId="4BD922F3" w14:textId="0EB9B44D" w:rsidR="0083281F" w:rsidRPr="00DB6661" w:rsidRDefault="0083281F">
      <w:pPr>
        <w:pStyle w:val="afc"/>
        <w:rPr>
          <w:lang w:eastAsia="zh-CN"/>
        </w:rPr>
      </w:pPr>
      <w:r>
        <w:rPr>
          <w:rStyle w:val="afd"/>
        </w:rPr>
        <w:footnoteRef/>
      </w:r>
      <w:r>
        <w:t xml:space="preserve"> </w:t>
      </w:r>
      <w:r w:rsidRPr="00266FC2">
        <w:rPr>
          <w:rFonts w:ascii="仿宋" w:eastAsia="仿宋" w:hAnsi="仿宋" w:hint="eastAsia"/>
          <w:b/>
          <w:sz w:val="21"/>
          <w:szCs w:val="21"/>
        </w:rPr>
        <w:t>到达年龄：</w:t>
      </w:r>
      <w:r w:rsidRPr="00266FC2">
        <w:rPr>
          <w:rFonts w:ascii="仿宋" w:eastAsia="仿宋" w:hAnsi="仿宋" w:hint="eastAsia"/>
          <w:sz w:val="21"/>
          <w:szCs w:val="21"/>
        </w:rPr>
        <w:t>指的是被保险人的原始投保年龄，加上当时保单年度数，再减去1后所得到的年龄。</w:t>
      </w:r>
    </w:p>
  </w:footnote>
  <w:footnote w:id="11">
    <w:p w14:paraId="0C95F5F9" w14:textId="12381D34" w:rsidR="0083281F" w:rsidRPr="004B34A8" w:rsidRDefault="0083281F" w:rsidP="00C44CFB">
      <w:pPr>
        <w:pStyle w:val="afc"/>
        <w:jc w:val="both"/>
        <w:rPr>
          <w:lang w:eastAsia="zh-CN"/>
        </w:rPr>
      </w:pPr>
      <w:r>
        <w:rPr>
          <w:rStyle w:val="afd"/>
        </w:rPr>
        <w:footnoteRef/>
      </w:r>
      <w:r>
        <w:t xml:space="preserve"> </w:t>
      </w:r>
      <w:r w:rsidRPr="00854924">
        <w:rPr>
          <w:rFonts w:ascii="仿宋" w:eastAsia="仿宋" w:hAnsi="仿宋" w:hint="eastAsia"/>
          <w:b/>
          <w:sz w:val="21"/>
          <w:szCs w:val="21"/>
        </w:rPr>
        <w:t>周岁：</w:t>
      </w:r>
      <w:r w:rsidRPr="00854924">
        <w:rPr>
          <w:rFonts w:ascii="仿宋" w:eastAsia="仿宋" w:hAnsi="仿宋" w:hint="eastAsia"/>
          <w:sz w:val="21"/>
          <w:szCs w:val="21"/>
        </w:rPr>
        <w:t>指以有效身份证件载明的出生日期计算的周岁年龄，自出生之日</w:t>
      </w:r>
      <w:r w:rsidRPr="00854924">
        <w:rPr>
          <w:rFonts w:ascii="仿宋" w:eastAsia="仿宋" w:hAnsi="仿宋"/>
          <w:sz w:val="21"/>
          <w:szCs w:val="21"/>
        </w:rPr>
        <w:t>起为零周岁。</w:t>
      </w:r>
      <w:r w:rsidRPr="00854924">
        <w:rPr>
          <w:rFonts w:ascii="仿宋" w:eastAsia="仿宋" w:hAnsi="仿宋" w:hint="eastAsia"/>
          <w:sz w:val="21"/>
          <w:szCs w:val="21"/>
        </w:rPr>
        <w:t>每经过一年增加一岁，不足一年的不计。</w:t>
      </w:r>
      <w:r w:rsidRPr="00A344EE">
        <w:rPr>
          <w:rFonts w:ascii="仿宋" w:eastAsia="仿宋" w:hAnsi="仿宋" w:hint="eastAsia"/>
          <w:sz w:val="21"/>
          <w:szCs w:val="21"/>
          <w:lang w:val="en-US"/>
        </w:rPr>
        <w:t>如，被保险人出生日期为2020年1月1日，2020年1月1日零时至202</w:t>
      </w:r>
      <w:r>
        <w:rPr>
          <w:rFonts w:ascii="仿宋" w:eastAsia="仿宋" w:hAnsi="仿宋" w:hint="eastAsia"/>
          <w:sz w:val="21"/>
          <w:szCs w:val="21"/>
          <w:lang w:val="en-US" w:eastAsia="zh-CN"/>
        </w:rPr>
        <w:t>0</w:t>
      </w:r>
      <w:r w:rsidRPr="00A344EE">
        <w:rPr>
          <w:rFonts w:ascii="仿宋" w:eastAsia="仿宋" w:hAnsi="仿宋" w:hint="eastAsia"/>
          <w:sz w:val="21"/>
          <w:szCs w:val="21"/>
          <w:lang w:val="en-US"/>
        </w:rPr>
        <w:t>年12月31日二十四时期间为0周岁，2021年1月1日零时至2021年12月31日二十四时期间为1</w:t>
      </w:r>
      <w:proofErr w:type="spellStart"/>
      <w:r w:rsidRPr="00A344EE">
        <w:rPr>
          <w:rFonts w:ascii="仿宋" w:eastAsia="仿宋" w:hAnsi="仿宋" w:hint="eastAsia"/>
          <w:sz w:val="21"/>
          <w:szCs w:val="21"/>
          <w:lang w:val="en-US"/>
        </w:rPr>
        <w:t>周岁，依此类推</w:t>
      </w:r>
      <w:proofErr w:type="spellEnd"/>
      <w:r w:rsidRPr="00A344EE">
        <w:rPr>
          <w:rFonts w:ascii="仿宋" w:eastAsia="仿宋" w:hAnsi="仿宋" w:hint="eastAsia"/>
          <w:sz w:val="21"/>
          <w:szCs w:val="21"/>
          <w:lang w:val="en-US"/>
        </w:rPr>
        <w:t>。</w:t>
      </w:r>
    </w:p>
  </w:footnote>
  <w:footnote w:id="12">
    <w:p w14:paraId="3C8E1DD1" w14:textId="108D3CF3" w:rsidR="0083281F" w:rsidRDefault="0083281F" w:rsidP="00C44CFB">
      <w:pPr>
        <w:pStyle w:val="afc"/>
        <w:jc w:val="both"/>
        <w:rPr>
          <w:lang w:eastAsia="zh-CN"/>
        </w:rPr>
      </w:pPr>
      <w:r>
        <w:rPr>
          <w:rStyle w:val="afd"/>
        </w:rPr>
        <w:footnoteRef/>
      </w:r>
      <w:r>
        <w:t xml:space="preserve"> </w:t>
      </w:r>
      <w:proofErr w:type="spellStart"/>
      <w:r w:rsidRPr="005F61AC">
        <w:rPr>
          <w:rFonts w:ascii="仿宋" w:eastAsia="仿宋" w:hAnsi="仿宋" w:hint="eastAsia"/>
          <w:b/>
          <w:sz w:val="21"/>
          <w:szCs w:val="21"/>
        </w:rPr>
        <w:t>白血病：</w:t>
      </w:r>
      <w:r w:rsidRPr="005F61AC">
        <w:rPr>
          <w:rFonts w:ascii="仿宋" w:eastAsia="仿宋" w:hAnsi="仿宋" w:hint="eastAsia"/>
          <w:sz w:val="21"/>
          <w:szCs w:val="21"/>
        </w:rPr>
        <w:t>指属于主合同约定的重大疾病中“恶性肿瘤</w:t>
      </w:r>
      <w:proofErr w:type="spellEnd"/>
      <w:r w:rsidRPr="005F61AC">
        <w:rPr>
          <w:rFonts w:ascii="仿宋" w:eastAsia="仿宋" w:hAnsi="仿宋" w:hint="eastAsia"/>
          <w:sz w:val="21"/>
          <w:szCs w:val="21"/>
        </w:rPr>
        <w:t>——</w:t>
      </w:r>
      <w:proofErr w:type="spellStart"/>
      <w:r w:rsidRPr="005F61AC">
        <w:rPr>
          <w:rFonts w:ascii="仿宋" w:eastAsia="仿宋" w:hAnsi="仿宋" w:hint="eastAsia"/>
          <w:sz w:val="21"/>
          <w:szCs w:val="21"/>
        </w:rPr>
        <w:t>重度”定义的范畴内、且是一组系造血干细胞或祖细胞突变引起的造血系统恶性肿瘤</w:t>
      </w:r>
      <w:proofErr w:type="spellEnd"/>
      <w:r w:rsidRPr="005F61AC">
        <w:rPr>
          <w:rFonts w:ascii="仿宋" w:eastAsia="仿宋" w:hAnsi="仿宋" w:hint="eastAsia"/>
          <w:sz w:val="21"/>
          <w:szCs w:val="21"/>
        </w:rPr>
        <w:t>。</w:t>
      </w:r>
    </w:p>
  </w:footnote>
  <w:footnote w:id="13">
    <w:p w14:paraId="772FC6D2" w14:textId="77777777" w:rsidR="0083281F" w:rsidRDefault="0083281F" w:rsidP="00C44CFB">
      <w:pPr>
        <w:pStyle w:val="afc"/>
        <w:jc w:val="both"/>
      </w:pPr>
      <w:r w:rsidRPr="00E3373D">
        <w:rPr>
          <w:rStyle w:val="afd"/>
          <w:rFonts w:ascii="仿宋" w:eastAsia="仿宋" w:hAnsi="仿宋"/>
          <w:sz w:val="21"/>
          <w:szCs w:val="21"/>
        </w:rPr>
        <w:footnoteRef/>
      </w:r>
      <w:r>
        <w:rPr>
          <w:rFonts w:ascii="仿宋" w:eastAsia="仿宋" w:hAnsi="仿宋" w:hint="eastAsia"/>
          <w:b/>
          <w:sz w:val="21"/>
          <w:szCs w:val="21"/>
        </w:rPr>
        <w:t xml:space="preserve"> 毒品：</w:t>
      </w:r>
      <w:r>
        <w:rPr>
          <w:rFonts w:ascii="仿宋" w:eastAsia="仿宋" w:hAnsi="仿宋" w:hint="eastAsia"/>
          <w:sz w:val="21"/>
          <w:szCs w:val="21"/>
        </w:rPr>
        <w:t>指中华人民共和国刑法规定的鸦片、海洛因、甲基苯丙胺（冰毒）、吗啡、大麻、可卡因以及国家规定管制的其他能够使人形成瘾癖的麻醉药品和精神药品，但不包括由医生开具并遵医嘱使用的用于治疗疾病但含有毒品成分的处方药品。</w:t>
      </w:r>
    </w:p>
  </w:footnote>
  <w:footnote w:id="14">
    <w:p w14:paraId="7D2A40CC" w14:textId="77777777" w:rsidR="0083281F" w:rsidRPr="001250FE" w:rsidRDefault="0083281F" w:rsidP="00C44CFB">
      <w:pPr>
        <w:pStyle w:val="afc"/>
        <w:jc w:val="both"/>
        <w:rPr>
          <w:rFonts w:ascii="仿宋" w:eastAsia="仿宋" w:hAnsi="仿宋"/>
          <w:sz w:val="21"/>
          <w:szCs w:val="21"/>
        </w:rPr>
      </w:pPr>
      <w:r w:rsidRPr="00C44CFB">
        <w:rPr>
          <w:rStyle w:val="afd"/>
          <w:rFonts w:ascii="仿宋" w:eastAsia="仿宋" w:hAnsi="仿宋"/>
        </w:rPr>
        <w:footnoteRef/>
      </w:r>
      <w:r w:rsidRPr="00C44CFB">
        <w:rPr>
          <w:rFonts w:ascii="仿宋" w:eastAsia="仿宋" w:hAnsi="仿宋"/>
          <w:b/>
        </w:rPr>
        <w:t xml:space="preserve"> </w:t>
      </w:r>
      <w:r w:rsidRPr="001250FE">
        <w:rPr>
          <w:rFonts w:ascii="仿宋" w:eastAsia="仿宋" w:hAnsi="仿宋" w:hint="eastAsia"/>
          <w:b/>
          <w:sz w:val="21"/>
          <w:szCs w:val="21"/>
        </w:rPr>
        <w:t>酒后驾驶：</w:t>
      </w:r>
      <w:r w:rsidRPr="001250FE">
        <w:rPr>
          <w:rFonts w:ascii="仿宋" w:eastAsia="仿宋" w:hAnsi="仿宋" w:hint="eastAsia"/>
          <w:sz w:val="21"/>
          <w:szCs w:val="21"/>
        </w:rPr>
        <w:t>指经检测或鉴定，发生事故时车辆驾驶人员每百毫升血液中的酒精含量达到或超过一定的标准，公安机关交通管理部门依据《道路交通安全法》的规定认定为饮酒后驾驶或醉酒后驾驶。</w:t>
      </w:r>
    </w:p>
  </w:footnote>
  <w:footnote w:id="15">
    <w:p w14:paraId="5904BB3C" w14:textId="2C33CBBB" w:rsidR="0083281F" w:rsidRDefault="0083281F" w:rsidP="00C44CFB">
      <w:pPr>
        <w:pStyle w:val="afc"/>
        <w:jc w:val="both"/>
      </w:pPr>
      <w:r w:rsidRPr="00C44CFB">
        <w:rPr>
          <w:rStyle w:val="afd"/>
          <w:rFonts w:ascii="仿宋" w:eastAsia="仿宋" w:hAnsi="仿宋"/>
          <w:lang w:val="en-US" w:eastAsia="zh-CN"/>
        </w:rPr>
        <w:footnoteRef/>
      </w:r>
      <w:r w:rsidRPr="00094C34">
        <w:rPr>
          <w:rStyle w:val="afd"/>
          <w:rFonts w:hint="eastAsia"/>
          <w:lang w:val="en-US" w:eastAsia="zh-CN"/>
        </w:rPr>
        <w:t xml:space="preserve"> </w:t>
      </w:r>
      <w:r>
        <w:rPr>
          <w:rFonts w:ascii="仿宋" w:eastAsia="仿宋" w:hAnsi="仿宋" w:hint="eastAsia"/>
          <w:b/>
          <w:sz w:val="21"/>
          <w:szCs w:val="21"/>
        </w:rPr>
        <w:t>无合法有效驾驶证驾驶：</w:t>
      </w:r>
      <w:r>
        <w:rPr>
          <w:rFonts w:ascii="仿宋" w:eastAsia="仿宋" w:hAnsi="仿宋" w:hint="eastAsia"/>
          <w:sz w:val="21"/>
          <w:szCs w:val="21"/>
        </w:rPr>
        <w:t>指下列情形之一：（</w:t>
      </w:r>
      <w:r>
        <w:rPr>
          <w:rFonts w:ascii="仿宋" w:eastAsia="仿宋" w:hAnsi="仿宋" w:hint="eastAsia"/>
          <w:sz w:val="21"/>
          <w:szCs w:val="21"/>
          <w:lang w:eastAsia="zh-CN"/>
        </w:rPr>
        <w:t>1</w:t>
      </w:r>
      <w:r>
        <w:rPr>
          <w:rFonts w:ascii="仿宋" w:eastAsia="仿宋" w:hAnsi="仿宋" w:hint="eastAsia"/>
          <w:sz w:val="21"/>
          <w:szCs w:val="21"/>
        </w:rPr>
        <w:t>）没有取得机动车驾驶证、机动车驾驶证被吊销或者机动车驾驶证被暂扣期间驾驶机动车的；（2）驾驶与驾驶证准驾车型不相符合的车辆；（3）持审验不合格的驾驶证驾驶；（4）持学习驾驶证学习驾车时，无教练员随车指导，或不按指定时间、路线学习驾车；</w:t>
      </w:r>
      <w:r>
        <w:rPr>
          <w:rFonts w:ascii="仿宋" w:eastAsia="仿宋" w:hAnsi="仿宋"/>
          <w:sz w:val="21"/>
          <w:szCs w:val="21"/>
        </w:rPr>
        <w:t>（</w:t>
      </w:r>
      <w:r>
        <w:rPr>
          <w:rFonts w:ascii="仿宋" w:eastAsia="仿宋" w:hAnsi="仿宋" w:hint="eastAsia"/>
          <w:sz w:val="21"/>
          <w:szCs w:val="21"/>
        </w:rPr>
        <w:t>5</w:t>
      </w:r>
      <w:r>
        <w:rPr>
          <w:rFonts w:ascii="仿宋" w:eastAsia="仿宋" w:hAnsi="仿宋"/>
          <w:sz w:val="21"/>
          <w:szCs w:val="21"/>
        </w:rPr>
        <w:t>）</w:t>
      </w:r>
      <w:r>
        <w:rPr>
          <w:rFonts w:ascii="仿宋" w:eastAsia="仿宋" w:hAnsi="仿宋" w:hint="eastAsia"/>
          <w:sz w:val="21"/>
          <w:szCs w:val="21"/>
        </w:rPr>
        <w:t>公安</w:t>
      </w:r>
      <w:r>
        <w:rPr>
          <w:rFonts w:ascii="仿宋" w:eastAsia="仿宋" w:hAnsi="仿宋"/>
          <w:sz w:val="21"/>
          <w:szCs w:val="21"/>
        </w:rPr>
        <w:t>机关交通管理部门认定</w:t>
      </w:r>
      <w:r>
        <w:rPr>
          <w:rFonts w:ascii="仿宋" w:eastAsia="仿宋" w:hAnsi="仿宋" w:hint="eastAsia"/>
          <w:sz w:val="21"/>
          <w:szCs w:val="21"/>
        </w:rPr>
        <w:t>属于</w:t>
      </w:r>
      <w:r>
        <w:rPr>
          <w:rFonts w:ascii="仿宋" w:eastAsia="仿宋" w:hAnsi="仿宋"/>
          <w:sz w:val="21"/>
          <w:szCs w:val="21"/>
        </w:rPr>
        <w:t>没有合法有效驾驶证</w:t>
      </w:r>
      <w:r>
        <w:rPr>
          <w:rFonts w:ascii="仿宋" w:eastAsia="仿宋" w:hAnsi="仿宋" w:hint="eastAsia"/>
          <w:sz w:val="21"/>
          <w:szCs w:val="21"/>
        </w:rPr>
        <w:t>的其他</w:t>
      </w:r>
      <w:r>
        <w:rPr>
          <w:rFonts w:ascii="仿宋" w:eastAsia="仿宋" w:hAnsi="仿宋"/>
          <w:sz w:val="21"/>
          <w:szCs w:val="21"/>
        </w:rPr>
        <w:t>驾驶行为</w:t>
      </w:r>
      <w:r>
        <w:rPr>
          <w:rFonts w:ascii="仿宋" w:eastAsia="仿宋" w:hAnsi="仿宋" w:hint="eastAsia"/>
          <w:sz w:val="21"/>
          <w:szCs w:val="21"/>
        </w:rPr>
        <w:t>。</w:t>
      </w:r>
    </w:p>
  </w:footnote>
  <w:footnote w:id="16">
    <w:p w14:paraId="258FC0A5" w14:textId="6F36F427" w:rsidR="0083281F" w:rsidRDefault="0083281F" w:rsidP="00C44CFB">
      <w:pPr>
        <w:pStyle w:val="afc"/>
        <w:jc w:val="both"/>
      </w:pPr>
      <w:r w:rsidRPr="00C44CFB">
        <w:rPr>
          <w:rStyle w:val="afd"/>
          <w:rFonts w:ascii="仿宋" w:eastAsia="仿宋" w:hAnsi="仿宋"/>
        </w:rPr>
        <w:footnoteRef/>
      </w:r>
      <w:r w:rsidRPr="00094C34">
        <w:rPr>
          <w:rFonts w:ascii="仿宋" w:eastAsia="仿宋" w:hAnsi="仿宋" w:hint="eastAsia"/>
          <w:b/>
          <w:sz w:val="21"/>
          <w:szCs w:val="21"/>
        </w:rPr>
        <w:t xml:space="preserve"> </w:t>
      </w:r>
      <w:r>
        <w:rPr>
          <w:rFonts w:ascii="仿宋" w:eastAsia="仿宋" w:hAnsi="仿宋" w:hint="eastAsia"/>
          <w:b/>
          <w:sz w:val="21"/>
          <w:szCs w:val="21"/>
        </w:rPr>
        <w:t>无</w:t>
      </w:r>
      <w:r>
        <w:rPr>
          <w:rFonts w:ascii="仿宋" w:eastAsia="仿宋" w:hAnsi="仿宋" w:hint="eastAsia"/>
          <w:b/>
          <w:sz w:val="21"/>
          <w:szCs w:val="21"/>
          <w:lang w:eastAsia="zh-CN"/>
        </w:rPr>
        <w:t>合法</w:t>
      </w:r>
      <w:r>
        <w:rPr>
          <w:rFonts w:ascii="仿宋" w:eastAsia="仿宋" w:hAnsi="仿宋" w:hint="eastAsia"/>
          <w:b/>
          <w:sz w:val="21"/>
          <w:szCs w:val="21"/>
        </w:rPr>
        <w:t>有效行驶证：</w:t>
      </w:r>
      <w:r>
        <w:rPr>
          <w:rFonts w:ascii="仿宋" w:eastAsia="仿宋" w:hAnsi="仿宋" w:hint="eastAsia"/>
          <w:sz w:val="21"/>
          <w:szCs w:val="21"/>
        </w:rPr>
        <w:t>指下列情形之一：（</w:t>
      </w:r>
      <w:r>
        <w:rPr>
          <w:rFonts w:ascii="仿宋" w:eastAsia="仿宋" w:hAnsi="仿宋" w:hint="eastAsia"/>
          <w:sz w:val="21"/>
          <w:szCs w:val="21"/>
          <w:lang w:eastAsia="zh-CN"/>
        </w:rPr>
        <w:t>1</w:t>
      </w:r>
      <w:r>
        <w:rPr>
          <w:rFonts w:ascii="仿宋" w:eastAsia="仿宋" w:hAnsi="仿宋" w:hint="eastAsia"/>
          <w:sz w:val="21"/>
          <w:szCs w:val="21"/>
        </w:rPr>
        <w:t>）机动车未</w:t>
      </w:r>
      <w:r>
        <w:rPr>
          <w:rFonts w:ascii="仿宋" w:eastAsia="仿宋" w:hAnsi="仿宋"/>
          <w:sz w:val="21"/>
          <w:szCs w:val="21"/>
        </w:rPr>
        <w:t>取得有效行驶证；</w:t>
      </w:r>
      <w:r>
        <w:rPr>
          <w:rFonts w:ascii="仿宋" w:eastAsia="仿宋" w:hAnsi="仿宋" w:hint="eastAsia"/>
          <w:sz w:val="21"/>
          <w:szCs w:val="21"/>
        </w:rPr>
        <w:t>（</w:t>
      </w:r>
      <w:r>
        <w:rPr>
          <w:rFonts w:ascii="仿宋" w:eastAsia="仿宋" w:hAnsi="仿宋"/>
          <w:sz w:val="21"/>
          <w:szCs w:val="21"/>
        </w:rPr>
        <w:t>2</w:t>
      </w:r>
      <w:r>
        <w:rPr>
          <w:rFonts w:ascii="仿宋" w:eastAsia="仿宋" w:hAnsi="仿宋" w:hint="eastAsia"/>
          <w:sz w:val="21"/>
          <w:szCs w:val="21"/>
        </w:rPr>
        <w:t>）机动车被依法注销登记的；（</w:t>
      </w:r>
      <w:r>
        <w:rPr>
          <w:rFonts w:ascii="仿宋" w:eastAsia="仿宋" w:hAnsi="仿宋"/>
          <w:sz w:val="21"/>
          <w:szCs w:val="21"/>
        </w:rPr>
        <w:t>3</w:t>
      </w:r>
      <w:r>
        <w:rPr>
          <w:rFonts w:ascii="仿宋" w:eastAsia="仿宋" w:hAnsi="仿宋" w:hint="eastAsia"/>
          <w:sz w:val="21"/>
          <w:szCs w:val="21"/>
        </w:rPr>
        <w:t>）未依法按时进行或通过机动车安全技术检验；</w:t>
      </w:r>
      <w:r>
        <w:rPr>
          <w:rFonts w:ascii="仿宋" w:eastAsia="仿宋" w:hAnsi="仿宋"/>
          <w:sz w:val="21"/>
          <w:szCs w:val="21"/>
        </w:rPr>
        <w:t>（4）</w:t>
      </w:r>
      <w:r>
        <w:rPr>
          <w:rFonts w:ascii="仿宋" w:eastAsia="仿宋" w:hAnsi="仿宋" w:hint="eastAsia"/>
          <w:sz w:val="21"/>
          <w:szCs w:val="21"/>
        </w:rPr>
        <w:t>公安</w:t>
      </w:r>
      <w:r>
        <w:rPr>
          <w:rFonts w:ascii="仿宋" w:eastAsia="仿宋" w:hAnsi="仿宋"/>
          <w:sz w:val="21"/>
          <w:szCs w:val="21"/>
        </w:rPr>
        <w:t>机关交通管理部门认定</w:t>
      </w:r>
      <w:r>
        <w:rPr>
          <w:rFonts w:ascii="仿宋" w:eastAsia="仿宋" w:hAnsi="仿宋" w:hint="eastAsia"/>
          <w:sz w:val="21"/>
          <w:szCs w:val="21"/>
        </w:rPr>
        <w:t>属于</w:t>
      </w:r>
      <w:r>
        <w:rPr>
          <w:rFonts w:ascii="仿宋" w:eastAsia="仿宋" w:hAnsi="仿宋"/>
          <w:sz w:val="21"/>
          <w:szCs w:val="21"/>
        </w:rPr>
        <w:t>没有有效</w:t>
      </w:r>
      <w:r>
        <w:rPr>
          <w:rFonts w:ascii="仿宋" w:eastAsia="仿宋" w:hAnsi="仿宋" w:hint="eastAsia"/>
          <w:sz w:val="21"/>
          <w:szCs w:val="21"/>
        </w:rPr>
        <w:t>行驶</w:t>
      </w:r>
      <w:r>
        <w:rPr>
          <w:rFonts w:ascii="仿宋" w:eastAsia="仿宋" w:hAnsi="仿宋"/>
          <w:sz w:val="21"/>
          <w:szCs w:val="21"/>
        </w:rPr>
        <w:t>证</w:t>
      </w:r>
      <w:r>
        <w:rPr>
          <w:rFonts w:ascii="仿宋" w:eastAsia="仿宋" w:hAnsi="仿宋" w:hint="eastAsia"/>
          <w:sz w:val="21"/>
          <w:szCs w:val="21"/>
        </w:rPr>
        <w:t>的其他情形。</w:t>
      </w:r>
    </w:p>
  </w:footnote>
  <w:footnote w:id="17">
    <w:p w14:paraId="5F0B3F51" w14:textId="3E65404E" w:rsidR="0083281F" w:rsidRPr="0094515D" w:rsidRDefault="0083281F">
      <w:pPr>
        <w:pStyle w:val="afc"/>
        <w:rPr>
          <w:lang w:eastAsia="zh-CN"/>
        </w:rPr>
      </w:pPr>
      <w:r>
        <w:rPr>
          <w:rStyle w:val="afd"/>
        </w:rPr>
        <w:footnoteRef/>
      </w:r>
      <w:r>
        <w:t xml:space="preserve"> </w:t>
      </w:r>
      <w:r w:rsidRPr="004A57CE">
        <w:rPr>
          <w:rFonts w:ascii="仿宋" w:eastAsia="仿宋" w:hAnsi="仿宋" w:hint="eastAsia"/>
          <w:b/>
          <w:sz w:val="21"/>
          <w:szCs w:val="21"/>
        </w:rPr>
        <w:t>机动车：</w:t>
      </w:r>
      <w:r w:rsidRPr="004A57CE">
        <w:rPr>
          <w:rFonts w:ascii="仿宋" w:eastAsia="仿宋" w:hAnsi="仿宋" w:hint="eastAsia"/>
          <w:sz w:val="21"/>
          <w:szCs w:val="21"/>
        </w:rPr>
        <w:t>指以动力装置驱动或者牵引，上道路行驶的供人员乘用或者用于运送物品以及进行工程专项作业的轮式车辆，以及其他由公安机关交通管理部门或司法鉴定机构认定属于机动车范畴的车辆。</w:t>
      </w:r>
    </w:p>
  </w:footnote>
  <w:footnote w:id="18">
    <w:p w14:paraId="72819197" w14:textId="77777777" w:rsidR="0083281F" w:rsidRDefault="0083281F" w:rsidP="00C44CFB">
      <w:pPr>
        <w:pStyle w:val="afc"/>
        <w:jc w:val="both"/>
        <w:rPr>
          <w:b/>
        </w:rPr>
      </w:pPr>
      <w:r w:rsidRPr="00C44CFB">
        <w:rPr>
          <w:rStyle w:val="afd"/>
          <w:rFonts w:ascii="仿宋" w:eastAsia="仿宋" w:hAnsi="仿宋"/>
        </w:rPr>
        <w:footnoteRef/>
      </w:r>
      <w:r w:rsidRPr="00C44CFB">
        <w:rPr>
          <w:rFonts w:ascii="仿宋" w:eastAsia="仿宋" w:hAnsi="仿宋"/>
          <w:b/>
        </w:rPr>
        <w:t xml:space="preserve"> </w:t>
      </w:r>
      <w:r>
        <w:rPr>
          <w:rFonts w:ascii="仿宋" w:eastAsia="仿宋" w:hAnsi="仿宋" w:hint="eastAsia"/>
          <w:b/>
          <w:sz w:val="21"/>
          <w:szCs w:val="21"/>
        </w:rPr>
        <w:t>感染艾滋病病毒或患艾滋病：</w:t>
      </w:r>
      <w:r>
        <w:rPr>
          <w:rFonts w:ascii="仿宋" w:eastAsia="仿宋" w:hAnsi="仿宋" w:hint="eastAsia"/>
          <w:sz w:val="21"/>
          <w:szCs w:val="21"/>
        </w:rPr>
        <w:t>艾滋病病毒指人类免疫缺陷病毒，英文缩写为HIV。艾滋病指人类免疫缺陷病毒引起的获得性免疫缺陷综合征，英文缩写为AIDS。在人体血液或其它样本中检测到艾滋病病毒或其抗体呈阳性，没有出现临床症状或体征的，为感染艾滋病病毒；如果同时出现了明显临床症状或体征的，为患艾滋病。</w:t>
      </w:r>
    </w:p>
  </w:footnote>
  <w:footnote w:id="19">
    <w:p w14:paraId="6FBB2FA2" w14:textId="77777777" w:rsidR="0083281F" w:rsidRDefault="0083281F" w:rsidP="00C44CFB">
      <w:pPr>
        <w:pStyle w:val="afc"/>
        <w:jc w:val="both"/>
      </w:pPr>
      <w:r w:rsidRPr="00C44CFB">
        <w:rPr>
          <w:rStyle w:val="afd"/>
          <w:rFonts w:ascii="仿宋" w:eastAsia="仿宋" w:hAnsi="仿宋"/>
        </w:rPr>
        <w:footnoteRef/>
      </w:r>
      <w:r w:rsidRPr="00C44CFB">
        <w:rPr>
          <w:rFonts w:ascii="仿宋" w:eastAsia="仿宋" w:hAnsi="仿宋"/>
          <w:b/>
        </w:rPr>
        <w:t xml:space="preserve"> </w:t>
      </w:r>
      <w:r>
        <w:rPr>
          <w:rFonts w:ascii="仿宋" w:eastAsia="仿宋" w:hAnsi="仿宋" w:hint="eastAsia"/>
          <w:b/>
          <w:sz w:val="21"/>
          <w:szCs w:val="21"/>
        </w:rPr>
        <w:t>遗传性疾病：</w:t>
      </w:r>
      <w:r>
        <w:rPr>
          <w:rFonts w:ascii="仿宋" w:eastAsia="仿宋" w:hAnsi="仿宋" w:hint="eastAsia"/>
          <w:sz w:val="21"/>
          <w:szCs w:val="21"/>
        </w:rPr>
        <w:t>指生殖细胞或受精卵的遗传物质（染色体和基因）发生突变或畸变所引起的疾病，通常具有由亲代传至后代的垂直传递的特征。</w:t>
      </w:r>
    </w:p>
  </w:footnote>
  <w:footnote w:id="20">
    <w:p w14:paraId="7B1F5BB3" w14:textId="4B655167" w:rsidR="0083281F" w:rsidRDefault="0083281F" w:rsidP="00C44CFB">
      <w:pPr>
        <w:pStyle w:val="afc"/>
        <w:jc w:val="both"/>
      </w:pPr>
      <w:r w:rsidRPr="00C44CFB">
        <w:rPr>
          <w:rStyle w:val="afd"/>
          <w:rFonts w:ascii="仿宋" w:eastAsia="仿宋" w:hAnsi="仿宋"/>
        </w:rPr>
        <w:footnoteRef/>
      </w:r>
      <w:r w:rsidRPr="00C44CFB">
        <w:rPr>
          <w:rFonts w:ascii="仿宋" w:eastAsia="仿宋" w:hAnsi="仿宋"/>
          <w:b/>
        </w:rPr>
        <w:t xml:space="preserve"> </w:t>
      </w:r>
      <w:r>
        <w:rPr>
          <w:rFonts w:ascii="仿宋" w:eastAsia="仿宋" w:hAnsi="仿宋" w:hint="eastAsia"/>
          <w:b/>
          <w:sz w:val="21"/>
          <w:szCs w:val="21"/>
        </w:rPr>
        <w:t>先天性畸形、变形或染色体异常：</w:t>
      </w:r>
      <w:r>
        <w:rPr>
          <w:rFonts w:ascii="仿宋" w:eastAsia="仿宋" w:hAnsi="仿宋" w:hint="eastAsia"/>
          <w:sz w:val="21"/>
          <w:szCs w:val="21"/>
        </w:rPr>
        <w:t>指被保险人出生时就具有的畸形、变形或染色体异常。先天性畸形、变形和染色体异常依照世界卫生组织《疾病和有关健康问题的国际统计分类》</w:t>
      </w:r>
      <w:r w:rsidRPr="0020343A">
        <w:rPr>
          <w:rFonts w:ascii="仿宋" w:eastAsia="仿宋" w:hAnsi="仿宋"/>
          <w:sz w:val="21"/>
          <w:szCs w:val="21"/>
        </w:rPr>
        <w:t>第十次修订版</w:t>
      </w:r>
      <w:r>
        <w:rPr>
          <w:rFonts w:ascii="仿宋" w:eastAsia="仿宋" w:hAnsi="仿宋" w:hint="eastAsia"/>
          <w:sz w:val="21"/>
          <w:szCs w:val="21"/>
        </w:rPr>
        <w:t>（ICD-10）确定。</w:t>
      </w:r>
    </w:p>
  </w:footnote>
  <w:footnote w:id="21">
    <w:p w14:paraId="7D0DD9FC" w14:textId="4CA1382D" w:rsidR="0083281F" w:rsidRDefault="0083281F" w:rsidP="009F2DD5">
      <w:pPr>
        <w:snapToGrid w:val="0"/>
        <w:spacing w:after="20"/>
      </w:pPr>
      <w:r w:rsidRPr="00C44CFB">
        <w:rPr>
          <w:rStyle w:val="afd"/>
          <w:rFonts w:ascii="仿宋" w:eastAsia="仿宋" w:hAnsi="仿宋"/>
          <w:sz w:val="18"/>
          <w:szCs w:val="18"/>
        </w:rPr>
        <w:footnoteRef/>
      </w:r>
      <w:r w:rsidRPr="00C44CFB">
        <w:rPr>
          <w:rFonts w:ascii="仿宋" w:eastAsia="仿宋" w:hAnsi="仿宋"/>
          <w:b/>
          <w:sz w:val="18"/>
          <w:szCs w:val="18"/>
        </w:rPr>
        <w:t xml:space="preserve"> </w:t>
      </w:r>
      <w:r w:rsidRPr="00500908">
        <w:rPr>
          <w:rFonts w:ascii="仿宋" w:eastAsia="仿宋" w:hAnsi="仿宋" w:hint="eastAsia"/>
          <w:b/>
        </w:rPr>
        <w:t>精神</w:t>
      </w:r>
      <w:r>
        <w:rPr>
          <w:rFonts w:ascii="仿宋" w:eastAsia="仿宋" w:hAnsi="仿宋" w:hint="eastAsia"/>
          <w:b/>
        </w:rPr>
        <w:t>或</w:t>
      </w:r>
      <w:r w:rsidRPr="00500908">
        <w:rPr>
          <w:rFonts w:ascii="仿宋" w:eastAsia="仿宋" w:hAnsi="仿宋" w:hint="eastAsia"/>
          <w:b/>
        </w:rPr>
        <w:t>行为障碍：</w:t>
      </w:r>
      <w:r w:rsidRPr="00211783">
        <w:rPr>
          <w:rFonts w:ascii="仿宋" w:eastAsia="仿宋" w:hAnsi="仿宋" w:hint="eastAsia"/>
        </w:rPr>
        <w:t>在世界卫生组织颁布的《疾病和有关健康问题的国际统计分类》</w:t>
      </w:r>
      <w:r w:rsidRPr="00E51601">
        <w:rPr>
          <w:rFonts w:ascii="仿宋" w:eastAsia="仿宋" w:hAnsi="仿宋"/>
        </w:rPr>
        <w:t>第十次修订版</w:t>
      </w:r>
      <w:r w:rsidRPr="00211783">
        <w:rPr>
          <w:rFonts w:ascii="仿宋" w:eastAsia="仿宋" w:hAnsi="仿宋" w:hint="eastAsia"/>
        </w:rPr>
        <w:t>（</w:t>
      </w:r>
      <w:r w:rsidRPr="00211783">
        <w:rPr>
          <w:rFonts w:ascii="仿宋" w:eastAsia="仿宋" w:hAnsi="仿宋"/>
        </w:rPr>
        <w:t>ICD-10</w:t>
      </w:r>
      <w:r w:rsidRPr="00211783">
        <w:rPr>
          <w:rFonts w:ascii="仿宋" w:eastAsia="仿宋" w:hAnsi="仿宋" w:hint="eastAsia"/>
        </w:rPr>
        <w:t>）归属于精神和行为障碍（编码F00至F99）的疾病，或根据《中国精神疾病分类方案和诊断标准》（</w:t>
      </w:r>
      <w:r w:rsidRPr="00211783">
        <w:rPr>
          <w:rFonts w:ascii="仿宋" w:eastAsia="仿宋" w:hAnsi="仿宋"/>
        </w:rPr>
        <w:t>CCDM-3）诊断的精神疾病。</w:t>
      </w:r>
    </w:p>
  </w:footnote>
  <w:footnote w:id="22">
    <w:p w14:paraId="54871C2B" w14:textId="77777777" w:rsidR="0083281F" w:rsidRPr="00624C71" w:rsidRDefault="0083281F" w:rsidP="00624C71">
      <w:pPr>
        <w:shd w:val="clear" w:color="auto" w:fill="FFFFFF"/>
        <w:adjustRightInd w:val="0"/>
        <w:snapToGrid w:val="0"/>
        <w:spacing w:afterLines="20" w:after="62"/>
        <w:rPr>
          <w:rFonts w:ascii="仿宋" w:eastAsia="仿宋" w:hAnsi="仿宋"/>
          <w:lang w:val="x-none" w:eastAsia="x-none"/>
        </w:rPr>
      </w:pPr>
      <w:r w:rsidRPr="00C44CFB">
        <w:rPr>
          <w:rStyle w:val="afd"/>
          <w:rFonts w:ascii="仿宋" w:eastAsia="仿宋" w:hAnsi="仿宋"/>
          <w:sz w:val="18"/>
          <w:szCs w:val="18"/>
        </w:rPr>
        <w:footnoteRef/>
      </w:r>
      <w:r w:rsidRPr="00C44CFB">
        <w:rPr>
          <w:rFonts w:ascii="仿宋" w:eastAsia="仿宋" w:hAnsi="仿宋"/>
          <w:sz w:val="18"/>
          <w:szCs w:val="18"/>
          <w:lang w:val="x-none"/>
        </w:rPr>
        <w:t xml:space="preserve"> </w:t>
      </w:r>
      <w:r w:rsidRPr="004E3051">
        <w:rPr>
          <w:rFonts w:ascii="仿宋" w:eastAsia="仿宋" w:hAnsi="仿宋" w:hint="eastAsia"/>
          <w:b/>
          <w:lang w:val="x-none" w:eastAsia="x-none"/>
        </w:rPr>
        <w:t>保险费约定支付日：</w:t>
      </w:r>
      <w:r w:rsidRPr="004E3051">
        <w:rPr>
          <w:rFonts w:ascii="仿宋" w:eastAsia="仿宋" w:hAnsi="仿宋" w:hint="eastAsia"/>
          <w:lang w:val="x-none" w:eastAsia="x-none"/>
        </w:rPr>
        <w:t>为本合同生效日之后每月、每季、每半年或者每年（根据本合同约定的交费方式确定）的对应日。</w:t>
      </w:r>
      <w:r w:rsidRPr="00EA7C45">
        <w:rPr>
          <w:rFonts w:ascii="仿宋" w:eastAsia="仿宋" w:hAnsi="仿宋" w:hint="eastAsia"/>
        </w:rPr>
        <w:t>该月如无对应日，则以该月最后一日为对应日</w:t>
      </w:r>
      <w:r>
        <w:rPr>
          <w:rFonts w:ascii="仿宋" w:eastAsia="仿宋" w:hAnsi="仿宋" w:hint="eastAsia"/>
        </w:rPr>
        <w:t>。</w:t>
      </w:r>
    </w:p>
  </w:footnote>
  <w:footnote w:id="23">
    <w:p w14:paraId="27494CB7" w14:textId="77777777" w:rsidR="0083281F" w:rsidRPr="00DE5F1B" w:rsidRDefault="0083281F" w:rsidP="000F070B">
      <w:pPr>
        <w:pStyle w:val="afc"/>
        <w:jc w:val="both"/>
        <w:rPr>
          <w:rFonts w:ascii="仿宋" w:eastAsia="仿宋" w:hAnsi="仿宋"/>
          <w:sz w:val="21"/>
          <w:szCs w:val="21"/>
        </w:rPr>
      </w:pPr>
      <w:r w:rsidRPr="00C44CFB">
        <w:rPr>
          <w:rStyle w:val="afd"/>
          <w:rFonts w:ascii="仿宋" w:eastAsia="仿宋" w:hAnsi="仿宋"/>
        </w:rPr>
        <w:footnoteRef/>
      </w:r>
      <w:r w:rsidRPr="00094C34">
        <w:rPr>
          <w:rFonts w:ascii="仿宋" w:eastAsia="仿宋" w:hAnsi="仿宋" w:hint="eastAsia"/>
          <w:b/>
          <w:sz w:val="21"/>
          <w:szCs w:val="21"/>
          <w:lang w:eastAsia="zh-CN"/>
        </w:rPr>
        <w:t xml:space="preserve"> </w:t>
      </w:r>
      <w:r w:rsidRPr="00DE5F1B">
        <w:rPr>
          <w:rFonts w:ascii="仿宋" w:eastAsia="仿宋" w:hAnsi="仿宋" w:hint="eastAsia"/>
          <w:b/>
          <w:sz w:val="21"/>
          <w:szCs w:val="21"/>
        </w:rPr>
        <w:t>组织病理学检查</w:t>
      </w:r>
      <w:r w:rsidRPr="00FA7446">
        <w:rPr>
          <w:rFonts w:ascii="仿宋" w:eastAsia="仿宋" w:hAnsi="仿宋" w:hint="eastAsia"/>
          <w:b/>
          <w:sz w:val="21"/>
          <w:szCs w:val="21"/>
        </w:rPr>
        <w:t>：</w:t>
      </w:r>
      <w:r w:rsidRPr="00DE5F1B">
        <w:rPr>
          <w:rFonts w:ascii="仿宋" w:eastAsia="仿宋" w:hAnsi="仿宋" w:hint="eastAsia"/>
          <w:sz w:val="21"/>
          <w:szCs w:val="21"/>
        </w:rPr>
        <w:t>组织病理学检查是通过局部切除、钳取、穿刺等手术方法，从患者机体采取病变组织块，经过包埋、切片后，进行病理检查的方法。</w:t>
      </w:r>
    </w:p>
    <w:p w14:paraId="4210DD86" w14:textId="77777777" w:rsidR="0083281F" w:rsidRPr="009C2BD9" w:rsidRDefault="0083281F" w:rsidP="000F070B">
      <w:pPr>
        <w:pStyle w:val="afc"/>
        <w:jc w:val="both"/>
        <w:rPr>
          <w:rFonts w:ascii="仿宋" w:eastAsia="仿宋" w:hAnsi="仿宋"/>
          <w:b/>
          <w:sz w:val="21"/>
          <w:szCs w:val="21"/>
          <w:u w:val="single"/>
        </w:rPr>
      </w:pPr>
      <w:r w:rsidRPr="009C2BD9">
        <w:rPr>
          <w:rFonts w:ascii="仿宋" w:eastAsia="仿宋" w:hAnsi="仿宋" w:hint="eastAsia"/>
          <w:b/>
          <w:sz w:val="21"/>
          <w:szCs w:val="21"/>
          <w:u w:val="single"/>
        </w:rPr>
        <w:t>通过采集病变部位脱落细胞、细针吸取病变部位细胞、体腔积液分离病变细胞等方式获取病变细胞，制成涂片，进行病理检查的方法，属于细胞病理学检查，不属于组织病理学检查。</w:t>
      </w:r>
    </w:p>
  </w:footnote>
  <w:footnote w:id="24">
    <w:p w14:paraId="1C0F3DBE" w14:textId="77777777" w:rsidR="0083281F" w:rsidRPr="00D15BB1" w:rsidRDefault="0083281F" w:rsidP="000F070B">
      <w:pPr>
        <w:pStyle w:val="afc"/>
        <w:jc w:val="both"/>
      </w:pPr>
      <w:r w:rsidRPr="00C44CFB">
        <w:rPr>
          <w:rStyle w:val="afd"/>
          <w:rFonts w:ascii="仿宋" w:eastAsia="仿宋" w:hAnsi="仿宋"/>
        </w:rPr>
        <w:footnoteRef/>
      </w:r>
      <w:r w:rsidRPr="00094C34">
        <w:rPr>
          <w:rFonts w:ascii="仿宋" w:eastAsia="仿宋" w:hAnsi="仿宋" w:hint="eastAsia"/>
          <w:b/>
          <w:sz w:val="21"/>
          <w:szCs w:val="21"/>
          <w:lang w:eastAsia="zh-CN"/>
        </w:rPr>
        <w:t xml:space="preserve"> </w:t>
      </w:r>
      <w:r w:rsidRPr="00FA7446">
        <w:rPr>
          <w:rFonts w:ascii="仿宋" w:eastAsia="仿宋" w:hAnsi="仿宋" w:hint="eastAsia"/>
          <w:b/>
          <w:sz w:val="21"/>
          <w:szCs w:val="21"/>
        </w:rPr>
        <w:t>《疾病和有关健康问题的国际统计分类》第十次修订版（</w:t>
      </w:r>
      <w:r w:rsidRPr="00FA7446">
        <w:rPr>
          <w:rFonts w:ascii="仿宋" w:eastAsia="仿宋" w:hAnsi="仿宋"/>
          <w:b/>
          <w:sz w:val="21"/>
          <w:szCs w:val="21"/>
        </w:rPr>
        <w:t>ICD-10</w:t>
      </w:r>
      <w:r w:rsidRPr="00FA7446">
        <w:rPr>
          <w:rFonts w:ascii="仿宋" w:eastAsia="仿宋" w:hAnsi="仿宋" w:hint="eastAsia"/>
          <w:b/>
          <w:sz w:val="21"/>
          <w:szCs w:val="21"/>
        </w:rPr>
        <w:t>）</w:t>
      </w:r>
      <w:r>
        <w:rPr>
          <w:rFonts w:ascii="仿宋" w:eastAsia="仿宋" w:hAnsi="仿宋" w:hint="eastAsia"/>
          <w:b/>
          <w:sz w:val="21"/>
          <w:szCs w:val="21"/>
        </w:rPr>
        <w:t>：</w:t>
      </w:r>
      <w:r w:rsidRPr="004C4CB0">
        <w:rPr>
          <w:rFonts w:ascii="仿宋" w:eastAsia="仿宋" w:hAnsi="仿宋" w:hint="eastAsia"/>
          <w:sz w:val="21"/>
          <w:szCs w:val="21"/>
        </w:rPr>
        <w:t>《疾病和有关健康问题的国际统计分类》第十次修订版（ICD-10），是世界卫生组织（WHO）发布的国际通用的疾病分类方法。</w:t>
      </w:r>
    </w:p>
  </w:footnote>
  <w:footnote w:id="25">
    <w:p w14:paraId="0FC05042" w14:textId="77777777" w:rsidR="0083281F" w:rsidRPr="009C2BD9" w:rsidRDefault="0083281F" w:rsidP="000F070B">
      <w:pPr>
        <w:pStyle w:val="Default"/>
        <w:jc w:val="both"/>
        <w:rPr>
          <w:sz w:val="21"/>
          <w:szCs w:val="21"/>
        </w:rPr>
      </w:pPr>
      <w:r w:rsidRPr="00C44CFB">
        <w:rPr>
          <w:rStyle w:val="afd"/>
          <w:rFonts w:ascii="仿宋" w:eastAsia="仿宋" w:hAnsi="仿宋"/>
          <w:sz w:val="18"/>
          <w:szCs w:val="18"/>
        </w:rPr>
        <w:footnoteRef/>
      </w:r>
      <w:r w:rsidRPr="00E51D36">
        <w:rPr>
          <w:rFonts w:ascii="仿宋" w:eastAsia="仿宋" w:hAnsi="仿宋" w:cs="Times New Roman" w:hint="eastAsia"/>
          <w:b/>
          <w:color w:val="auto"/>
          <w:sz w:val="21"/>
          <w:szCs w:val="21"/>
        </w:rPr>
        <w:t xml:space="preserve"> 《国际疾病分类肿瘤学专辑》第三版（</w:t>
      </w:r>
      <w:r w:rsidRPr="00E51D36">
        <w:rPr>
          <w:rFonts w:ascii="仿宋" w:eastAsia="仿宋" w:hAnsi="仿宋" w:cs="Times New Roman"/>
          <w:b/>
          <w:color w:val="auto"/>
          <w:sz w:val="21"/>
          <w:szCs w:val="21"/>
        </w:rPr>
        <w:t>ICD-O-3</w:t>
      </w:r>
      <w:r w:rsidRPr="00E51D36">
        <w:rPr>
          <w:rFonts w:ascii="仿宋" w:eastAsia="仿宋" w:hAnsi="仿宋" w:cs="Times New Roman" w:hint="eastAsia"/>
          <w:b/>
          <w:color w:val="auto"/>
          <w:sz w:val="21"/>
          <w:szCs w:val="21"/>
        </w:rPr>
        <w:t>）：</w:t>
      </w:r>
      <w:r w:rsidRPr="00E51D36">
        <w:rPr>
          <w:rFonts w:ascii="仿宋" w:eastAsia="仿宋" w:hAnsi="仿宋" w:cs="Times New Roman" w:hint="eastAsia"/>
          <w:color w:val="auto"/>
          <w:sz w:val="21"/>
          <w:szCs w:val="21"/>
        </w:rPr>
        <w:t>《国际疾病分类肿瘤学专辑》第三版（ICD-O-3），是WHO发布的针对ICD中肿瘤形态学组织学细胞类型、动态、分化程度的补充编码。其中形态学编码：0代表良性肿瘤；1代表动态未定性肿瘤；2代表原位癌和非侵袭性癌；3代表恶性肿瘤（原发性）；6代表恶性肿瘤（转移性）；9代表恶性肿瘤（原发性或转移性未肯定）。如果出现ICD-10与ICD-O-3不一致的情况，以ICD-O-3为准。</w:t>
      </w:r>
    </w:p>
  </w:footnote>
  <w:footnote w:id="26">
    <w:p w14:paraId="5FD3AA39" w14:textId="77777777" w:rsidR="0083281F" w:rsidRPr="00DE5F1B" w:rsidRDefault="0083281F" w:rsidP="000F070B">
      <w:pPr>
        <w:pStyle w:val="afc"/>
        <w:jc w:val="both"/>
      </w:pPr>
      <w:r w:rsidRPr="00C44CFB">
        <w:rPr>
          <w:rStyle w:val="afd"/>
          <w:rFonts w:ascii="仿宋" w:eastAsia="仿宋" w:hAnsi="仿宋"/>
        </w:rPr>
        <w:footnoteRef/>
      </w:r>
      <w:r w:rsidRPr="00094C34">
        <w:rPr>
          <w:rFonts w:ascii="仿宋" w:eastAsia="仿宋" w:hAnsi="仿宋"/>
          <w:b/>
          <w:sz w:val="21"/>
          <w:szCs w:val="21"/>
        </w:rPr>
        <w:t xml:space="preserve"> </w:t>
      </w:r>
      <w:r w:rsidRPr="00DE5F1B">
        <w:rPr>
          <w:rFonts w:ascii="仿宋" w:eastAsia="仿宋" w:hAnsi="仿宋"/>
          <w:b/>
          <w:sz w:val="21"/>
          <w:szCs w:val="21"/>
        </w:rPr>
        <w:t>TNM</w:t>
      </w:r>
      <w:r w:rsidRPr="00DE5F1B">
        <w:rPr>
          <w:rFonts w:ascii="仿宋" w:eastAsia="仿宋" w:hAnsi="仿宋" w:hint="eastAsia"/>
          <w:b/>
          <w:sz w:val="21"/>
          <w:szCs w:val="21"/>
        </w:rPr>
        <w:t>分期</w:t>
      </w:r>
      <w:r w:rsidRPr="00DE5F1B">
        <w:rPr>
          <w:rFonts w:ascii="仿宋" w:eastAsia="仿宋" w:hAnsi="仿宋" w:hint="eastAsia"/>
          <w:sz w:val="21"/>
          <w:szCs w:val="21"/>
        </w:rPr>
        <w:t>：</w:t>
      </w:r>
      <w:r w:rsidRPr="00DE5F1B">
        <w:rPr>
          <w:rFonts w:ascii="仿宋" w:eastAsia="仿宋" w:hAnsi="仿宋"/>
          <w:sz w:val="21"/>
          <w:szCs w:val="21"/>
        </w:rPr>
        <w:t>TNM</w:t>
      </w:r>
      <w:r w:rsidRPr="00DE5F1B">
        <w:rPr>
          <w:rFonts w:ascii="仿宋" w:eastAsia="仿宋" w:hAnsi="仿宋" w:hint="eastAsia"/>
          <w:sz w:val="21"/>
          <w:szCs w:val="21"/>
        </w:rPr>
        <w:t>分期采用</w:t>
      </w:r>
      <w:r w:rsidRPr="00DE5F1B">
        <w:rPr>
          <w:rFonts w:ascii="仿宋" w:eastAsia="仿宋" w:hAnsi="仿宋"/>
          <w:sz w:val="21"/>
          <w:szCs w:val="21"/>
        </w:rPr>
        <w:t>AJCC</w:t>
      </w:r>
      <w:r w:rsidRPr="00DE5F1B">
        <w:rPr>
          <w:rFonts w:ascii="仿宋" w:eastAsia="仿宋" w:hAnsi="仿宋" w:hint="eastAsia"/>
          <w:sz w:val="21"/>
          <w:szCs w:val="21"/>
        </w:rPr>
        <w:t>癌症分期手册标准。该标准由美国癌症联合委员会与国际抗癌联合会</w:t>
      </w:r>
      <w:r w:rsidRPr="00DE5F1B">
        <w:rPr>
          <w:rFonts w:ascii="仿宋" w:eastAsia="仿宋" w:hAnsi="仿宋"/>
          <w:sz w:val="21"/>
          <w:szCs w:val="21"/>
        </w:rPr>
        <w:t>TNM</w:t>
      </w:r>
      <w:r w:rsidRPr="00DE5F1B">
        <w:rPr>
          <w:rFonts w:ascii="仿宋" w:eastAsia="仿宋" w:hAnsi="仿宋" w:hint="eastAsia"/>
          <w:sz w:val="21"/>
          <w:szCs w:val="21"/>
        </w:rPr>
        <w:t>委员会联合制定，是目前肿瘤医学分期的国际通用标准。</w:t>
      </w:r>
      <w:r w:rsidRPr="00DE5F1B">
        <w:rPr>
          <w:rFonts w:ascii="仿宋" w:eastAsia="仿宋" w:hAnsi="仿宋"/>
          <w:sz w:val="21"/>
          <w:szCs w:val="21"/>
        </w:rPr>
        <w:t>T</w:t>
      </w:r>
      <w:r w:rsidRPr="00DE5F1B">
        <w:rPr>
          <w:rFonts w:ascii="仿宋" w:eastAsia="仿宋" w:hAnsi="仿宋" w:hint="eastAsia"/>
          <w:sz w:val="21"/>
          <w:szCs w:val="21"/>
        </w:rPr>
        <w:t>指原发肿瘤的大小、形态等；</w:t>
      </w:r>
      <w:r w:rsidRPr="00DE5F1B">
        <w:rPr>
          <w:rFonts w:ascii="仿宋" w:eastAsia="仿宋" w:hAnsi="仿宋"/>
          <w:sz w:val="21"/>
          <w:szCs w:val="21"/>
        </w:rPr>
        <w:t>N</w:t>
      </w:r>
      <w:r w:rsidRPr="00DE5F1B">
        <w:rPr>
          <w:rFonts w:ascii="仿宋" w:eastAsia="仿宋" w:hAnsi="仿宋" w:hint="eastAsia"/>
          <w:sz w:val="21"/>
          <w:szCs w:val="21"/>
        </w:rPr>
        <w:t>指淋巴结的转移情况；</w:t>
      </w:r>
      <w:r w:rsidRPr="00DE5F1B">
        <w:rPr>
          <w:rFonts w:ascii="仿宋" w:eastAsia="仿宋" w:hAnsi="仿宋"/>
          <w:sz w:val="21"/>
          <w:szCs w:val="21"/>
        </w:rPr>
        <w:t>M</w:t>
      </w:r>
      <w:r w:rsidRPr="00DE5F1B">
        <w:rPr>
          <w:rFonts w:ascii="仿宋" w:eastAsia="仿宋" w:hAnsi="仿宋" w:hint="eastAsia"/>
          <w:sz w:val="21"/>
          <w:szCs w:val="21"/>
        </w:rPr>
        <w:t>指有无其他脏器的转移情况。</w:t>
      </w:r>
    </w:p>
  </w:footnote>
  <w:footnote w:id="27">
    <w:p w14:paraId="56363A07" w14:textId="77777777" w:rsidR="0083281F" w:rsidRPr="00DD5707" w:rsidRDefault="0083281F" w:rsidP="000F070B">
      <w:pPr>
        <w:pStyle w:val="Default"/>
        <w:jc w:val="both"/>
        <w:rPr>
          <w:sz w:val="21"/>
          <w:szCs w:val="21"/>
        </w:rPr>
      </w:pPr>
      <w:r w:rsidRPr="00C44CFB">
        <w:rPr>
          <w:rStyle w:val="afd"/>
          <w:rFonts w:ascii="仿宋" w:eastAsia="仿宋" w:hAnsi="仿宋"/>
          <w:sz w:val="18"/>
        </w:rPr>
        <w:footnoteRef/>
      </w:r>
      <w:r w:rsidRPr="00E51D36">
        <w:rPr>
          <w:rFonts w:ascii="仿宋" w:eastAsia="仿宋" w:hAnsi="仿宋" w:cs="Times New Roman" w:hint="eastAsia"/>
          <w:b/>
          <w:color w:val="auto"/>
          <w:sz w:val="21"/>
          <w:szCs w:val="21"/>
        </w:rPr>
        <w:t xml:space="preserve"> 甲状腺癌的</w:t>
      </w:r>
      <w:r w:rsidRPr="00E51D36">
        <w:rPr>
          <w:rFonts w:ascii="仿宋" w:eastAsia="仿宋" w:hAnsi="仿宋" w:cs="Times New Roman"/>
          <w:b/>
          <w:color w:val="auto"/>
          <w:sz w:val="21"/>
          <w:szCs w:val="21"/>
        </w:rPr>
        <w:t>TNM</w:t>
      </w:r>
      <w:r w:rsidRPr="00E51D36">
        <w:rPr>
          <w:rFonts w:ascii="仿宋" w:eastAsia="仿宋" w:hAnsi="仿宋" w:cs="Times New Roman" w:hint="eastAsia"/>
          <w:b/>
          <w:color w:val="auto"/>
          <w:sz w:val="21"/>
          <w:szCs w:val="21"/>
        </w:rPr>
        <w:t>分期：</w:t>
      </w:r>
      <w:r w:rsidRPr="00DD5707">
        <w:rPr>
          <w:rFonts w:ascii="仿宋" w:eastAsia="仿宋" w:hAnsi="仿宋" w:hint="eastAsia"/>
          <w:sz w:val="21"/>
          <w:szCs w:val="21"/>
        </w:rPr>
        <w:t>甲状腺癌的</w:t>
      </w:r>
      <w:r w:rsidRPr="00DD5707">
        <w:rPr>
          <w:rFonts w:ascii="仿宋" w:eastAsia="仿宋" w:hAnsi="仿宋"/>
          <w:sz w:val="21"/>
          <w:szCs w:val="21"/>
        </w:rPr>
        <w:t>TNM</w:t>
      </w:r>
      <w:r w:rsidRPr="00DD5707">
        <w:rPr>
          <w:rFonts w:ascii="仿宋" w:eastAsia="仿宋" w:hAnsi="仿宋" w:hint="eastAsia"/>
          <w:sz w:val="21"/>
          <w:szCs w:val="21"/>
        </w:rPr>
        <w:t>分期采用目前现行的</w:t>
      </w:r>
      <w:r w:rsidRPr="00DD5707">
        <w:rPr>
          <w:rFonts w:ascii="仿宋" w:eastAsia="仿宋" w:hAnsi="仿宋"/>
          <w:sz w:val="21"/>
          <w:szCs w:val="21"/>
        </w:rPr>
        <w:t>AJCC</w:t>
      </w:r>
      <w:r w:rsidRPr="00DD5707">
        <w:rPr>
          <w:rFonts w:ascii="仿宋" w:eastAsia="仿宋" w:hAnsi="仿宋" w:hint="eastAsia"/>
          <w:sz w:val="21"/>
          <w:szCs w:val="21"/>
        </w:rPr>
        <w:t>第八版定义标准，我国国家卫生健康委员会</w:t>
      </w:r>
      <w:r w:rsidRPr="00DD5707">
        <w:rPr>
          <w:rFonts w:ascii="仿宋" w:eastAsia="仿宋" w:hAnsi="仿宋"/>
          <w:sz w:val="21"/>
          <w:szCs w:val="21"/>
        </w:rPr>
        <w:t>2018</w:t>
      </w:r>
      <w:r w:rsidRPr="00DD5707">
        <w:rPr>
          <w:rFonts w:ascii="仿宋" w:eastAsia="仿宋" w:hAnsi="仿宋" w:hint="eastAsia"/>
          <w:sz w:val="21"/>
          <w:szCs w:val="21"/>
        </w:rPr>
        <w:t>年发布的《甲状腺癌诊疗规范（</w:t>
      </w:r>
      <w:r w:rsidRPr="00DD5707">
        <w:rPr>
          <w:rFonts w:ascii="仿宋" w:eastAsia="仿宋" w:hAnsi="仿宋"/>
          <w:sz w:val="21"/>
          <w:szCs w:val="21"/>
        </w:rPr>
        <w:t>2018</w:t>
      </w:r>
      <w:r w:rsidRPr="00DD5707">
        <w:rPr>
          <w:rFonts w:ascii="仿宋" w:eastAsia="仿宋" w:hAnsi="仿宋" w:hint="eastAsia"/>
          <w:sz w:val="21"/>
          <w:szCs w:val="21"/>
        </w:rPr>
        <w:t>年版）》也采用此定义标准，具体见下：</w:t>
      </w:r>
    </w:p>
    <w:p w14:paraId="795CF8E7" w14:textId="77777777" w:rsidR="0083281F" w:rsidRPr="00DD5707" w:rsidRDefault="0083281F" w:rsidP="000F070B">
      <w:pPr>
        <w:pStyle w:val="afc"/>
        <w:jc w:val="both"/>
        <w:rPr>
          <w:rFonts w:ascii="仿宋" w:eastAsia="仿宋" w:hAnsi="仿宋"/>
          <w:sz w:val="21"/>
          <w:szCs w:val="21"/>
        </w:rPr>
      </w:pPr>
      <w:r w:rsidRPr="00DD5707">
        <w:rPr>
          <w:rFonts w:ascii="仿宋" w:eastAsia="仿宋" w:hAnsi="仿宋" w:hint="eastAsia"/>
          <w:sz w:val="21"/>
          <w:szCs w:val="21"/>
        </w:rPr>
        <w:t>甲状腺乳头状癌、滤泡癌、低分化癌、</w:t>
      </w:r>
      <w:r w:rsidRPr="00DD5707">
        <w:rPr>
          <w:rFonts w:ascii="仿宋" w:eastAsia="仿宋" w:hAnsi="仿宋"/>
          <w:sz w:val="21"/>
          <w:szCs w:val="21"/>
        </w:rPr>
        <w:t>Hürthle</w:t>
      </w:r>
      <w:r w:rsidRPr="00DD5707">
        <w:rPr>
          <w:rFonts w:ascii="仿宋" w:eastAsia="仿宋" w:hAnsi="仿宋" w:hint="eastAsia"/>
          <w:sz w:val="21"/>
          <w:szCs w:val="21"/>
        </w:rPr>
        <w:t>细胞癌和未分化癌</w:t>
      </w:r>
    </w:p>
    <w:p w14:paraId="7EC5B85D"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X</w:t>
      </w:r>
      <w:r w:rsidRPr="00DD5707">
        <w:rPr>
          <w:rFonts w:ascii="仿宋" w:eastAsia="仿宋" w:hAnsi="仿宋" w:hint="eastAsia"/>
          <w:sz w:val="21"/>
          <w:szCs w:val="21"/>
        </w:rPr>
        <w:t>：原发肿瘤不能评估</w:t>
      </w:r>
    </w:p>
    <w:p w14:paraId="023ED122"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0</w:t>
      </w:r>
      <w:r w:rsidRPr="00DD5707">
        <w:rPr>
          <w:rFonts w:ascii="仿宋" w:eastAsia="仿宋" w:hAnsi="仿宋" w:hint="eastAsia"/>
          <w:sz w:val="21"/>
          <w:szCs w:val="21"/>
        </w:rPr>
        <w:t>：无肿瘤证据</w:t>
      </w:r>
    </w:p>
    <w:p w14:paraId="3EE9B6E1"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1</w:t>
      </w:r>
      <w:r w:rsidRPr="00DD5707">
        <w:rPr>
          <w:rFonts w:ascii="仿宋" w:eastAsia="仿宋" w:hAnsi="仿宋" w:hint="eastAsia"/>
          <w:sz w:val="21"/>
          <w:szCs w:val="21"/>
        </w:rPr>
        <w:t>：肿瘤局限在甲状腺内，最大径≤</w:t>
      </w:r>
      <w:r w:rsidRPr="00DD5707">
        <w:rPr>
          <w:rFonts w:ascii="仿宋" w:eastAsia="仿宋" w:hAnsi="仿宋"/>
          <w:sz w:val="21"/>
          <w:szCs w:val="21"/>
        </w:rPr>
        <w:t>2cm</w:t>
      </w:r>
    </w:p>
    <w:p w14:paraId="2719B20E"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T</w:t>
      </w:r>
      <w:r w:rsidRPr="00DD5707">
        <w:rPr>
          <w:rFonts w:ascii="仿宋" w:eastAsia="仿宋" w:hAnsi="仿宋"/>
          <w:sz w:val="21"/>
          <w:szCs w:val="21"/>
          <w:vertAlign w:val="subscript"/>
        </w:rPr>
        <w:t>1a</w:t>
      </w:r>
      <w:r w:rsidRPr="00DD5707">
        <w:rPr>
          <w:rFonts w:ascii="仿宋" w:eastAsia="仿宋" w:hAnsi="仿宋" w:hint="eastAsia"/>
          <w:sz w:val="21"/>
          <w:szCs w:val="21"/>
        </w:rPr>
        <w:t>肿瘤最大径≤</w:t>
      </w:r>
      <w:r w:rsidRPr="00DD5707">
        <w:rPr>
          <w:rFonts w:ascii="仿宋" w:eastAsia="仿宋" w:hAnsi="仿宋"/>
          <w:sz w:val="21"/>
          <w:szCs w:val="21"/>
        </w:rPr>
        <w:t>1cm</w:t>
      </w:r>
    </w:p>
    <w:p w14:paraId="1FD0852D"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T</w:t>
      </w:r>
      <w:r w:rsidRPr="00DD5707">
        <w:rPr>
          <w:rFonts w:ascii="仿宋" w:eastAsia="仿宋" w:hAnsi="仿宋"/>
          <w:sz w:val="21"/>
          <w:szCs w:val="21"/>
          <w:vertAlign w:val="subscript"/>
        </w:rPr>
        <w:t>1b</w:t>
      </w:r>
      <w:r w:rsidRPr="00DD5707">
        <w:rPr>
          <w:rFonts w:ascii="仿宋" w:eastAsia="仿宋" w:hAnsi="仿宋" w:hint="eastAsia"/>
          <w:sz w:val="21"/>
          <w:szCs w:val="21"/>
        </w:rPr>
        <w:t>肿瘤最大径＞</w:t>
      </w:r>
      <w:r w:rsidRPr="00DD5707">
        <w:rPr>
          <w:rFonts w:ascii="仿宋" w:eastAsia="仿宋" w:hAnsi="仿宋"/>
          <w:sz w:val="21"/>
          <w:szCs w:val="21"/>
        </w:rPr>
        <w:t>1cm</w:t>
      </w:r>
      <w:r w:rsidRPr="00DD5707">
        <w:rPr>
          <w:rFonts w:ascii="仿宋" w:eastAsia="仿宋" w:hAnsi="仿宋" w:hint="eastAsia"/>
          <w:sz w:val="21"/>
          <w:szCs w:val="21"/>
        </w:rPr>
        <w:t>，≤</w:t>
      </w:r>
      <w:r w:rsidRPr="00DD5707">
        <w:rPr>
          <w:rFonts w:ascii="仿宋" w:eastAsia="仿宋" w:hAnsi="仿宋"/>
          <w:sz w:val="21"/>
          <w:szCs w:val="21"/>
        </w:rPr>
        <w:t>2cm</w:t>
      </w:r>
    </w:p>
    <w:p w14:paraId="1D91CAC5"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2</w:t>
      </w:r>
      <w:r w:rsidRPr="00DD5707">
        <w:rPr>
          <w:rFonts w:ascii="仿宋" w:eastAsia="仿宋" w:hAnsi="仿宋" w:hint="eastAsia"/>
          <w:sz w:val="21"/>
          <w:szCs w:val="21"/>
        </w:rPr>
        <w:t>：肿瘤</w:t>
      </w:r>
      <w:r w:rsidRPr="00DD5707">
        <w:rPr>
          <w:rFonts w:ascii="仿宋" w:eastAsia="仿宋" w:hAnsi="仿宋"/>
          <w:sz w:val="21"/>
          <w:szCs w:val="21"/>
        </w:rPr>
        <w:t xml:space="preserve"> 2</w:t>
      </w:r>
      <w:r w:rsidRPr="00DD5707">
        <w:rPr>
          <w:rFonts w:ascii="仿宋" w:eastAsia="仿宋" w:hAnsi="仿宋" w:hint="eastAsia"/>
          <w:sz w:val="21"/>
          <w:szCs w:val="21"/>
        </w:rPr>
        <w:t>～</w:t>
      </w:r>
      <w:r w:rsidRPr="00DD5707">
        <w:rPr>
          <w:rFonts w:ascii="仿宋" w:eastAsia="仿宋" w:hAnsi="仿宋"/>
          <w:sz w:val="21"/>
          <w:szCs w:val="21"/>
        </w:rPr>
        <w:t>4cm</w:t>
      </w:r>
    </w:p>
    <w:p w14:paraId="7D1C9C9D"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3</w:t>
      </w:r>
      <w:r w:rsidRPr="00DD5707">
        <w:rPr>
          <w:rFonts w:ascii="仿宋" w:eastAsia="仿宋" w:hAnsi="仿宋" w:hint="eastAsia"/>
          <w:sz w:val="21"/>
          <w:szCs w:val="21"/>
        </w:rPr>
        <w:t>：肿瘤</w:t>
      </w:r>
      <w:r w:rsidRPr="00DD5707">
        <w:rPr>
          <w:rFonts w:ascii="仿宋" w:eastAsia="仿宋" w:hAnsi="仿宋"/>
          <w:sz w:val="21"/>
          <w:szCs w:val="21"/>
        </w:rPr>
        <w:t>&gt;4cm</w:t>
      </w:r>
      <w:r w:rsidRPr="00DD5707">
        <w:rPr>
          <w:rFonts w:ascii="仿宋" w:eastAsia="仿宋" w:hAnsi="仿宋" w:hint="eastAsia"/>
          <w:sz w:val="21"/>
          <w:szCs w:val="21"/>
        </w:rPr>
        <w:t>，局限于甲状腺内或大体侵犯甲状腺外带状肌</w:t>
      </w:r>
    </w:p>
    <w:p w14:paraId="4DB123F4"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3a</w:t>
      </w:r>
      <w:r w:rsidRPr="00DD5707">
        <w:rPr>
          <w:rFonts w:ascii="仿宋" w:eastAsia="仿宋" w:hAnsi="仿宋" w:hint="eastAsia"/>
          <w:sz w:val="21"/>
          <w:szCs w:val="21"/>
        </w:rPr>
        <w:t>：肿瘤</w:t>
      </w:r>
      <w:r w:rsidRPr="00DD5707">
        <w:rPr>
          <w:rFonts w:ascii="仿宋" w:eastAsia="仿宋" w:hAnsi="仿宋"/>
          <w:sz w:val="21"/>
          <w:szCs w:val="21"/>
        </w:rPr>
        <w:t>&gt;4cm</w:t>
      </w:r>
      <w:r w:rsidRPr="00DD5707">
        <w:rPr>
          <w:rFonts w:ascii="仿宋" w:eastAsia="仿宋" w:hAnsi="仿宋" w:hint="eastAsia"/>
          <w:sz w:val="21"/>
          <w:szCs w:val="21"/>
        </w:rPr>
        <w:t>，局限于甲状腺内</w:t>
      </w:r>
    </w:p>
    <w:p w14:paraId="1FBD174B"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3b</w:t>
      </w:r>
      <w:r w:rsidRPr="00DD5707">
        <w:rPr>
          <w:rFonts w:ascii="仿宋" w:eastAsia="仿宋" w:hAnsi="仿宋" w:hint="eastAsia"/>
          <w:sz w:val="21"/>
          <w:szCs w:val="21"/>
        </w:rPr>
        <w:t>：大体侵犯甲状腺外带状肌，无论肿瘤大小</w:t>
      </w:r>
    </w:p>
    <w:p w14:paraId="34334EF2" w14:textId="77777777" w:rsidR="0083281F" w:rsidRPr="00DD5707" w:rsidRDefault="0083281F" w:rsidP="000F070B">
      <w:pPr>
        <w:pStyle w:val="afc"/>
        <w:rPr>
          <w:rFonts w:ascii="仿宋" w:eastAsia="仿宋" w:hAnsi="仿宋"/>
          <w:sz w:val="21"/>
          <w:szCs w:val="21"/>
        </w:rPr>
      </w:pPr>
      <w:r w:rsidRPr="00DD5707">
        <w:rPr>
          <w:rFonts w:ascii="仿宋" w:eastAsia="仿宋" w:hAnsi="仿宋" w:hint="eastAsia"/>
          <w:sz w:val="21"/>
          <w:szCs w:val="21"/>
        </w:rPr>
        <w:t>带状肌包括：胸骨舌骨肌、胸骨甲状肌、甲状舌骨肌、肩胛舌骨肌</w:t>
      </w:r>
    </w:p>
    <w:p w14:paraId="2F686452"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4</w:t>
      </w:r>
      <w:r w:rsidRPr="00DD5707">
        <w:rPr>
          <w:rFonts w:ascii="仿宋" w:eastAsia="仿宋" w:hAnsi="仿宋" w:hint="eastAsia"/>
          <w:sz w:val="21"/>
          <w:szCs w:val="21"/>
        </w:rPr>
        <w:t>：大体侵犯甲状腺外带状肌外</w:t>
      </w:r>
    </w:p>
    <w:p w14:paraId="52DD5F6D"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4a</w:t>
      </w:r>
      <w:r w:rsidRPr="00DD5707">
        <w:rPr>
          <w:rFonts w:ascii="仿宋" w:eastAsia="仿宋" w:hAnsi="仿宋" w:hint="eastAsia"/>
          <w:sz w:val="21"/>
          <w:szCs w:val="21"/>
        </w:rPr>
        <w:t>：侵犯喉、气管、食管、喉反神经及皮下软组织</w:t>
      </w:r>
    </w:p>
    <w:p w14:paraId="11A2B6EF"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4b</w:t>
      </w:r>
      <w:r w:rsidRPr="00DD5707">
        <w:rPr>
          <w:rFonts w:ascii="仿宋" w:eastAsia="仿宋" w:hAnsi="仿宋" w:hint="eastAsia"/>
          <w:sz w:val="21"/>
          <w:szCs w:val="21"/>
        </w:rPr>
        <w:t>：侵犯椎前筋膜，或包裹颈动脉、纵隔血管</w:t>
      </w:r>
    </w:p>
    <w:p w14:paraId="2A50BC9A" w14:textId="77777777" w:rsidR="0083281F" w:rsidRPr="00DD5707" w:rsidRDefault="0083281F" w:rsidP="000F070B">
      <w:pPr>
        <w:pStyle w:val="afc"/>
        <w:rPr>
          <w:rFonts w:ascii="仿宋" w:eastAsia="仿宋" w:hAnsi="仿宋"/>
          <w:sz w:val="21"/>
          <w:szCs w:val="21"/>
        </w:rPr>
      </w:pPr>
      <w:r w:rsidRPr="00DD5707">
        <w:rPr>
          <w:rFonts w:ascii="仿宋" w:eastAsia="仿宋" w:hAnsi="仿宋" w:hint="eastAsia"/>
          <w:sz w:val="21"/>
          <w:szCs w:val="21"/>
        </w:rPr>
        <w:t>甲状腺髓样癌</w:t>
      </w:r>
    </w:p>
    <w:p w14:paraId="76602840"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X</w:t>
      </w:r>
      <w:r w:rsidRPr="00DD5707">
        <w:rPr>
          <w:rFonts w:ascii="仿宋" w:eastAsia="仿宋" w:hAnsi="仿宋" w:hint="eastAsia"/>
          <w:sz w:val="21"/>
          <w:szCs w:val="21"/>
        </w:rPr>
        <w:t>：原发肿瘤不能评估</w:t>
      </w:r>
    </w:p>
    <w:p w14:paraId="61F503F4"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0</w:t>
      </w:r>
      <w:r w:rsidRPr="00DD5707">
        <w:rPr>
          <w:rFonts w:ascii="仿宋" w:eastAsia="仿宋" w:hAnsi="仿宋" w:hint="eastAsia"/>
          <w:sz w:val="21"/>
          <w:szCs w:val="21"/>
        </w:rPr>
        <w:t>：无肿瘤证据</w:t>
      </w:r>
    </w:p>
    <w:p w14:paraId="0FA58647"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1</w:t>
      </w:r>
      <w:r w:rsidRPr="00DD5707">
        <w:rPr>
          <w:rFonts w:ascii="仿宋" w:eastAsia="仿宋" w:hAnsi="仿宋" w:hint="eastAsia"/>
          <w:sz w:val="21"/>
          <w:szCs w:val="21"/>
        </w:rPr>
        <w:t>：肿瘤局限在甲状腺内，最大径≤</w:t>
      </w:r>
      <w:r w:rsidRPr="00DD5707">
        <w:rPr>
          <w:rFonts w:ascii="仿宋" w:eastAsia="仿宋" w:hAnsi="仿宋"/>
          <w:sz w:val="21"/>
          <w:szCs w:val="21"/>
        </w:rPr>
        <w:t>2cm</w:t>
      </w:r>
    </w:p>
    <w:p w14:paraId="5C1D1514"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T</w:t>
      </w:r>
      <w:r w:rsidRPr="00DD5707">
        <w:rPr>
          <w:rFonts w:ascii="仿宋" w:eastAsia="仿宋" w:hAnsi="仿宋"/>
          <w:sz w:val="21"/>
          <w:szCs w:val="21"/>
          <w:vertAlign w:val="subscript"/>
        </w:rPr>
        <w:t>1a</w:t>
      </w:r>
      <w:r w:rsidRPr="00DD5707">
        <w:rPr>
          <w:rFonts w:ascii="仿宋" w:eastAsia="仿宋" w:hAnsi="仿宋" w:hint="eastAsia"/>
          <w:sz w:val="21"/>
          <w:szCs w:val="21"/>
        </w:rPr>
        <w:t>肿瘤最大径≤</w:t>
      </w:r>
      <w:r w:rsidRPr="00DD5707">
        <w:rPr>
          <w:rFonts w:ascii="仿宋" w:eastAsia="仿宋" w:hAnsi="仿宋"/>
          <w:sz w:val="21"/>
          <w:szCs w:val="21"/>
        </w:rPr>
        <w:t>1cm</w:t>
      </w:r>
    </w:p>
    <w:p w14:paraId="62BE7E73"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T</w:t>
      </w:r>
      <w:r w:rsidRPr="00DD5707">
        <w:rPr>
          <w:rFonts w:ascii="仿宋" w:eastAsia="仿宋" w:hAnsi="仿宋"/>
          <w:sz w:val="21"/>
          <w:szCs w:val="21"/>
          <w:vertAlign w:val="subscript"/>
        </w:rPr>
        <w:t>1b</w:t>
      </w:r>
      <w:r w:rsidRPr="00DD5707">
        <w:rPr>
          <w:rFonts w:ascii="仿宋" w:eastAsia="仿宋" w:hAnsi="仿宋" w:hint="eastAsia"/>
          <w:sz w:val="21"/>
          <w:szCs w:val="21"/>
        </w:rPr>
        <w:t>肿瘤最大径＞</w:t>
      </w:r>
      <w:r w:rsidRPr="00DD5707">
        <w:rPr>
          <w:rFonts w:ascii="仿宋" w:eastAsia="仿宋" w:hAnsi="仿宋"/>
          <w:sz w:val="21"/>
          <w:szCs w:val="21"/>
        </w:rPr>
        <w:t>1cm</w:t>
      </w:r>
      <w:r w:rsidRPr="00DD5707">
        <w:rPr>
          <w:rFonts w:ascii="仿宋" w:eastAsia="仿宋" w:hAnsi="仿宋" w:hint="eastAsia"/>
          <w:sz w:val="21"/>
          <w:szCs w:val="21"/>
        </w:rPr>
        <w:t>，≤</w:t>
      </w:r>
      <w:r w:rsidRPr="00DD5707">
        <w:rPr>
          <w:rFonts w:ascii="仿宋" w:eastAsia="仿宋" w:hAnsi="仿宋"/>
          <w:sz w:val="21"/>
          <w:szCs w:val="21"/>
        </w:rPr>
        <w:t>2cm</w:t>
      </w:r>
    </w:p>
    <w:p w14:paraId="4105E7FB"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2</w:t>
      </w:r>
      <w:r w:rsidRPr="00DD5707">
        <w:rPr>
          <w:rFonts w:ascii="仿宋" w:eastAsia="仿宋" w:hAnsi="仿宋" w:hint="eastAsia"/>
          <w:sz w:val="21"/>
          <w:szCs w:val="21"/>
        </w:rPr>
        <w:t>：肿瘤</w:t>
      </w:r>
      <w:r w:rsidRPr="00DD5707">
        <w:rPr>
          <w:rFonts w:ascii="仿宋" w:eastAsia="仿宋" w:hAnsi="仿宋"/>
          <w:sz w:val="21"/>
          <w:szCs w:val="21"/>
        </w:rPr>
        <w:t xml:space="preserve"> 2</w:t>
      </w:r>
      <w:r w:rsidRPr="00DD5707">
        <w:rPr>
          <w:rFonts w:ascii="仿宋" w:eastAsia="仿宋" w:hAnsi="仿宋" w:hint="eastAsia"/>
          <w:sz w:val="21"/>
          <w:szCs w:val="21"/>
        </w:rPr>
        <w:t>～</w:t>
      </w:r>
      <w:r w:rsidRPr="00DD5707">
        <w:rPr>
          <w:rFonts w:ascii="仿宋" w:eastAsia="仿宋" w:hAnsi="仿宋"/>
          <w:sz w:val="21"/>
          <w:szCs w:val="21"/>
        </w:rPr>
        <w:t>4cm</w:t>
      </w:r>
    </w:p>
    <w:p w14:paraId="1AA158BC"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3</w:t>
      </w:r>
      <w:r w:rsidRPr="00DD5707">
        <w:rPr>
          <w:rFonts w:ascii="仿宋" w:eastAsia="仿宋" w:hAnsi="仿宋" w:hint="eastAsia"/>
          <w:sz w:val="21"/>
          <w:szCs w:val="21"/>
        </w:rPr>
        <w:t>：肿瘤</w:t>
      </w:r>
      <w:r w:rsidRPr="00DD5707">
        <w:rPr>
          <w:rFonts w:ascii="仿宋" w:eastAsia="仿宋" w:hAnsi="仿宋"/>
          <w:sz w:val="21"/>
          <w:szCs w:val="21"/>
        </w:rPr>
        <w:t>&gt;4cm</w:t>
      </w:r>
      <w:r w:rsidRPr="00DD5707">
        <w:rPr>
          <w:rFonts w:ascii="仿宋" w:eastAsia="仿宋" w:hAnsi="仿宋" w:hint="eastAsia"/>
          <w:sz w:val="21"/>
          <w:szCs w:val="21"/>
        </w:rPr>
        <w:t>，局限于甲状腺内或大体侵犯甲状腺外带状肌</w:t>
      </w:r>
    </w:p>
    <w:p w14:paraId="3AD5E1E3"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3a</w:t>
      </w:r>
      <w:r w:rsidRPr="00DD5707">
        <w:rPr>
          <w:rFonts w:ascii="仿宋" w:eastAsia="仿宋" w:hAnsi="仿宋" w:hint="eastAsia"/>
          <w:sz w:val="21"/>
          <w:szCs w:val="21"/>
        </w:rPr>
        <w:t>：肿瘤</w:t>
      </w:r>
      <w:r w:rsidRPr="00DD5707">
        <w:rPr>
          <w:rFonts w:ascii="仿宋" w:eastAsia="仿宋" w:hAnsi="仿宋"/>
          <w:sz w:val="21"/>
          <w:szCs w:val="21"/>
        </w:rPr>
        <w:t>&gt;4cm</w:t>
      </w:r>
      <w:r w:rsidRPr="00DD5707">
        <w:rPr>
          <w:rFonts w:ascii="仿宋" w:eastAsia="仿宋" w:hAnsi="仿宋" w:hint="eastAsia"/>
          <w:sz w:val="21"/>
          <w:szCs w:val="21"/>
        </w:rPr>
        <w:t>，局限于甲状腺内</w:t>
      </w:r>
    </w:p>
    <w:p w14:paraId="3A47A725"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3b</w:t>
      </w:r>
      <w:r w:rsidRPr="00DD5707">
        <w:rPr>
          <w:rFonts w:ascii="仿宋" w:eastAsia="仿宋" w:hAnsi="仿宋" w:hint="eastAsia"/>
          <w:sz w:val="21"/>
          <w:szCs w:val="21"/>
        </w:rPr>
        <w:t>：大体侵犯甲状腺外带状肌，无论肿瘤大小</w:t>
      </w:r>
    </w:p>
    <w:p w14:paraId="69E3FC92" w14:textId="77777777" w:rsidR="0083281F" w:rsidRPr="00DD5707" w:rsidRDefault="0083281F" w:rsidP="000F070B">
      <w:pPr>
        <w:pStyle w:val="afc"/>
        <w:rPr>
          <w:rFonts w:ascii="仿宋" w:eastAsia="仿宋" w:hAnsi="仿宋"/>
          <w:sz w:val="21"/>
          <w:szCs w:val="21"/>
        </w:rPr>
      </w:pPr>
      <w:r w:rsidRPr="00DD5707">
        <w:rPr>
          <w:rFonts w:ascii="仿宋" w:eastAsia="仿宋" w:hAnsi="仿宋" w:hint="eastAsia"/>
          <w:sz w:val="21"/>
          <w:szCs w:val="21"/>
        </w:rPr>
        <w:t>带状肌包括：胸骨舌骨肌、胸骨甲状肌、甲状舌骨肌、肩胛舌骨肌</w:t>
      </w:r>
    </w:p>
    <w:p w14:paraId="6A5D6DD7"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4</w:t>
      </w:r>
      <w:r w:rsidRPr="00DD5707">
        <w:rPr>
          <w:rFonts w:ascii="仿宋" w:eastAsia="仿宋" w:hAnsi="仿宋" w:hint="eastAsia"/>
          <w:sz w:val="21"/>
          <w:szCs w:val="21"/>
        </w:rPr>
        <w:t>：进展期病变</w:t>
      </w:r>
    </w:p>
    <w:p w14:paraId="1D4BB42A"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4a</w:t>
      </w:r>
      <w:r w:rsidRPr="00DD5707">
        <w:rPr>
          <w:rFonts w:ascii="仿宋" w:eastAsia="仿宋" w:hAnsi="仿宋" w:hint="eastAsia"/>
          <w:sz w:val="21"/>
          <w:szCs w:val="21"/>
        </w:rPr>
        <w:t>：中度进展，任何大小的肿瘤，侵犯甲状腺外颈部周围器官和软组织，如喉、气管、食</w:t>
      </w:r>
    </w:p>
    <w:p w14:paraId="7C4B67AD" w14:textId="77777777" w:rsidR="0083281F" w:rsidRPr="00DD5707" w:rsidRDefault="0083281F" w:rsidP="000F070B">
      <w:pPr>
        <w:pStyle w:val="afc"/>
        <w:rPr>
          <w:rFonts w:ascii="仿宋" w:eastAsia="仿宋" w:hAnsi="仿宋"/>
          <w:sz w:val="21"/>
          <w:szCs w:val="21"/>
        </w:rPr>
      </w:pPr>
      <w:r w:rsidRPr="00DD5707">
        <w:rPr>
          <w:rFonts w:ascii="仿宋" w:eastAsia="仿宋" w:hAnsi="仿宋" w:hint="eastAsia"/>
          <w:sz w:val="21"/>
          <w:szCs w:val="21"/>
        </w:rPr>
        <w:t>管、喉反神经及皮下软组织</w:t>
      </w:r>
    </w:p>
    <w:p w14:paraId="73D54F6E"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4b</w:t>
      </w:r>
      <w:r w:rsidRPr="00DD5707">
        <w:rPr>
          <w:rFonts w:ascii="仿宋" w:eastAsia="仿宋" w:hAnsi="仿宋" w:hint="eastAsia"/>
          <w:sz w:val="21"/>
          <w:szCs w:val="21"/>
        </w:rPr>
        <w:t>：重度进展，任何大小的肿瘤，侵犯椎前筋膜，或包裹颈动脉、纵隔血管</w:t>
      </w:r>
    </w:p>
    <w:p w14:paraId="59552B44" w14:textId="77777777" w:rsidR="0083281F" w:rsidRPr="00DD5707" w:rsidRDefault="0083281F" w:rsidP="000F070B">
      <w:pPr>
        <w:pStyle w:val="afc"/>
        <w:rPr>
          <w:rFonts w:ascii="仿宋" w:eastAsia="仿宋" w:hAnsi="仿宋"/>
          <w:sz w:val="21"/>
          <w:szCs w:val="21"/>
        </w:rPr>
      </w:pPr>
      <w:r w:rsidRPr="00DD5707">
        <w:rPr>
          <w:rFonts w:ascii="仿宋" w:eastAsia="仿宋" w:hAnsi="仿宋" w:hint="eastAsia"/>
          <w:sz w:val="21"/>
          <w:szCs w:val="21"/>
        </w:rPr>
        <w:t>区域淋巴结：适用于所有甲状腺癌</w:t>
      </w:r>
    </w:p>
    <w:p w14:paraId="3369B6BB"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pN</w:t>
      </w:r>
      <w:r w:rsidRPr="00DD5707">
        <w:rPr>
          <w:rFonts w:ascii="仿宋" w:eastAsia="仿宋" w:hAnsi="仿宋"/>
          <w:sz w:val="21"/>
          <w:szCs w:val="21"/>
          <w:vertAlign w:val="subscript"/>
        </w:rPr>
        <w:t>x</w:t>
      </w:r>
      <w:r w:rsidRPr="00DD5707">
        <w:rPr>
          <w:rFonts w:ascii="仿宋" w:eastAsia="仿宋" w:hAnsi="仿宋" w:hint="eastAsia"/>
          <w:sz w:val="21"/>
          <w:szCs w:val="21"/>
        </w:rPr>
        <w:t>：区域淋巴结无法评估</w:t>
      </w:r>
    </w:p>
    <w:p w14:paraId="7993F467"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pN</w:t>
      </w:r>
      <w:r w:rsidRPr="00DD5707">
        <w:rPr>
          <w:rFonts w:ascii="仿宋" w:eastAsia="仿宋" w:hAnsi="仿宋"/>
          <w:sz w:val="21"/>
          <w:szCs w:val="21"/>
          <w:vertAlign w:val="subscript"/>
        </w:rPr>
        <w:t>0</w:t>
      </w:r>
      <w:r w:rsidRPr="00DD5707">
        <w:rPr>
          <w:rFonts w:ascii="仿宋" w:eastAsia="仿宋" w:hAnsi="仿宋" w:hint="eastAsia"/>
          <w:sz w:val="21"/>
          <w:szCs w:val="21"/>
        </w:rPr>
        <w:t>：无淋巴结转移证据</w:t>
      </w:r>
    </w:p>
    <w:p w14:paraId="3C1416C5"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pN</w:t>
      </w:r>
      <w:r w:rsidRPr="00DD5707">
        <w:rPr>
          <w:rFonts w:ascii="仿宋" w:eastAsia="仿宋" w:hAnsi="仿宋"/>
          <w:sz w:val="21"/>
          <w:szCs w:val="21"/>
          <w:vertAlign w:val="subscript"/>
        </w:rPr>
        <w:t>1</w:t>
      </w:r>
      <w:r w:rsidRPr="00DD5707">
        <w:rPr>
          <w:rFonts w:ascii="仿宋" w:eastAsia="仿宋" w:hAnsi="仿宋" w:hint="eastAsia"/>
          <w:sz w:val="21"/>
          <w:szCs w:val="21"/>
        </w:rPr>
        <w:t>：区域淋巴结转移</w:t>
      </w:r>
    </w:p>
    <w:p w14:paraId="69BA4713"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pN</w:t>
      </w:r>
      <w:r w:rsidRPr="00DD5707">
        <w:rPr>
          <w:rFonts w:ascii="仿宋" w:eastAsia="仿宋" w:hAnsi="仿宋"/>
          <w:sz w:val="21"/>
          <w:szCs w:val="21"/>
          <w:vertAlign w:val="subscript"/>
        </w:rPr>
        <w:t>1a</w:t>
      </w:r>
      <w:r w:rsidRPr="00DD5707">
        <w:rPr>
          <w:rFonts w:ascii="仿宋" w:eastAsia="仿宋" w:hAnsi="仿宋" w:hint="eastAsia"/>
          <w:sz w:val="21"/>
          <w:szCs w:val="21"/>
        </w:rPr>
        <w:t>：转移至</w:t>
      </w:r>
      <w:r w:rsidRPr="00DD5707">
        <w:rPr>
          <w:rFonts w:ascii="仿宋" w:eastAsia="仿宋" w:hAnsi="仿宋" w:cs="微软雅黑" w:hint="eastAsia"/>
          <w:sz w:val="21"/>
          <w:szCs w:val="21"/>
        </w:rPr>
        <w:t>Ⅵ</w:t>
      </w:r>
      <w:r w:rsidRPr="00DD5707">
        <w:rPr>
          <w:rFonts w:ascii="仿宋" w:eastAsia="仿宋" w:hAnsi="仿宋" w:hint="eastAsia"/>
          <w:sz w:val="21"/>
          <w:szCs w:val="21"/>
        </w:rPr>
        <w:t>、</w:t>
      </w:r>
      <w:r w:rsidRPr="00DD5707">
        <w:rPr>
          <w:rFonts w:ascii="仿宋" w:eastAsia="仿宋" w:hAnsi="仿宋" w:cs="微软雅黑" w:hint="eastAsia"/>
          <w:sz w:val="21"/>
          <w:szCs w:val="21"/>
        </w:rPr>
        <w:t>Ⅶ</w:t>
      </w:r>
      <w:r w:rsidRPr="00DD5707">
        <w:rPr>
          <w:rFonts w:ascii="仿宋" w:eastAsia="仿宋" w:hAnsi="仿宋" w:hint="eastAsia"/>
          <w:sz w:val="21"/>
          <w:szCs w:val="21"/>
        </w:rPr>
        <w:t>区（包括气管旁、气管前、喉前</w:t>
      </w:r>
      <w:r w:rsidRPr="00DD5707">
        <w:rPr>
          <w:rFonts w:ascii="仿宋" w:eastAsia="仿宋" w:hAnsi="仿宋"/>
          <w:sz w:val="21"/>
          <w:szCs w:val="21"/>
        </w:rPr>
        <w:t xml:space="preserve">/Delphian </w:t>
      </w:r>
      <w:r w:rsidRPr="00DD5707">
        <w:rPr>
          <w:rFonts w:ascii="仿宋" w:eastAsia="仿宋" w:hAnsi="仿宋" w:hint="eastAsia"/>
          <w:sz w:val="21"/>
          <w:szCs w:val="21"/>
        </w:rPr>
        <w:t>或上纵隔）淋巴结，可以为</w:t>
      </w:r>
    </w:p>
    <w:p w14:paraId="2A4596FE" w14:textId="77777777" w:rsidR="0083281F" w:rsidRPr="00DD5707" w:rsidRDefault="0083281F" w:rsidP="000F070B">
      <w:pPr>
        <w:pStyle w:val="afc"/>
        <w:rPr>
          <w:rFonts w:ascii="仿宋" w:eastAsia="仿宋" w:hAnsi="仿宋"/>
          <w:sz w:val="21"/>
          <w:szCs w:val="21"/>
        </w:rPr>
      </w:pPr>
      <w:r w:rsidRPr="00DD5707">
        <w:rPr>
          <w:rFonts w:ascii="仿宋" w:eastAsia="仿宋" w:hAnsi="仿宋" w:hint="eastAsia"/>
          <w:sz w:val="21"/>
          <w:szCs w:val="21"/>
        </w:rPr>
        <w:t>单侧或双侧。</w:t>
      </w:r>
    </w:p>
    <w:p w14:paraId="4ABE681D"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pN</w:t>
      </w:r>
      <w:r w:rsidRPr="00DD5707">
        <w:rPr>
          <w:rFonts w:ascii="仿宋" w:eastAsia="仿宋" w:hAnsi="仿宋"/>
          <w:sz w:val="21"/>
          <w:szCs w:val="21"/>
          <w:vertAlign w:val="subscript"/>
        </w:rPr>
        <w:t>1b</w:t>
      </w:r>
      <w:r w:rsidRPr="00DD5707">
        <w:rPr>
          <w:rFonts w:ascii="仿宋" w:eastAsia="仿宋" w:hAnsi="仿宋" w:hint="eastAsia"/>
          <w:sz w:val="21"/>
          <w:szCs w:val="21"/>
        </w:rPr>
        <w:t>：单侧、双侧或对侧颈淋巴结转移（包括</w:t>
      </w:r>
      <w:r w:rsidRPr="00DD5707">
        <w:rPr>
          <w:rFonts w:ascii="仿宋" w:eastAsia="仿宋" w:hAnsi="仿宋" w:cs="微软雅黑" w:hint="eastAsia"/>
          <w:sz w:val="21"/>
          <w:szCs w:val="21"/>
        </w:rPr>
        <w:t>Ⅰ</w:t>
      </w:r>
      <w:r w:rsidRPr="00DD5707">
        <w:rPr>
          <w:rFonts w:ascii="仿宋" w:eastAsia="仿宋" w:hAnsi="仿宋" w:hint="eastAsia"/>
          <w:sz w:val="21"/>
          <w:szCs w:val="21"/>
        </w:rPr>
        <w:t>、</w:t>
      </w:r>
      <w:r w:rsidRPr="00DD5707">
        <w:rPr>
          <w:rFonts w:ascii="仿宋" w:eastAsia="仿宋" w:hAnsi="仿宋" w:cs="微软雅黑" w:hint="eastAsia"/>
          <w:sz w:val="21"/>
          <w:szCs w:val="21"/>
        </w:rPr>
        <w:t>Ⅱ</w:t>
      </w:r>
      <w:r w:rsidRPr="00DD5707">
        <w:rPr>
          <w:rFonts w:ascii="仿宋" w:eastAsia="仿宋" w:hAnsi="仿宋" w:hint="eastAsia"/>
          <w:sz w:val="21"/>
          <w:szCs w:val="21"/>
        </w:rPr>
        <w:t>、</w:t>
      </w:r>
      <w:r w:rsidRPr="00DD5707">
        <w:rPr>
          <w:rFonts w:ascii="仿宋" w:eastAsia="仿宋" w:hAnsi="仿宋" w:cs="微软雅黑" w:hint="eastAsia"/>
          <w:sz w:val="21"/>
          <w:szCs w:val="21"/>
        </w:rPr>
        <w:t>Ⅲ</w:t>
      </w:r>
      <w:r w:rsidRPr="00DD5707">
        <w:rPr>
          <w:rFonts w:ascii="仿宋" w:eastAsia="仿宋" w:hAnsi="仿宋" w:hint="eastAsia"/>
          <w:sz w:val="21"/>
          <w:szCs w:val="21"/>
        </w:rPr>
        <w:t>、</w:t>
      </w:r>
      <w:r w:rsidRPr="00DD5707">
        <w:rPr>
          <w:rFonts w:ascii="仿宋" w:eastAsia="仿宋" w:hAnsi="仿宋" w:cs="微软雅黑" w:hint="eastAsia"/>
          <w:sz w:val="21"/>
          <w:szCs w:val="21"/>
        </w:rPr>
        <w:t>Ⅳ</w:t>
      </w:r>
      <w:r w:rsidRPr="00DD5707">
        <w:rPr>
          <w:rFonts w:ascii="仿宋" w:eastAsia="仿宋" w:hAnsi="仿宋" w:hint="eastAsia"/>
          <w:sz w:val="21"/>
          <w:szCs w:val="21"/>
        </w:rPr>
        <w:t>或</w:t>
      </w:r>
      <w:r w:rsidRPr="00DD5707">
        <w:rPr>
          <w:rFonts w:ascii="仿宋" w:eastAsia="仿宋" w:hAnsi="仿宋" w:cs="微软雅黑" w:hint="eastAsia"/>
          <w:sz w:val="21"/>
          <w:szCs w:val="21"/>
        </w:rPr>
        <w:t>Ⅴ</w:t>
      </w:r>
      <w:r w:rsidRPr="00DD5707">
        <w:rPr>
          <w:rFonts w:ascii="仿宋" w:eastAsia="仿宋" w:hAnsi="仿宋" w:hint="eastAsia"/>
          <w:sz w:val="21"/>
          <w:szCs w:val="21"/>
        </w:rPr>
        <w:t>区）淋巴结或咽后淋巴结</w:t>
      </w:r>
    </w:p>
    <w:p w14:paraId="05ACF236" w14:textId="77777777" w:rsidR="0083281F" w:rsidRPr="00DD5707" w:rsidRDefault="0083281F" w:rsidP="000F070B">
      <w:pPr>
        <w:pStyle w:val="afc"/>
        <w:rPr>
          <w:rFonts w:ascii="仿宋" w:eastAsia="仿宋" w:hAnsi="仿宋"/>
          <w:sz w:val="21"/>
          <w:szCs w:val="21"/>
        </w:rPr>
      </w:pPr>
      <w:r w:rsidRPr="00DD5707">
        <w:rPr>
          <w:rFonts w:ascii="仿宋" w:eastAsia="仿宋" w:hAnsi="仿宋" w:hint="eastAsia"/>
          <w:sz w:val="21"/>
          <w:szCs w:val="21"/>
        </w:rPr>
        <w:t>转移。</w:t>
      </w:r>
    </w:p>
    <w:p w14:paraId="56D4B4A4" w14:textId="77777777" w:rsidR="0083281F" w:rsidRPr="00DD5707" w:rsidRDefault="0083281F" w:rsidP="000F070B">
      <w:pPr>
        <w:pStyle w:val="afc"/>
        <w:rPr>
          <w:rFonts w:ascii="仿宋" w:eastAsia="仿宋" w:hAnsi="仿宋"/>
          <w:sz w:val="21"/>
          <w:szCs w:val="21"/>
        </w:rPr>
      </w:pPr>
      <w:r w:rsidRPr="00DD5707">
        <w:rPr>
          <w:rFonts w:ascii="仿宋" w:eastAsia="仿宋" w:hAnsi="仿宋" w:hint="eastAsia"/>
          <w:sz w:val="21"/>
          <w:szCs w:val="21"/>
        </w:rPr>
        <w:t>远处转移：适用于所有甲状腺癌</w:t>
      </w:r>
    </w:p>
    <w:p w14:paraId="3922EC2B"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M</w:t>
      </w:r>
      <w:r w:rsidRPr="00DD5707">
        <w:rPr>
          <w:rFonts w:ascii="仿宋" w:eastAsia="仿宋" w:hAnsi="仿宋"/>
          <w:sz w:val="21"/>
          <w:szCs w:val="21"/>
          <w:vertAlign w:val="subscript"/>
        </w:rPr>
        <w:t>0</w:t>
      </w:r>
      <w:r w:rsidRPr="00DD5707">
        <w:rPr>
          <w:rFonts w:ascii="仿宋" w:eastAsia="仿宋" w:hAnsi="仿宋" w:hint="eastAsia"/>
          <w:sz w:val="21"/>
          <w:szCs w:val="21"/>
        </w:rPr>
        <w:t>：无远处转移</w:t>
      </w:r>
    </w:p>
    <w:p w14:paraId="0BCAF961" w14:textId="77777777" w:rsidR="0083281F" w:rsidRPr="00DD5707" w:rsidRDefault="0083281F" w:rsidP="000F070B">
      <w:pPr>
        <w:pStyle w:val="afc"/>
        <w:rPr>
          <w:rFonts w:ascii="仿宋" w:eastAsia="仿宋" w:hAnsi="仿宋"/>
          <w:sz w:val="21"/>
          <w:szCs w:val="21"/>
        </w:rPr>
      </w:pPr>
      <w:r w:rsidRPr="00DD5707">
        <w:rPr>
          <w:rFonts w:ascii="仿宋" w:eastAsia="仿宋" w:hAnsi="仿宋"/>
          <w:sz w:val="21"/>
          <w:szCs w:val="21"/>
        </w:rPr>
        <w:t>M</w:t>
      </w:r>
      <w:r w:rsidRPr="00DD5707">
        <w:rPr>
          <w:rFonts w:ascii="仿宋" w:eastAsia="仿宋" w:hAnsi="仿宋"/>
          <w:sz w:val="21"/>
          <w:szCs w:val="21"/>
          <w:vertAlign w:val="subscript"/>
        </w:rPr>
        <w:t>1</w:t>
      </w:r>
      <w:r w:rsidRPr="00DD5707">
        <w:rPr>
          <w:rFonts w:ascii="仿宋" w:eastAsia="仿宋" w:hAnsi="仿宋" w:hint="eastAsia"/>
          <w:sz w:val="21"/>
          <w:szCs w:val="21"/>
        </w:rPr>
        <w:t>：有远处转移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999"/>
        <w:gridCol w:w="1999"/>
        <w:gridCol w:w="1999"/>
      </w:tblGrid>
      <w:tr w:rsidR="0083281F" w:rsidRPr="006F191A" w14:paraId="6013C313" w14:textId="77777777" w:rsidTr="00677E52">
        <w:tc>
          <w:tcPr>
            <w:tcW w:w="7995" w:type="dxa"/>
            <w:gridSpan w:val="4"/>
          </w:tcPr>
          <w:p w14:paraId="04CDA3DB"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乳头状或滤泡状癌（分化型）</w:t>
            </w:r>
            <w:r w:rsidRPr="00DD5707">
              <w:rPr>
                <w:rFonts w:ascii="仿宋" w:eastAsia="仿宋" w:hAnsi="仿宋"/>
                <w:sz w:val="21"/>
                <w:szCs w:val="21"/>
              </w:rPr>
              <w:t xml:space="preserve"> </w:t>
            </w:r>
          </w:p>
        </w:tc>
      </w:tr>
      <w:tr w:rsidR="0083281F" w:rsidRPr="006F191A" w14:paraId="4CB7B6AA" w14:textId="77777777" w:rsidTr="00677E52">
        <w:tc>
          <w:tcPr>
            <w:tcW w:w="7995" w:type="dxa"/>
            <w:gridSpan w:val="4"/>
          </w:tcPr>
          <w:p w14:paraId="712FAAC8"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年龄＜</w:t>
            </w:r>
            <w:r w:rsidRPr="00DD5707">
              <w:rPr>
                <w:rFonts w:ascii="仿宋" w:eastAsia="仿宋" w:hAnsi="仿宋"/>
                <w:sz w:val="21"/>
                <w:szCs w:val="21"/>
              </w:rPr>
              <w:t>55</w:t>
            </w:r>
            <w:r w:rsidRPr="00DD5707">
              <w:rPr>
                <w:rFonts w:ascii="仿宋" w:eastAsia="仿宋" w:hAnsi="仿宋" w:hint="eastAsia"/>
                <w:sz w:val="21"/>
                <w:szCs w:val="21"/>
              </w:rPr>
              <w:t>岁</w:t>
            </w:r>
            <w:r w:rsidRPr="00DD5707">
              <w:rPr>
                <w:rFonts w:ascii="仿宋" w:eastAsia="仿宋" w:hAnsi="仿宋"/>
                <w:sz w:val="21"/>
                <w:szCs w:val="21"/>
              </w:rPr>
              <w:t xml:space="preserve"> </w:t>
            </w:r>
          </w:p>
        </w:tc>
      </w:tr>
      <w:tr w:rsidR="0083281F" w:rsidRPr="006F191A" w14:paraId="5E77B749" w14:textId="77777777" w:rsidTr="00677E52">
        <w:tc>
          <w:tcPr>
            <w:tcW w:w="1998" w:type="dxa"/>
          </w:tcPr>
          <w:p w14:paraId="3EE762E9" w14:textId="77777777" w:rsidR="0083281F" w:rsidRPr="00DD5707" w:rsidRDefault="0083281F" w:rsidP="00B631A9">
            <w:pPr>
              <w:pStyle w:val="afc"/>
              <w:rPr>
                <w:rFonts w:ascii="仿宋" w:eastAsia="仿宋" w:hAnsi="仿宋"/>
                <w:sz w:val="21"/>
                <w:szCs w:val="21"/>
              </w:rPr>
            </w:pPr>
          </w:p>
        </w:tc>
        <w:tc>
          <w:tcPr>
            <w:tcW w:w="1999" w:type="dxa"/>
          </w:tcPr>
          <w:p w14:paraId="4DCA659A"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 xml:space="preserve">T </w:t>
            </w:r>
          </w:p>
        </w:tc>
        <w:tc>
          <w:tcPr>
            <w:tcW w:w="1999" w:type="dxa"/>
          </w:tcPr>
          <w:p w14:paraId="68A8A06E"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 xml:space="preserve">N </w:t>
            </w:r>
          </w:p>
        </w:tc>
        <w:tc>
          <w:tcPr>
            <w:tcW w:w="1999" w:type="dxa"/>
          </w:tcPr>
          <w:p w14:paraId="281F93D9"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 xml:space="preserve">M </w:t>
            </w:r>
          </w:p>
        </w:tc>
      </w:tr>
      <w:tr w:rsidR="0083281F" w:rsidRPr="006F191A" w14:paraId="019E1735" w14:textId="77777777" w:rsidTr="00677E52">
        <w:tc>
          <w:tcPr>
            <w:tcW w:w="1998" w:type="dxa"/>
          </w:tcPr>
          <w:p w14:paraId="31BF41FD"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Ⅰ期</w:t>
            </w:r>
            <w:r w:rsidRPr="00DD5707">
              <w:rPr>
                <w:rFonts w:ascii="仿宋" w:eastAsia="仿宋" w:hAnsi="仿宋"/>
                <w:sz w:val="21"/>
                <w:szCs w:val="21"/>
              </w:rPr>
              <w:t xml:space="preserve"> </w:t>
            </w:r>
          </w:p>
        </w:tc>
        <w:tc>
          <w:tcPr>
            <w:tcW w:w="1999" w:type="dxa"/>
          </w:tcPr>
          <w:p w14:paraId="115351EB"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任何</w:t>
            </w:r>
            <w:r w:rsidRPr="00DD5707">
              <w:rPr>
                <w:rFonts w:ascii="仿宋" w:eastAsia="仿宋" w:hAnsi="仿宋"/>
                <w:sz w:val="21"/>
                <w:szCs w:val="21"/>
              </w:rPr>
              <w:t xml:space="preserve"> </w:t>
            </w:r>
          </w:p>
        </w:tc>
        <w:tc>
          <w:tcPr>
            <w:tcW w:w="1999" w:type="dxa"/>
          </w:tcPr>
          <w:p w14:paraId="447A5107"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任何</w:t>
            </w:r>
            <w:r w:rsidRPr="00DD5707">
              <w:rPr>
                <w:rFonts w:ascii="仿宋" w:eastAsia="仿宋" w:hAnsi="仿宋"/>
                <w:sz w:val="21"/>
                <w:szCs w:val="21"/>
              </w:rPr>
              <w:t xml:space="preserve"> </w:t>
            </w:r>
          </w:p>
        </w:tc>
        <w:tc>
          <w:tcPr>
            <w:tcW w:w="1999" w:type="dxa"/>
          </w:tcPr>
          <w:p w14:paraId="23835D46"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0</w:t>
            </w:r>
          </w:p>
        </w:tc>
      </w:tr>
      <w:tr w:rsidR="0083281F" w:rsidRPr="006F191A" w14:paraId="573B5F6B" w14:textId="77777777" w:rsidTr="00677E52">
        <w:tc>
          <w:tcPr>
            <w:tcW w:w="1998" w:type="dxa"/>
          </w:tcPr>
          <w:p w14:paraId="28ECF863"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Ⅱ期</w:t>
            </w:r>
            <w:r w:rsidRPr="00DD5707">
              <w:rPr>
                <w:rFonts w:ascii="仿宋" w:eastAsia="仿宋" w:hAnsi="仿宋"/>
                <w:sz w:val="21"/>
                <w:szCs w:val="21"/>
              </w:rPr>
              <w:t xml:space="preserve"> </w:t>
            </w:r>
          </w:p>
        </w:tc>
        <w:tc>
          <w:tcPr>
            <w:tcW w:w="1999" w:type="dxa"/>
          </w:tcPr>
          <w:p w14:paraId="2601C748"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任何</w:t>
            </w:r>
            <w:r w:rsidRPr="00DD5707">
              <w:rPr>
                <w:rFonts w:ascii="仿宋" w:eastAsia="仿宋" w:hAnsi="仿宋"/>
                <w:sz w:val="21"/>
                <w:szCs w:val="21"/>
              </w:rPr>
              <w:t xml:space="preserve"> </w:t>
            </w:r>
          </w:p>
        </w:tc>
        <w:tc>
          <w:tcPr>
            <w:tcW w:w="1999" w:type="dxa"/>
          </w:tcPr>
          <w:p w14:paraId="2D46E7EB"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任何</w:t>
            </w:r>
            <w:r w:rsidRPr="00DD5707">
              <w:rPr>
                <w:rFonts w:ascii="仿宋" w:eastAsia="仿宋" w:hAnsi="仿宋"/>
                <w:sz w:val="21"/>
                <w:szCs w:val="21"/>
              </w:rPr>
              <w:t xml:space="preserve"> </w:t>
            </w:r>
          </w:p>
        </w:tc>
        <w:tc>
          <w:tcPr>
            <w:tcW w:w="1999" w:type="dxa"/>
          </w:tcPr>
          <w:p w14:paraId="143BDA88"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1</w:t>
            </w:r>
          </w:p>
        </w:tc>
      </w:tr>
      <w:tr w:rsidR="0083281F" w:rsidRPr="006F191A" w14:paraId="76668579" w14:textId="77777777" w:rsidTr="00677E52">
        <w:tc>
          <w:tcPr>
            <w:tcW w:w="7995" w:type="dxa"/>
            <w:gridSpan w:val="4"/>
          </w:tcPr>
          <w:p w14:paraId="1BC8836C"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年龄≥</w:t>
            </w:r>
            <w:r w:rsidRPr="00DD5707">
              <w:rPr>
                <w:rFonts w:ascii="仿宋" w:eastAsia="仿宋" w:hAnsi="仿宋"/>
                <w:sz w:val="21"/>
                <w:szCs w:val="21"/>
              </w:rPr>
              <w:t>55</w:t>
            </w:r>
            <w:r w:rsidRPr="00DD5707">
              <w:rPr>
                <w:rFonts w:ascii="仿宋" w:eastAsia="仿宋" w:hAnsi="仿宋" w:hint="eastAsia"/>
                <w:sz w:val="21"/>
                <w:szCs w:val="21"/>
              </w:rPr>
              <w:t>岁</w:t>
            </w:r>
            <w:r w:rsidRPr="00DD5707">
              <w:rPr>
                <w:rFonts w:ascii="仿宋" w:eastAsia="仿宋" w:hAnsi="仿宋"/>
                <w:sz w:val="21"/>
                <w:szCs w:val="21"/>
              </w:rPr>
              <w:t xml:space="preserve"> </w:t>
            </w:r>
          </w:p>
        </w:tc>
      </w:tr>
      <w:tr w:rsidR="0083281F" w:rsidRPr="006F191A" w14:paraId="212E4E6C" w14:textId="77777777" w:rsidTr="00677E52">
        <w:tc>
          <w:tcPr>
            <w:tcW w:w="1998" w:type="dxa"/>
            <w:vMerge w:val="restart"/>
          </w:tcPr>
          <w:p w14:paraId="561B587C"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Ⅰ期</w:t>
            </w:r>
            <w:r w:rsidRPr="00DD5707">
              <w:rPr>
                <w:rFonts w:ascii="仿宋" w:eastAsia="仿宋" w:hAnsi="仿宋"/>
                <w:sz w:val="21"/>
                <w:szCs w:val="21"/>
              </w:rPr>
              <w:t xml:space="preserve"> </w:t>
            </w:r>
          </w:p>
          <w:p w14:paraId="721E6BAE" w14:textId="77777777" w:rsidR="0083281F" w:rsidRPr="00DD5707" w:rsidRDefault="0083281F" w:rsidP="00B631A9">
            <w:pPr>
              <w:pStyle w:val="afc"/>
              <w:rPr>
                <w:rFonts w:ascii="仿宋" w:eastAsia="仿宋" w:hAnsi="仿宋"/>
                <w:sz w:val="21"/>
                <w:szCs w:val="21"/>
              </w:rPr>
            </w:pPr>
          </w:p>
        </w:tc>
        <w:tc>
          <w:tcPr>
            <w:tcW w:w="1999" w:type="dxa"/>
          </w:tcPr>
          <w:p w14:paraId="1415DBDD"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 xml:space="preserve">1 </w:t>
            </w:r>
          </w:p>
        </w:tc>
        <w:tc>
          <w:tcPr>
            <w:tcW w:w="1999" w:type="dxa"/>
          </w:tcPr>
          <w:p w14:paraId="25A06542"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 xml:space="preserve">0/x </w:t>
            </w:r>
          </w:p>
        </w:tc>
        <w:tc>
          <w:tcPr>
            <w:tcW w:w="1999" w:type="dxa"/>
          </w:tcPr>
          <w:p w14:paraId="155962C1"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0</w:t>
            </w:r>
          </w:p>
        </w:tc>
      </w:tr>
      <w:tr w:rsidR="0083281F" w:rsidRPr="006F191A" w14:paraId="2220D1CA" w14:textId="77777777" w:rsidTr="00677E52">
        <w:tc>
          <w:tcPr>
            <w:tcW w:w="1998" w:type="dxa"/>
            <w:vMerge/>
          </w:tcPr>
          <w:p w14:paraId="08834394" w14:textId="77777777" w:rsidR="0083281F" w:rsidRPr="00DD5707" w:rsidRDefault="0083281F" w:rsidP="00B631A9">
            <w:pPr>
              <w:pStyle w:val="afc"/>
              <w:rPr>
                <w:rFonts w:ascii="仿宋" w:eastAsia="仿宋" w:hAnsi="仿宋"/>
                <w:sz w:val="21"/>
                <w:szCs w:val="21"/>
              </w:rPr>
            </w:pPr>
          </w:p>
        </w:tc>
        <w:tc>
          <w:tcPr>
            <w:tcW w:w="1999" w:type="dxa"/>
          </w:tcPr>
          <w:p w14:paraId="2EC43D0A"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2</w:t>
            </w:r>
          </w:p>
        </w:tc>
        <w:tc>
          <w:tcPr>
            <w:tcW w:w="1999" w:type="dxa"/>
          </w:tcPr>
          <w:p w14:paraId="39666BEB"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 xml:space="preserve">0/x </w:t>
            </w:r>
          </w:p>
        </w:tc>
        <w:tc>
          <w:tcPr>
            <w:tcW w:w="1999" w:type="dxa"/>
          </w:tcPr>
          <w:p w14:paraId="2946F48F"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0</w:t>
            </w:r>
          </w:p>
        </w:tc>
      </w:tr>
      <w:tr w:rsidR="0083281F" w:rsidRPr="006F191A" w14:paraId="636FB960" w14:textId="77777777" w:rsidTr="00677E52">
        <w:tc>
          <w:tcPr>
            <w:tcW w:w="1998" w:type="dxa"/>
            <w:vMerge w:val="restart"/>
          </w:tcPr>
          <w:p w14:paraId="601D02EE"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Ⅱ期</w:t>
            </w:r>
            <w:r w:rsidRPr="00DD5707">
              <w:rPr>
                <w:rFonts w:ascii="仿宋" w:eastAsia="仿宋" w:hAnsi="仿宋"/>
                <w:sz w:val="21"/>
                <w:szCs w:val="21"/>
              </w:rPr>
              <w:t xml:space="preserve"> </w:t>
            </w:r>
          </w:p>
          <w:p w14:paraId="5406486A" w14:textId="77777777" w:rsidR="0083281F" w:rsidRPr="00DD5707" w:rsidRDefault="0083281F" w:rsidP="00B631A9">
            <w:pPr>
              <w:pStyle w:val="afc"/>
              <w:rPr>
                <w:rFonts w:ascii="仿宋" w:eastAsia="仿宋" w:hAnsi="仿宋"/>
                <w:sz w:val="21"/>
                <w:szCs w:val="21"/>
              </w:rPr>
            </w:pPr>
          </w:p>
        </w:tc>
        <w:tc>
          <w:tcPr>
            <w:tcW w:w="1999" w:type="dxa"/>
          </w:tcPr>
          <w:p w14:paraId="1014F030"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1</w:t>
            </w:r>
            <w:r w:rsidRPr="00DD5707">
              <w:rPr>
                <w:rFonts w:ascii="仿宋" w:eastAsia="仿宋" w:hAnsi="仿宋" w:hint="eastAsia"/>
                <w:sz w:val="21"/>
                <w:szCs w:val="21"/>
              </w:rPr>
              <w:t>～</w:t>
            </w:r>
            <w:r w:rsidRPr="00DD5707">
              <w:rPr>
                <w:rFonts w:ascii="仿宋" w:eastAsia="仿宋" w:hAnsi="仿宋"/>
                <w:sz w:val="21"/>
                <w:szCs w:val="21"/>
              </w:rPr>
              <w:t xml:space="preserve">2 </w:t>
            </w:r>
          </w:p>
        </w:tc>
        <w:tc>
          <w:tcPr>
            <w:tcW w:w="1999" w:type="dxa"/>
          </w:tcPr>
          <w:p w14:paraId="0E4F2793"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 xml:space="preserve">1 </w:t>
            </w:r>
          </w:p>
        </w:tc>
        <w:tc>
          <w:tcPr>
            <w:tcW w:w="1999" w:type="dxa"/>
          </w:tcPr>
          <w:p w14:paraId="0DADE67B"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0</w:t>
            </w:r>
          </w:p>
        </w:tc>
      </w:tr>
      <w:tr w:rsidR="0083281F" w:rsidRPr="006F191A" w14:paraId="5F204C74" w14:textId="77777777" w:rsidTr="00677E52">
        <w:tc>
          <w:tcPr>
            <w:tcW w:w="1998" w:type="dxa"/>
            <w:vMerge/>
          </w:tcPr>
          <w:p w14:paraId="502776A9" w14:textId="77777777" w:rsidR="0083281F" w:rsidRPr="00DD5707" w:rsidRDefault="0083281F" w:rsidP="00B631A9">
            <w:pPr>
              <w:pStyle w:val="afc"/>
              <w:rPr>
                <w:rFonts w:ascii="仿宋" w:eastAsia="仿宋" w:hAnsi="仿宋"/>
                <w:sz w:val="21"/>
                <w:szCs w:val="21"/>
              </w:rPr>
            </w:pPr>
          </w:p>
        </w:tc>
        <w:tc>
          <w:tcPr>
            <w:tcW w:w="1999" w:type="dxa"/>
          </w:tcPr>
          <w:p w14:paraId="1500029F"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3a</w:t>
            </w:r>
            <w:r w:rsidRPr="00DD5707">
              <w:rPr>
                <w:rFonts w:ascii="仿宋" w:eastAsia="仿宋" w:hAnsi="仿宋" w:hint="eastAsia"/>
                <w:sz w:val="21"/>
                <w:szCs w:val="21"/>
              </w:rPr>
              <w:t>～</w:t>
            </w:r>
            <w:r w:rsidRPr="00DD5707">
              <w:rPr>
                <w:rFonts w:ascii="仿宋" w:eastAsia="仿宋" w:hAnsi="仿宋"/>
                <w:sz w:val="21"/>
                <w:szCs w:val="21"/>
              </w:rPr>
              <w:t xml:space="preserve">3b </w:t>
            </w:r>
          </w:p>
        </w:tc>
        <w:tc>
          <w:tcPr>
            <w:tcW w:w="1999" w:type="dxa"/>
          </w:tcPr>
          <w:p w14:paraId="3C713D57"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任何</w:t>
            </w:r>
            <w:r w:rsidRPr="00DD5707">
              <w:rPr>
                <w:rFonts w:ascii="仿宋" w:eastAsia="仿宋" w:hAnsi="仿宋"/>
                <w:sz w:val="21"/>
                <w:szCs w:val="21"/>
              </w:rPr>
              <w:t xml:space="preserve"> </w:t>
            </w:r>
          </w:p>
        </w:tc>
        <w:tc>
          <w:tcPr>
            <w:tcW w:w="1999" w:type="dxa"/>
          </w:tcPr>
          <w:p w14:paraId="5F4B198E"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0</w:t>
            </w:r>
          </w:p>
        </w:tc>
      </w:tr>
      <w:tr w:rsidR="0083281F" w:rsidRPr="006F191A" w14:paraId="54F3A44C" w14:textId="77777777" w:rsidTr="00677E52">
        <w:tc>
          <w:tcPr>
            <w:tcW w:w="1998" w:type="dxa"/>
          </w:tcPr>
          <w:p w14:paraId="7521DF3F"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Ⅲ期</w:t>
            </w:r>
            <w:r w:rsidRPr="00DD5707">
              <w:rPr>
                <w:rFonts w:ascii="仿宋" w:eastAsia="仿宋" w:hAnsi="仿宋"/>
                <w:sz w:val="21"/>
                <w:szCs w:val="21"/>
              </w:rPr>
              <w:t xml:space="preserve"> </w:t>
            </w:r>
          </w:p>
        </w:tc>
        <w:tc>
          <w:tcPr>
            <w:tcW w:w="1999" w:type="dxa"/>
          </w:tcPr>
          <w:p w14:paraId="2F7E5D50"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 xml:space="preserve">4a </w:t>
            </w:r>
          </w:p>
        </w:tc>
        <w:tc>
          <w:tcPr>
            <w:tcW w:w="1999" w:type="dxa"/>
          </w:tcPr>
          <w:p w14:paraId="1DCE8F6B"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任何</w:t>
            </w:r>
            <w:r w:rsidRPr="00DD5707">
              <w:rPr>
                <w:rFonts w:ascii="仿宋" w:eastAsia="仿宋" w:hAnsi="仿宋"/>
                <w:sz w:val="21"/>
                <w:szCs w:val="21"/>
              </w:rPr>
              <w:t xml:space="preserve"> </w:t>
            </w:r>
          </w:p>
        </w:tc>
        <w:tc>
          <w:tcPr>
            <w:tcW w:w="1999" w:type="dxa"/>
          </w:tcPr>
          <w:p w14:paraId="1860CF0B"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0</w:t>
            </w:r>
          </w:p>
        </w:tc>
      </w:tr>
      <w:tr w:rsidR="0083281F" w:rsidRPr="006F191A" w14:paraId="0048B905" w14:textId="77777777" w:rsidTr="00677E52">
        <w:tc>
          <w:tcPr>
            <w:tcW w:w="1998" w:type="dxa"/>
          </w:tcPr>
          <w:p w14:paraId="21F2E681"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Ⅳ</w:t>
            </w:r>
            <w:r w:rsidRPr="00DD5707">
              <w:rPr>
                <w:rFonts w:ascii="仿宋" w:eastAsia="仿宋" w:hAnsi="仿宋"/>
                <w:sz w:val="21"/>
                <w:szCs w:val="21"/>
              </w:rPr>
              <w:t>A</w:t>
            </w:r>
            <w:r w:rsidRPr="00DD5707">
              <w:rPr>
                <w:rFonts w:ascii="仿宋" w:eastAsia="仿宋" w:hAnsi="仿宋" w:hint="eastAsia"/>
                <w:sz w:val="21"/>
                <w:szCs w:val="21"/>
              </w:rPr>
              <w:t>期</w:t>
            </w:r>
            <w:r w:rsidRPr="00DD5707">
              <w:rPr>
                <w:rFonts w:ascii="仿宋" w:eastAsia="仿宋" w:hAnsi="仿宋"/>
                <w:sz w:val="21"/>
                <w:szCs w:val="21"/>
              </w:rPr>
              <w:t xml:space="preserve"> </w:t>
            </w:r>
          </w:p>
        </w:tc>
        <w:tc>
          <w:tcPr>
            <w:tcW w:w="1999" w:type="dxa"/>
          </w:tcPr>
          <w:p w14:paraId="7E81B61B"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 xml:space="preserve">4b </w:t>
            </w:r>
          </w:p>
        </w:tc>
        <w:tc>
          <w:tcPr>
            <w:tcW w:w="1999" w:type="dxa"/>
          </w:tcPr>
          <w:p w14:paraId="51342271"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任何</w:t>
            </w:r>
            <w:r w:rsidRPr="00DD5707">
              <w:rPr>
                <w:rFonts w:ascii="仿宋" w:eastAsia="仿宋" w:hAnsi="仿宋"/>
                <w:sz w:val="21"/>
                <w:szCs w:val="21"/>
              </w:rPr>
              <w:t xml:space="preserve"> </w:t>
            </w:r>
          </w:p>
        </w:tc>
        <w:tc>
          <w:tcPr>
            <w:tcW w:w="1999" w:type="dxa"/>
          </w:tcPr>
          <w:p w14:paraId="581A33F9"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0</w:t>
            </w:r>
          </w:p>
        </w:tc>
      </w:tr>
      <w:tr w:rsidR="0083281F" w:rsidRPr="006F191A" w14:paraId="1384190A" w14:textId="77777777" w:rsidTr="00677E52">
        <w:trPr>
          <w:trHeight w:val="459"/>
        </w:trPr>
        <w:tc>
          <w:tcPr>
            <w:tcW w:w="1998" w:type="dxa"/>
          </w:tcPr>
          <w:p w14:paraId="00EE94F7"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Ⅳ</w:t>
            </w:r>
            <w:r w:rsidRPr="00DD5707">
              <w:rPr>
                <w:rFonts w:ascii="仿宋" w:eastAsia="仿宋" w:hAnsi="仿宋"/>
                <w:sz w:val="21"/>
                <w:szCs w:val="21"/>
              </w:rPr>
              <w:t>B</w:t>
            </w:r>
            <w:r w:rsidRPr="00DD5707">
              <w:rPr>
                <w:rFonts w:ascii="仿宋" w:eastAsia="仿宋" w:hAnsi="仿宋" w:hint="eastAsia"/>
                <w:sz w:val="21"/>
                <w:szCs w:val="21"/>
              </w:rPr>
              <w:t>期</w:t>
            </w:r>
            <w:r w:rsidRPr="00DD5707">
              <w:rPr>
                <w:rFonts w:ascii="仿宋" w:eastAsia="仿宋" w:hAnsi="仿宋"/>
                <w:sz w:val="21"/>
                <w:szCs w:val="21"/>
              </w:rPr>
              <w:t xml:space="preserve"> </w:t>
            </w:r>
          </w:p>
        </w:tc>
        <w:tc>
          <w:tcPr>
            <w:tcW w:w="1999" w:type="dxa"/>
          </w:tcPr>
          <w:p w14:paraId="5BD57849"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任何</w:t>
            </w:r>
            <w:r w:rsidRPr="00DD5707">
              <w:rPr>
                <w:rFonts w:ascii="仿宋" w:eastAsia="仿宋" w:hAnsi="仿宋"/>
                <w:sz w:val="21"/>
                <w:szCs w:val="21"/>
              </w:rPr>
              <w:t xml:space="preserve"> </w:t>
            </w:r>
          </w:p>
        </w:tc>
        <w:tc>
          <w:tcPr>
            <w:tcW w:w="1999" w:type="dxa"/>
          </w:tcPr>
          <w:p w14:paraId="27746558"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任何</w:t>
            </w:r>
            <w:r w:rsidRPr="00DD5707">
              <w:rPr>
                <w:rFonts w:ascii="仿宋" w:eastAsia="仿宋" w:hAnsi="仿宋"/>
                <w:sz w:val="21"/>
                <w:szCs w:val="21"/>
              </w:rPr>
              <w:t xml:space="preserve"> </w:t>
            </w:r>
          </w:p>
        </w:tc>
        <w:tc>
          <w:tcPr>
            <w:tcW w:w="1999" w:type="dxa"/>
          </w:tcPr>
          <w:p w14:paraId="3760B171"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1</w:t>
            </w:r>
          </w:p>
        </w:tc>
      </w:tr>
      <w:tr w:rsidR="0083281F" w:rsidRPr="006F191A" w14:paraId="0D5C704D" w14:textId="77777777" w:rsidTr="00677E52">
        <w:tc>
          <w:tcPr>
            <w:tcW w:w="7995" w:type="dxa"/>
            <w:gridSpan w:val="4"/>
          </w:tcPr>
          <w:p w14:paraId="4DC15811"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髓样癌（所有年龄组）</w:t>
            </w:r>
            <w:r w:rsidRPr="00DD5707">
              <w:rPr>
                <w:rFonts w:ascii="仿宋" w:eastAsia="仿宋" w:hAnsi="仿宋"/>
                <w:sz w:val="21"/>
                <w:szCs w:val="21"/>
              </w:rPr>
              <w:t xml:space="preserve"> </w:t>
            </w:r>
          </w:p>
        </w:tc>
      </w:tr>
      <w:tr w:rsidR="0083281F" w:rsidRPr="006F191A" w14:paraId="7D19B3E0" w14:textId="77777777" w:rsidTr="00677E52">
        <w:tc>
          <w:tcPr>
            <w:tcW w:w="1998" w:type="dxa"/>
          </w:tcPr>
          <w:p w14:paraId="2E4CF192"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Ⅰ期</w:t>
            </w:r>
            <w:r w:rsidRPr="00DD5707">
              <w:rPr>
                <w:rFonts w:ascii="仿宋" w:eastAsia="仿宋" w:hAnsi="仿宋"/>
                <w:sz w:val="21"/>
                <w:szCs w:val="21"/>
              </w:rPr>
              <w:t xml:space="preserve"> </w:t>
            </w:r>
          </w:p>
        </w:tc>
        <w:tc>
          <w:tcPr>
            <w:tcW w:w="1999" w:type="dxa"/>
          </w:tcPr>
          <w:p w14:paraId="58DC3F56"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 xml:space="preserve">1 </w:t>
            </w:r>
          </w:p>
        </w:tc>
        <w:tc>
          <w:tcPr>
            <w:tcW w:w="1999" w:type="dxa"/>
          </w:tcPr>
          <w:p w14:paraId="1476A328"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0</w:t>
            </w:r>
          </w:p>
        </w:tc>
        <w:tc>
          <w:tcPr>
            <w:tcW w:w="1999" w:type="dxa"/>
          </w:tcPr>
          <w:p w14:paraId="265DF200"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0</w:t>
            </w:r>
          </w:p>
        </w:tc>
      </w:tr>
      <w:tr w:rsidR="0083281F" w:rsidRPr="006F191A" w14:paraId="1360CC2E" w14:textId="77777777" w:rsidTr="00677E52">
        <w:tc>
          <w:tcPr>
            <w:tcW w:w="1998" w:type="dxa"/>
          </w:tcPr>
          <w:p w14:paraId="5E169C52"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Ⅱ期</w:t>
            </w:r>
            <w:r w:rsidRPr="00DD5707">
              <w:rPr>
                <w:rFonts w:ascii="仿宋" w:eastAsia="仿宋" w:hAnsi="仿宋"/>
                <w:sz w:val="21"/>
                <w:szCs w:val="21"/>
              </w:rPr>
              <w:t xml:space="preserve"> </w:t>
            </w:r>
          </w:p>
        </w:tc>
        <w:tc>
          <w:tcPr>
            <w:tcW w:w="1999" w:type="dxa"/>
          </w:tcPr>
          <w:p w14:paraId="2477F10C"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2</w:t>
            </w:r>
            <w:r w:rsidRPr="00DD5707">
              <w:rPr>
                <w:rFonts w:ascii="仿宋" w:eastAsia="仿宋" w:hAnsi="仿宋" w:hint="eastAsia"/>
                <w:sz w:val="21"/>
                <w:szCs w:val="21"/>
              </w:rPr>
              <w:t>～</w:t>
            </w:r>
            <w:r w:rsidRPr="00DD5707">
              <w:rPr>
                <w:rFonts w:ascii="仿宋" w:eastAsia="仿宋" w:hAnsi="仿宋"/>
                <w:sz w:val="21"/>
                <w:szCs w:val="21"/>
              </w:rPr>
              <w:t>3</w:t>
            </w:r>
          </w:p>
        </w:tc>
        <w:tc>
          <w:tcPr>
            <w:tcW w:w="1999" w:type="dxa"/>
          </w:tcPr>
          <w:p w14:paraId="28672B7C"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0</w:t>
            </w:r>
          </w:p>
        </w:tc>
        <w:tc>
          <w:tcPr>
            <w:tcW w:w="1999" w:type="dxa"/>
          </w:tcPr>
          <w:p w14:paraId="18FBEA86"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0</w:t>
            </w:r>
          </w:p>
        </w:tc>
      </w:tr>
      <w:tr w:rsidR="0083281F" w:rsidRPr="006F191A" w14:paraId="14658A83" w14:textId="77777777" w:rsidTr="00677E52">
        <w:tc>
          <w:tcPr>
            <w:tcW w:w="1998" w:type="dxa"/>
          </w:tcPr>
          <w:p w14:paraId="0385CEB7"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Ⅲ期</w:t>
            </w:r>
            <w:r w:rsidRPr="00DD5707">
              <w:rPr>
                <w:rFonts w:ascii="仿宋" w:eastAsia="仿宋" w:hAnsi="仿宋"/>
                <w:sz w:val="21"/>
                <w:szCs w:val="21"/>
              </w:rPr>
              <w:t xml:space="preserve"> </w:t>
            </w:r>
          </w:p>
        </w:tc>
        <w:tc>
          <w:tcPr>
            <w:tcW w:w="1999" w:type="dxa"/>
          </w:tcPr>
          <w:p w14:paraId="3F57F954"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1</w:t>
            </w:r>
            <w:r w:rsidRPr="00DD5707">
              <w:rPr>
                <w:rFonts w:ascii="仿宋" w:eastAsia="仿宋" w:hAnsi="仿宋" w:hint="eastAsia"/>
                <w:sz w:val="21"/>
                <w:szCs w:val="21"/>
              </w:rPr>
              <w:t>～</w:t>
            </w:r>
            <w:r w:rsidRPr="00DD5707">
              <w:rPr>
                <w:rFonts w:ascii="仿宋" w:eastAsia="仿宋" w:hAnsi="仿宋"/>
                <w:sz w:val="21"/>
                <w:szCs w:val="21"/>
              </w:rPr>
              <w:t>3</w:t>
            </w:r>
          </w:p>
        </w:tc>
        <w:tc>
          <w:tcPr>
            <w:tcW w:w="1999" w:type="dxa"/>
          </w:tcPr>
          <w:p w14:paraId="2D04E3DC"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1a</w:t>
            </w:r>
          </w:p>
        </w:tc>
        <w:tc>
          <w:tcPr>
            <w:tcW w:w="1999" w:type="dxa"/>
          </w:tcPr>
          <w:p w14:paraId="2FA62851"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0</w:t>
            </w:r>
          </w:p>
        </w:tc>
      </w:tr>
      <w:tr w:rsidR="0083281F" w:rsidRPr="006F191A" w14:paraId="7164907B" w14:textId="77777777" w:rsidTr="00677E52">
        <w:tc>
          <w:tcPr>
            <w:tcW w:w="1998" w:type="dxa"/>
            <w:vMerge w:val="restart"/>
          </w:tcPr>
          <w:p w14:paraId="167F8A53"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Ⅳ</w:t>
            </w:r>
            <w:r w:rsidRPr="00DD5707">
              <w:rPr>
                <w:rFonts w:ascii="仿宋" w:eastAsia="仿宋" w:hAnsi="仿宋"/>
                <w:sz w:val="21"/>
                <w:szCs w:val="21"/>
              </w:rPr>
              <w:t>A</w:t>
            </w:r>
            <w:r w:rsidRPr="00DD5707">
              <w:rPr>
                <w:rFonts w:ascii="仿宋" w:eastAsia="仿宋" w:hAnsi="仿宋" w:hint="eastAsia"/>
                <w:sz w:val="21"/>
                <w:szCs w:val="21"/>
              </w:rPr>
              <w:t>期</w:t>
            </w:r>
            <w:r w:rsidRPr="00DD5707">
              <w:rPr>
                <w:rFonts w:ascii="仿宋" w:eastAsia="仿宋" w:hAnsi="仿宋"/>
                <w:sz w:val="21"/>
                <w:szCs w:val="21"/>
              </w:rPr>
              <w:t xml:space="preserve"> </w:t>
            </w:r>
          </w:p>
        </w:tc>
        <w:tc>
          <w:tcPr>
            <w:tcW w:w="1999" w:type="dxa"/>
          </w:tcPr>
          <w:p w14:paraId="35EA579D"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4a</w:t>
            </w:r>
          </w:p>
        </w:tc>
        <w:tc>
          <w:tcPr>
            <w:tcW w:w="1999" w:type="dxa"/>
          </w:tcPr>
          <w:p w14:paraId="7A2FE41E"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任何</w:t>
            </w:r>
          </w:p>
        </w:tc>
        <w:tc>
          <w:tcPr>
            <w:tcW w:w="1999" w:type="dxa"/>
          </w:tcPr>
          <w:p w14:paraId="1A4F5B0C"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0</w:t>
            </w:r>
          </w:p>
        </w:tc>
      </w:tr>
      <w:tr w:rsidR="0083281F" w:rsidRPr="006F191A" w14:paraId="54971910" w14:textId="77777777" w:rsidTr="00677E52">
        <w:tc>
          <w:tcPr>
            <w:tcW w:w="1998" w:type="dxa"/>
            <w:vMerge/>
          </w:tcPr>
          <w:p w14:paraId="3A07B692" w14:textId="77777777" w:rsidR="0083281F" w:rsidRPr="00DD5707" w:rsidRDefault="0083281F" w:rsidP="00B631A9">
            <w:pPr>
              <w:pStyle w:val="afc"/>
              <w:rPr>
                <w:rFonts w:ascii="仿宋" w:eastAsia="仿宋" w:hAnsi="仿宋"/>
                <w:sz w:val="21"/>
                <w:szCs w:val="21"/>
              </w:rPr>
            </w:pPr>
          </w:p>
        </w:tc>
        <w:tc>
          <w:tcPr>
            <w:tcW w:w="1999" w:type="dxa"/>
          </w:tcPr>
          <w:p w14:paraId="54F3CA7E"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1</w:t>
            </w:r>
            <w:r w:rsidRPr="00DD5707">
              <w:rPr>
                <w:rFonts w:ascii="仿宋" w:eastAsia="仿宋" w:hAnsi="仿宋" w:hint="eastAsia"/>
                <w:sz w:val="21"/>
                <w:szCs w:val="21"/>
              </w:rPr>
              <w:t>～</w:t>
            </w:r>
            <w:r w:rsidRPr="00DD5707">
              <w:rPr>
                <w:rFonts w:ascii="仿宋" w:eastAsia="仿宋" w:hAnsi="仿宋"/>
                <w:sz w:val="21"/>
                <w:szCs w:val="21"/>
              </w:rPr>
              <w:t>3</w:t>
            </w:r>
          </w:p>
        </w:tc>
        <w:tc>
          <w:tcPr>
            <w:tcW w:w="1999" w:type="dxa"/>
          </w:tcPr>
          <w:p w14:paraId="27AC1A3E"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1b</w:t>
            </w:r>
          </w:p>
        </w:tc>
        <w:tc>
          <w:tcPr>
            <w:tcW w:w="1999" w:type="dxa"/>
          </w:tcPr>
          <w:p w14:paraId="10778788"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0</w:t>
            </w:r>
          </w:p>
        </w:tc>
      </w:tr>
      <w:tr w:rsidR="0083281F" w:rsidRPr="006F191A" w14:paraId="79F0A8BE" w14:textId="77777777" w:rsidTr="00677E52">
        <w:tc>
          <w:tcPr>
            <w:tcW w:w="1998" w:type="dxa"/>
          </w:tcPr>
          <w:p w14:paraId="43A95E8B"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Ⅳ</w:t>
            </w:r>
            <w:r w:rsidRPr="00DD5707">
              <w:rPr>
                <w:rFonts w:ascii="仿宋" w:eastAsia="仿宋" w:hAnsi="仿宋"/>
                <w:sz w:val="21"/>
                <w:szCs w:val="21"/>
              </w:rPr>
              <w:t>B</w:t>
            </w:r>
            <w:r w:rsidRPr="00DD5707">
              <w:rPr>
                <w:rFonts w:ascii="仿宋" w:eastAsia="仿宋" w:hAnsi="仿宋" w:hint="eastAsia"/>
                <w:sz w:val="21"/>
                <w:szCs w:val="21"/>
              </w:rPr>
              <w:t>期</w:t>
            </w:r>
            <w:r w:rsidRPr="00DD5707">
              <w:rPr>
                <w:rFonts w:ascii="仿宋" w:eastAsia="仿宋" w:hAnsi="仿宋"/>
                <w:sz w:val="21"/>
                <w:szCs w:val="21"/>
              </w:rPr>
              <w:t xml:space="preserve"> </w:t>
            </w:r>
          </w:p>
        </w:tc>
        <w:tc>
          <w:tcPr>
            <w:tcW w:w="1999" w:type="dxa"/>
          </w:tcPr>
          <w:p w14:paraId="539CCB45"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4b</w:t>
            </w:r>
          </w:p>
        </w:tc>
        <w:tc>
          <w:tcPr>
            <w:tcW w:w="1999" w:type="dxa"/>
          </w:tcPr>
          <w:p w14:paraId="412EE890"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任何</w:t>
            </w:r>
          </w:p>
        </w:tc>
        <w:tc>
          <w:tcPr>
            <w:tcW w:w="1999" w:type="dxa"/>
          </w:tcPr>
          <w:p w14:paraId="3F9CB5A1"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0</w:t>
            </w:r>
          </w:p>
        </w:tc>
      </w:tr>
      <w:tr w:rsidR="0083281F" w:rsidRPr="006F191A" w14:paraId="156AE175" w14:textId="77777777" w:rsidTr="00677E52">
        <w:tc>
          <w:tcPr>
            <w:tcW w:w="1998" w:type="dxa"/>
          </w:tcPr>
          <w:p w14:paraId="20867743"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Ⅳ</w:t>
            </w:r>
            <w:r w:rsidRPr="00DD5707">
              <w:rPr>
                <w:rFonts w:ascii="仿宋" w:eastAsia="仿宋" w:hAnsi="仿宋"/>
                <w:sz w:val="21"/>
                <w:szCs w:val="21"/>
              </w:rPr>
              <w:t>C</w:t>
            </w:r>
            <w:r w:rsidRPr="00DD5707">
              <w:rPr>
                <w:rFonts w:ascii="仿宋" w:eastAsia="仿宋" w:hAnsi="仿宋" w:hint="eastAsia"/>
                <w:sz w:val="21"/>
                <w:szCs w:val="21"/>
              </w:rPr>
              <w:t>期</w:t>
            </w:r>
            <w:r w:rsidRPr="00DD5707">
              <w:rPr>
                <w:rFonts w:ascii="仿宋" w:eastAsia="仿宋" w:hAnsi="仿宋"/>
                <w:sz w:val="21"/>
                <w:szCs w:val="21"/>
              </w:rPr>
              <w:t xml:space="preserve"> </w:t>
            </w:r>
          </w:p>
        </w:tc>
        <w:tc>
          <w:tcPr>
            <w:tcW w:w="1999" w:type="dxa"/>
          </w:tcPr>
          <w:p w14:paraId="619A1117"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任何</w:t>
            </w:r>
          </w:p>
        </w:tc>
        <w:tc>
          <w:tcPr>
            <w:tcW w:w="1999" w:type="dxa"/>
          </w:tcPr>
          <w:p w14:paraId="6E8E91B2"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任何</w:t>
            </w:r>
          </w:p>
        </w:tc>
        <w:tc>
          <w:tcPr>
            <w:tcW w:w="1999" w:type="dxa"/>
          </w:tcPr>
          <w:p w14:paraId="6E783A8B"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1</w:t>
            </w:r>
          </w:p>
        </w:tc>
      </w:tr>
      <w:tr w:rsidR="0083281F" w:rsidRPr="006F191A" w14:paraId="0A64C1F2" w14:textId="77777777" w:rsidTr="00677E52">
        <w:tc>
          <w:tcPr>
            <w:tcW w:w="7995" w:type="dxa"/>
            <w:gridSpan w:val="4"/>
          </w:tcPr>
          <w:p w14:paraId="4057FBD4"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未分化癌（所有年龄组）</w:t>
            </w:r>
          </w:p>
        </w:tc>
      </w:tr>
      <w:tr w:rsidR="0083281F" w:rsidRPr="006F191A" w14:paraId="1231CEA1" w14:textId="77777777" w:rsidTr="00677E52">
        <w:tc>
          <w:tcPr>
            <w:tcW w:w="1998" w:type="dxa"/>
          </w:tcPr>
          <w:p w14:paraId="567110CB"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Ⅳ</w:t>
            </w:r>
            <w:r w:rsidRPr="00DD5707">
              <w:rPr>
                <w:rFonts w:ascii="仿宋" w:eastAsia="仿宋" w:hAnsi="仿宋"/>
                <w:sz w:val="21"/>
                <w:szCs w:val="21"/>
              </w:rPr>
              <w:t>A</w:t>
            </w:r>
            <w:r w:rsidRPr="00DD5707">
              <w:rPr>
                <w:rFonts w:ascii="仿宋" w:eastAsia="仿宋" w:hAnsi="仿宋" w:hint="eastAsia"/>
                <w:sz w:val="21"/>
                <w:szCs w:val="21"/>
              </w:rPr>
              <w:t>期</w:t>
            </w:r>
            <w:r w:rsidRPr="00DD5707">
              <w:rPr>
                <w:rFonts w:ascii="仿宋" w:eastAsia="仿宋" w:hAnsi="仿宋"/>
                <w:sz w:val="21"/>
                <w:szCs w:val="21"/>
              </w:rPr>
              <w:t xml:space="preserve"> </w:t>
            </w:r>
          </w:p>
        </w:tc>
        <w:tc>
          <w:tcPr>
            <w:tcW w:w="1999" w:type="dxa"/>
          </w:tcPr>
          <w:p w14:paraId="4A9E1835"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1</w:t>
            </w:r>
            <w:r w:rsidRPr="00DD5707">
              <w:rPr>
                <w:rFonts w:ascii="仿宋" w:eastAsia="仿宋" w:hAnsi="仿宋" w:hint="eastAsia"/>
                <w:sz w:val="21"/>
                <w:szCs w:val="21"/>
              </w:rPr>
              <w:t>～</w:t>
            </w:r>
            <w:r w:rsidRPr="00DD5707">
              <w:rPr>
                <w:rFonts w:ascii="仿宋" w:eastAsia="仿宋" w:hAnsi="仿宋"/>
                <w:sz w:val="21"/>
                <w:szCs w:val="21"/>
              </w:rPr>
              <w:t>3a</w:t>
            </w:r>
          </w:p>
        </w:tc>
        <w:tc>
          <w:tcPr>
            <w:tcW w:w="1999" w:type="dxa"/>
          </w:tcPr>
          <w:p w14:paraId="2E1388A4"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0/x</w:t>
            </w:r>
          </w:p>
        </w:tc>
        <w:tc>
          <w:tcPr>
            <w:tcW w:w="1999" w:type="dxa"/>
          </w:tcPr>
          <w:p w14:paraId="3E6DB7D2"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0</w:t>
            </w:r>
          </w:p>
        </w:tc>
      </w:tr>
      <w:tr w:rsidR="0083281F" w:rsidRPr="006F191A" w14:paraId="3D8652C2" w14:textId="77777777" w:rsidTr="00677E52">
        <w:tc>
          <w:tcPr>
            <w:tcW w:w="1998" w:type="dxa"/>
            <w:vMerge w:val="restart"/>
          </w:tcPr>
          <w:p w14:paraId="1BD0BA13"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Ⅳ</w:t>
            </w:r>
            <w:r w:rsidRPr="00DD5707">
              <w:rPr>
                <w:rFonts w:ascii="仿宋" w:eastAsia="仿宋" w:hAnsi="仿宋"/>
                <w:sz w:val="21"/>
                <w:szCs w:val="21"/>
              </w:rPr>
              <w:t>B</w:t>
            </w:r>
            <w:r w:rsidRPr="00DD5707">
              <w:rPr>
                <w:rFonts w:ascii="仿宋" w:eastAsia="仿宋" w:hAnsi="仿宋" w:hint="eastAsia"/>
                <w:sz w:val="21"/>
                <w:szCs w:val="21"/>
              </w:rPr>
              <w:t>期</w:t>
            </w:r>
            <w:r w:rsidRPr="00DD5707">
              <w:rPr>
                <w:rFonts w:ascii="仿宋" w:eastAsia="仿宋" w:hAnsi="仿宋"/>
                <w:sz w:val="21"/>
                <w:szCs w:val="21"/>
              </w:rPr>
              <w:t xml:space="preserve"> </w:t>
            </w:r>
          </w:p>
        </w:tc>
        <w:tc>
          <w:tcPr>
            <w:tcW w:w="1999" w:type="dxa"/>
          </w:tcPr>
          <w:p w14:paraId="317F3E99"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1</w:t>
            </w:r>
            <w:r w:rsidRPr="00DD5707">
              <w:rPr>
                <w:rFonts w:ascii="仿宋" w:eastAsia="仿宋" w:hAnsi="仿宋" w:hint="eastAsia"/>
                <w:sz w:val="21"/>
                <w:szCs w:val="21"/>
              </w:rPr>
              <w:t>～</w:t>
            </w:r>
            <w:r w:rsidRPr="00DD5707">
              <w:rPr>
                <w:rFonts w:ascii="仿宋" w:eastAsia="仿宋" w:hAnsi="仿宋"/>
                <w:sz w:val="21"/>
                <w:szCs w:val="21"/>
              </w:rPr>
              <w:t>3a</w:t>
            </w:r>
          </w:p>
        </w:tc>
        <w:tc>
          <w:tcPr>
            <w:tcW w:w="1999" w:type="dxa"/>
          </w:tcPr>
          <w:p w14:paraId="7991494C"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1</w:t>
            </w:r>
          </w:p>
        </w:tc>
        <w:tc>
          <w:tcPr>
            <w:tcW w:w="1999" w:type="dxa"/>
          </w:tcPr>
          <w:p w14:paraId="55B5E105"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0</w:t>
            </w:r>
          </w:p>
        </w:tc>
      </w:tr>
      <w:tr w:rsidR="0083281F" w:rsidRPr="006F191A" w14:paraId="53C7F766" w14:textId="77777777" w:rsidTr="00677E52">
        <w:tc>
          <w:tcPr>
            <w:tcW w:w="1998" w:type="dxa"/>
            <w:vMerge/>
          </w:tcPr>
          <w:p w14:paraId="6521C36D" w14:textId="77777777" w:rsidR="0083281F" w:rsidRPr="00DD5707" w:rsidRDefault="0083281F" w:rsidP="00B631A9">
            <w:pPr>
              <w:pStyle w:val="afc"/>
              <w:rPr>
                <w:rFonts w:ascii="仿宋" w:eastAsia="仿宋" w:hAnsi="仿宋"/>
                <w:sz w:val="21"/>
                <w:szCs w:val="21"/>
              </w:rPr>
            </w:pPr>
          </w:p>
        </w:tc>
        <w:tc>
          <w:tcPr>
            <w:tcW w:w="1999" w:type="dxa"/>
          </w:tcPr>
          <w:p w14:paraId="5B531C77"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3b</w:t>
            </w:r>
            <w:r w:rsidRPr="00DD5707">
              <w:rPr>
                <w:rFonts w:ascii="仿宋" w:eastAsia="仿宋" w:hAnsi="仿宋" w:hint="eastAsia"/>
                <w:sz w:val="21"/>
                <w:szCs w:val="21"/>
              </w:rPr>
              <w:t>～</w:t>
            </w:r>
            <w:r w:rsidRPr="00DD5707">
              <w:rPr>
                <w:rFonts w:ascii="仿宋" w:eastAsia="仿宋" w:hAnsi="仿宋"/>
                <w:sz w:val="21"/>
                <w:szCs w:val="21"/>
              </w:rPr>
              <w:t>4</w:t>
            </w:r>
          </w:p>
        </w:tc>
        <w:tc>
          <w:tcPr>
            <w:tcW w:w="1999" w:type="dxa"/>
          </w:tcPr>
          <w:p w14:paraId="1E77E257"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任何</w:t>
            </w:r>
          </w:p>
        </w:tc>
        <w:tc>
          <w:tcPr>
            <w:tcW w:w="1999" w:type="dxa"/>
          </w:tcPr>
          <w:p w14:paraId="7832E6AA"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0</w:t>
            </w:r>
          </w:p>
        </w:tc>
      </w:tr>
      <w:tr w:rsidR="0083281F" w:rsidRPr="006F191A" w14:paraId="3F91E829" w14:textId="77777777" w:rsidTr="00677E52">
        <w:tc>
          <w:tcPr>
            <w:tcW w:w="1998" w:type="dxa"/>
          </w:tcPr>
          <w:p w14:paraId="396AF6C5"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Ⅳ</w:t>
            </w:r>
            <w:r w:rsidRPr="00DD5707">
              <w:rPr>
                <w:rFonts w:ascii="仿宋" w:eastAsia="仿宋" w:hAnsi="仿宋"/>
                <w:sz w:val="21"/>
                <w:szCs w:val="21"/>
              </w:rPr>
              <w:t>C</w:t>
            </w:r>
            <w:r w:rsidRPr="00DD5707">
              <w:rPr>
                <w:rFonts w:ascii="仿宋" w:eastAsia="仿宋" w:hAnsi="仿宋" w:hint="eastAsia"/>
                <w:sz w:val="21"/>
                <w:szCs w:val="21"/>
              </w:rPr>
              <w:t>期</w:t>
            </w:r>
            <w:r w:rsidRPr="00DD5707">
              <w:rPr>
                <w:rFonts w:ascii="仿宋" w:eastAsia="仿宋" w:hAnsi="仿宋"/>
                <w:sz w:val="21"/>
                <w:szCs w:val="21"/>
              </w:rPr>
              <w:t xml:space="preserve"> </w:t>
            </w:r>
          </w:p>
        </w:tc>
        <w:tc>
          <w:tcPr>
            <w:tcW w:w="1999" w:type="dxa"/>
          </w:tcPr>
          <w:p w14:paraId="5789C0ED"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任何</w:t>
            </w:r>
          </w:p>
        </w:tc>
        <w:tc>
          <w:tcPr>
            <w:tcW w:w="1999" w:type="dxa"/>
          </w:tcPr>
          <w:p w14:paraId="5ABB2A60" w14:textId="77777777" w:rsidR="0083281F" w:rsidRPr="00DD5707" w:rsidRDefault="0083281F" w:rsidP="00B631A9">
            <w:pPr>
              <w:pStyle w:val="afc"/>
              <w:rPr>
                <w:rFonts w:ascii="仿宋" w:eastAsia="仿宋" w:hAnsi="仿宋"/>
                <w:sz w:val="21"/>
                <w:szCs w:val="21"/>
              </w:rPr>
            </w:pPr>
            <w:r w:rsidRPr="00DD5707">
              <w:rPr>
                <w:rFonts w:ascii="仿宋" w:eastAsia="仿宋" w:hAnsi="仿宋" w:hint="eastAsia"/>
                <w:sz w:val="21"/>
                <w:szCs w:val="21"/>
              </w:rPr>
              <w:t>任何</w:t>
            </w:r>
          </w:p>
        </w:tc>
        <w:tc>
          <w:tcPr>
            <w:tcW w:w="1999" w:type="dxa"/>
          </w:tcPr>
          <w:p w14:paraId="59557C64" w14:textId="77777777" w:rsidR="0083281F" w:rsidRPr="00DD5707" w:rsidRDefault="0083281F" w:rsidP="00B631A9">
            <w:pPr>
              <w:pStyle w:val="afc"/>
              <w:rPr>
                <w:rFonts w:ascii="仿宋" w:eastAsia="仿宋" w:hAnsi="仿宋"/>
                <w:sz w:val="21"/>
                <w:szCs w:val="21"/>
              </w:rPr>
            </w:pPr>
            <w:r w:rsidRPr="00DD5707">
              <w:rPr>
                <w:rFonts w:ascii="仿宋" w:eastAsia="仿宋" w:hAnsi="仿宋"/>
                <w:sz w:val="21"/>
                <w:szCs w:val="21"/>
              </w:rPr>
              <w:t>1</w:t>
            </w:r>
          </w:p>
        </w:tc>
      </w:tr>
    </w:tbl>
    <w:p w14:paraId="5B8452F2" w14:textId="77777777" w:rsidR="0083281F" w:rsidRPr="00DD5707" w:rsidRDefault="0083281F" w:rsidP="000F070B">
      <w:pPr>
        <w:pStyle w:val="afc"/>
        <w:rPr>
          <w:rFonts w:ascii="仿宋" w:eastAsia="仿宋" w:hAnsi="仿宋"/>
          <w:sz w:val="21"/>
          <w:szCs w:val="21"/>
        </w:rPr>
      </w:pPr>
      <w:r w:rsidRPr="00DD5707">
        <w:rPr>
          <w:rFonts w:ascii="仿宋" w:eastAsia="仿宋" w:hAnsi="仿宋" w:hint="eastAsia"/>
          <w:sz w:val="21"/>
          <w:szCs w:val="21"/>
        </w:rPr>
        <w:t>注：以上表格中</w:t>
      </w:r>
      <w:r w:rsidRPr="00DD5707">
        <w:rPr>
          <w:rFonts w:ascii="仿宋" w:eastAsia="仿宋" w:hAnsi="仿宋"/>
          <w:sz w:val="21"/>
          <w:szCs w:val="21"/>
        </w:rPr>
        <w:t>“</w:t>
      </w:r>
      <w:r w:rsidRPr="00DD5707">
        <w:rPr>
          <w:rFonts w:ascii="仿宋" w:eastAsia="仿宋" w:hAnsi="仿宋" w:hint="eastAsia"/>
          <w:sz w:val="21"/>
          <w:szCs w:val="21"/>
        </w:rPr>
        <w:t>年龄</w:t>
      </w:r>
      <w:r w:rsidRPr="00DD5707">
        <w:rPr>
          <w:rFonts w:ascii="仿宋" w:eastAsia="仿宋" w:hAnsi="仿宋"/>
          <w:sz w:val="21"/>
          <w:szCs w:val="21"/>
        </w:rPr>
        <w:t>”</w:t>
      </w:r>
      <w:r w:rsidRPr="00DD5707">
        <w:rPr>
          <w:rFonts w:ascii="仿宋" w:eastAsia="仿宋" w:hAnsi="仿宋" w:hint="eastAsia"/>
          <w:sz w:val="21"/>
          <w:szCs w:val="21"/>
        </w:rPr>
        <w:t>指患者病理组织标本获取日期时的年龄。</w:t>
      </w:r>
    </w:p>
    <w:p w14:paraId="7E6EF6E3" w14:textId="77777777" w:rsidR="0083281F" w:rsidRPr="003B598C" w:rsidRDefault="0083281F" w:rsidP="000F070B">
      <w:pPr>
        <w:pStyle w:val="afc"/>
      </w:pPr>
    </w:p>
  </w:footnote>
  <w:footnote w:id="28">
    <w:p w14:paraId="02024EAA" w14:textId="77777777" w:rsidR="0083281F" w:rsidRPr="00DE5F1B" w:rsidRDefault="0083281F" w:rsidP="000F070B">
      <w:pPr>
        <w:pStyle w:val="afc"/>
      </w:pPr>
      <w:r w:rsidRPr="00C44CFB">
        <w:rPr>
          <w:rStyle w:val="afd"/>
          <w:rFonts w:ascii="仿宋" w:eastAsia="仿宋" w:hAnsi="仿宋"/>
        </w:rPr>
        <w:footnoteRef/>
      </w:r>
      <w:r w:rsidRPr="00C44CFB">
        <w:rPr>
          <w:rFonts w:ascii="仿宋" w:eastAsia="仿宋" w:hAnsi="仿宋"/>
        </w:rPr>
        <w:t xml:space="preserve"> </w:t>
      </w:r>
      <w:r w:rsidRPr="00DE5F1B">
        <w:rPr>
          <w:rFonts w:ascii="仿宋" w:eastAsia="仿宋" w:hAnsi="仿宋" w:hint="eastAsia"/>
          <w:b/>
          <w:sz w:val="21"/>
          <w:szCs w:val="21"/>
        </w:rPr>
        <w:t>肢体</w:t>
      </w:r>
      <w:r w:rsidRPr="00DE5F1B">
        <w:rPr>
          <w:rFonts w:ascii="仿宋" w:eastAsia="仿宋" w:hAnsi="仿宋" w:hint="eastAsia"/>
          <w:sz w:val="21"/>
          <w:szCs w:val="21"/>
        </w:rPr>
        <w:t>：肢体是指包括肩关节的整个上肢或包括髋关节的整个下肢。</w:t>
      </w:r>
    </w:p>
  </w:footnote>
  <w:footnote w:id="29">
    <w:p w14:paraId="2D908E53" w14:textId="77777777" w:rsidR="0083281F" w:rsidRPr="00E51D36" w:rsidRDefault="0083281F" w:rsidP="000F070B">
      <w:pPr>
        <w:pStyle w:val="Default"/>
        <w:rPr>
          <w:rFonts w:ascii="仿宋" w:eastAsia="仿宋" w:hAnsi="仿宋" w:cs="Times New Roman"/>
          <w:color w:val="auto"/>
          <w:sz w:val="21"/>
          <w:szCs w:val="21"/>
        </w:rPr>
      </w:pPr>
      <w:r w:rsidRPr="00C44CFB">
        <w:rPr>
          <w:rStyle w:val="afd"/>
          <w:rFonts w:ascii="仿宋" w:eastAsia="仿宋" w:hAnsi="仿宋"/>
          <w:sz w:val="18"/>
          <w:szCs w:val="18"/>
        </w:rPr>
        <w:footnoteRef/>
      </w:r>
      <w:r w:rsidRPr="00E51D36">
        <w:rPr>
          <w:rFonts w:ascii="仿宋" w:eastAsia="仿宋" w:hAnsi="仿宋" w:cs="Times New Roman"/>
          <w:color w:val="auto"/>
          <w:sz w:val="18"/>
          <w:szCs w:val="18"/>
        </w:rPr>
        <w:t xml:space="preserve"> </w:t>
      </w:r>
      <w:r w:rsidRPr="00E51D36">
        <w:rPr>
          <w:rFonts w:ascii="仿宋" w:eastAsia="仿宋" w:hAnsi="仿宋" w:cs="Times New Roman" w:hint="eastAsia"/>
          <w:b/>
          <w:color w:val="auto"/>
          <w:sz w:val="21"/>
          <w:szCs w:val="21"/>
        </w:rPr>
        <w:t>肌力</w:t>
      </w:r>
      <w:r w:rsidRPr="00E51D36">
        <w:rPr>
          <w:rFonts w:ascii="仿宋" w:eastAsia="仿宋" w:hAnsi="仿宋" w:cs="Times New Roman" w:hint="eastAsia"/>
          <w:color w:val="auto"/>
          <w:sz w:val="21"/>
          <w:szCs w:val="21"/>
        </w:rPr>
        <w:t>：指肌肉收缩时的力量。肌力划分为</w:t>
      </w:r>
      <w:r w:rsidRPr="00E51D36">
        <w:rPr>
          <w:rFonts w:ascii="仿宋" w:eastAsia="仿宋" w:hAnsi="仿宋" w:cs="Times New Roman"/>
          <w:color w:val="auto"/>
          <w:sz w:val="21"/>
          <w:szCs w:val="21"/>
        </w:rPr>
        <w:t>0-5</w:t>
      </w:r>
      <w:r w:rsidRPr="00E51D36">
        <w:rPr>
          <w:rFonts w:ascii="仿宋" w:eastAsia="仿宋" w:hAnsi="仿宋" w:cs="Times New Roman" w:hint="eastAsia"/>
          <w:color w:val="auto"/>
          <w:sz w:val="21"/>
          <w:szCs w:val="21"/>
        </w:rPr>
        <w:t>级，具体为：</w:t>
      </w:r>
    </w:p>
    <w:p w14:paraId="1DB0D355" w14:textId="77777777" w:rsidR="0083281F" w:rsidRPr="00E51D36" w:rsidRDefault="0083281F" w:rsidP="000F070B">
      <w:pPr>
        <w:pStyle w:val="Default"/>
        <w:rPr>
          <w:rFonts w:ascii="仿宋" w:eastAsia="仿宋" w:hAnsi="仿宋" w:cs="Times New Roman"/>
          <w:color w:val="auto"/>
          <w:sz w:val="21"/>
          <w:szCs w:val="21"/>
        </w:rPr>
      </w:pPr>
      <w:r w:rsidRPr="00E51D36">
        <w:rPr>
          <w:rFonts w:ascii="仿宋" w:eastAsia="仿宋" w:hAnsi="仿宋" w:cs="Times New Roman"/>
          <w:color w:val="auto"/>
          <w:sz w:val="21"/>
          <w:szCs w:val="21"/>
        </w:rPr>
        <w:t>0</w:t>
      </w:r>
      <w:r w:rsidRPr="00E51D36">
        <w:rPr>
          <w:rFonts w:ascii="仿宋" w:eastAsia="仿宋" w:hAnsi="仿宋" w:cs="Times New Roman" w:hint="eastAsia"/>
          <w:color w:val="auto"/>
          <w:sz w:val="21"/>
          <w:szCs w:val="21"/>
        </w:rPr>
        <w:t>级：肌肉完全瘫痪，毫无收缩。</w:t>
      </w:r>
    </w:p>
    <w:p w14:paraId="23A831CE" w14:textId="77777777" w:rsidR="0083281F" w:rsidRPr="00E51D36" w:rsidRDefault="0083281F" w:rsidP="000F070B">
      <w:pPr>
        <w:pStyle w:val="Default"/>
        <w:rPr>
          <w:rFonts w:ascii="仿宋" w:eastAsia="仿宋" w:hAnsi="仿宋" w:cs="Times New Roman"/>
          <w:color w:val="auto"/>
          <w:sz w:val="21"/>
          <w:szCs w:val="21"/>
        </w:rPr>
      </w:pPr>
      <w:r w:rsidRPr="00E51D36">
        <w:rPr>
          <w:rFonts w:ascii="仿宋" w:eastAsia="仿宋" w:hAnsi="仿宋" w:cs="Times New Roman"/>
          <w:color w:val="auto"/>
          <w:sz w:val="21"/>
          <w:szCs w:val="21"/>
        </w:rPr>
        <w:t>1</w:t>
      </w:r>
      <w:r w:rsidRPr="00E51D36">
        <w:rPr>
          <w:rFonts w:ascii="仿宋" w:eastAsia="仿宋" w:hAnsi="仿宋" w:cs="Times New Roman" w:hint="eastAsia"/>
          <w:color w:val="auto"/>
          <w:sz w:val="21"/>
          <w:szCs w:val="21"/>
        </w:rPr>
        <w:t>级：可看到或者触及肌肉轻微收缩，但不能产生动作。</w:t>
      </w:r>
    </w:p>
    <w:p w14:paraId="068B8215" w14:textId="77777777" w:rsidR="0083281F" w:rsidRPr="00E51D36" w:rsidRDefault="0083281F" w:rsidP="000F070B">
      <w:pPr>
        <w:pStyle w:val="Default"/>
        <w:rPr>
          <w:rFonts w:ascii="仿宋" w:eastAsia="仿宋" w:hAnsi="仿宋" w:cs="Times New Roman"/>
          <w:color w:val="auto"/>
          <w:sz w:val="21"/>
          <w:szCs w:val="21"/>
        </w:rPr>
      </w:pPr>
      <w:r w:rsidRPr="00E51D36">
        <w:rPr>
          <w:rFonts w:ascii="仿宋" w:eastAsia="仿宋" w:hAnsi="仿宋" w:cs="Times New Roman"/>
          <w:color w:val="auto"/>
          <w:sz w:val="21"/>
          <w:szCs w:val="21"/>
        </w:rPr>
        <w:t>2</w:t>
      </w:r>
      <w:r w:rsidRPr="00E51D36">
        <w:rPr>
          <w:rFonts w:ascii="仿宋" w:eastAsia="仿宋" w:hAnsi="仿宋" w:cs="Times New Roman" w:hint="eastAsia"/>
          <w:color w:val="auto"/>
          <w:sz w:val="21"/>
          <w:szCs w:val="21"/>
        </w:rPr>
        <w:t>级：肌肉在不受重力影响下，可进行运动，即肢体能在床面上移动，但不能抬高。</w:t>
      </w:r>
    </w:p>
    <w:p w14:paraId="310A15BA" w14:textId="77777777" w:rsidR="0083281F" w:rsidRPr="00E51D36" w:rsidRDefault="0083281F" w:rsidP="000F070B">
      <w:pPr>
        <w:pStyle w:val="Default"/>
        <w:rPr>
          <w:rFonts w:ascii="仿宋" w:eastAsia="仿宋" w:hAnsi="仿宋" w:cs="Times New Roman"/>
          <w:color w:val="auto"/>
          <w:sz w:val="21"/>
          <w:szCs w:val="21"/>
        </w:rPr>
      </w:pPr>
      <w:r w:rsidRPr="00E51D36">
        <w:rPr>
          <w:rFonts w:ascii="仿宋" w:eastAsia="仿宋" w:hAnsi="仿宋" w:cs="Times New Roman"/>
          <w:color w:val="auto"/>
          <w:sz w:val="21"/>
          <w:szCs w:val="21"/>
        </w:rPr>
        <w:t>3</w:t>
      </w:r>
      <w:r w:rsidRPr="00E51D36">
        <w:rPr>
          <w:rFonts w:ascii="仿宋" w:eastAsia="仿宋" w:hAnsi="仿宋" w:cs="Times New Roman" w:hint="eastAsia"/>
          <w:color w:val="auto"/>
          <w:sz w:val="21"/>
          <w:szCs w:val="21"/>
        </w:rPr>
        <w:t>级：在和地心引力相反的方向中尚能完成其动作，但不能对抗外加阻力。</w:t>
      </w:r>
    </w:p>
    <w:p w14:paraId="6AF05FF4" w14:textId="77777777" w:rsidR="0083281F" w:rsidRPr="00E51D36" w:rsidRDefault="0083281F" w:rsidP="000F070B">
      <w:pPr>
        <w:pStyle w:val="Default"/>
        <w:rPr>
          <w:rFonts w:ascii="仿宋" w:eastAsia="仿宋" w:hAnsi="仿宋" w:cs="Times New Roman"/>
          <w:color w:val="auto"/>
          <w:sz w:val="21"/>
          <w:szCs w:val="21"/>
        </w:rPr>
      </w:pPr>
      <w:r w:rsidRPr="00E51D36">
        <w:rPr>
          <w:rFonts w:ascii="仿宋" w:eastAsia="仿宋" w:hAnsi="仿宋" w:cs="Times New Roman"/>
          <w:color w:val="auto"/>
          <w:sz w:val="21"/>
          <w:szCs w:val="21"/>
        </w:rPr>
        <w:t>4</w:t>
      </w:r>
      <w:r w:rsidRPr="00E51D36">
        <w:rPr>
          <w:rFonts w:ascii="仿宋" w:eastAsia="仿宋" w:hAnsi="仿宋" w:cs="Times New Roman" w:hint="eastAsia"/>
          <w:color w:val="auto"/>
          <w:sz w:val="21"/>
          <w:szCs w:val="21"/>
        </w:rPr>
        <w:t>级：能对抗一定的阻力，但较正常人为低。</w:t>
      </w:r>
    </w:p>
    <w:p w14:paraId="229DF640" w14:textId="77777777" w:rsidR="0083281F" w:rsidRPr="00DE5F1B" w:rsidRDefault="0083281F" w:rsidP="000F070B">
      <w:pPr>
        <w:pStyle w:val="afc"/>
      </w:pPr>
      <w:r w:rsidRPr="00DE5F1B">
        <w:rPr>
          <w:rFonts w:ascii="仿宋" w:eastAsia="仿宋" w:hAnsi="仿宋"/>
          <w:sz w:val="21"/>
          <w:szCs w:val="21"/>
        </w:rPr>
        <w:t>5</w:t>
      </w:r>
      <w:r w:rsidRPr="00DE5F1B">
        <w:rPr>
          <w:rFonts w:ascii="仿宋" w:eastAsia="仿宋" w:hAnsi="仿宋" w:hint="eastAsia"/>
          <w:sz w:val="21"/>
          <w:szCs w:val="21"/>
        </w:rPr>
        <w:t>级：正常肌力。</w:t>
      </w:r>
    </w:p>
  </w:footnote>
  <w:footnote w:id="30">
    <w:p w14:paraId="20FCAA3A" w14:textId="77777777" w:rsidR="0083281F" w:rsidRPr="00E51D36" w:rsidRDefault="0083281F" w:rsidP="000F070B">
      <w:pPr>
        <w:pStyle w:val="Default"/>
        <w:tabs>
          <w:tab w:val="left" w:pos="284"/>
        </w:tabs>
        <w:jc w:val="both"/>
        <w:rPr>
          <w:rFonts w:ascii="仿宋" w:eastAsia="仿宋" w:hAnsi="仿宋" w:cs="Times New Roman"/>
          <w:color w:val="auto"/>
          <w:sz w:val="21"/>
          <w:szCs w:val="21"/>
        </w:rPr>
      </w:pPr>
      <w:r w:rsidRPr="00622019">
        <w:rPr>
          <w:rStyle w:val="afd"/>
          <w:sz w:val="18"/>
          <w:szCs w:val="18"/>
        </w:rPr>
        <w:footnoteRef/>
      </w:r>
      <w:r w:rsidRPr="00E51D36">
        <w:rPr>
          <w:rFonts w:ascii="仿宋" w:eastAsia="仿宋" w:hAnsi="仿宋" w:cs="Times New Roman" w:hint="eastAsia"/>
          <w:b/>
          <w:color w:val="auto"/>
          <w:sz w:val="18"/>
          <w:szCs w:val="18"/>
        </w:rPr>
        <w:t xml:space="preserve"> </w:t>
      </w:r>
      <w:r w:rsidRPr="00E51D36">
        <w:rPr>
          <w:rFonts w:ascii="仿宋" w:eastAsia="仿宋" w:hAnsi="仿宋" w:cs="Times New Roman" w:hint="eastAsia"/>
          <w:b/>
          <w:color w:val="auto"/>
          <w:sz w:val="21"/>
          <w:szCs w:val="21"/>
        </w:rPr>
        <w:t>语言能力完全丧失或严重咀嚼吞咽功能障碍</w:t>
      </w:r>
      <w:r w:rsidRPr="00E51D36">
        <w:rPr>
          <w:rFonts w:ascii="仿宋" w:eastAsia="仿宋" w:hAnsi="仿宋" w:cs="Times New Roman" w:hint="eastAsia"/>
          <w:color w:val="auto"/>
          <w:sz w:val="21"/>
          <w:szCs w:val="21"/>
        </w:rPr>
        <w:t>：语言能力完全丧失，指无法发出四种语音（包括口唇音、齿舌音、口盖音和喉头音）中的任何三种、或声带全部切除，或因大脑语言中枢受伤害而患失语症。</w:t>
      </w:r>
    </w:p>
    <w:p w14:paraId="181B36A9" w14:textId="77777777" w:rsidR="0083281F" w:rsidRPr="00DE5F1B" w:rsidRDefault="0083281F" w:rsidP="000F070B">
      <w:pPr>
        <w:pStyle w:val="Default"/>
        <w:jc w:val="both"/>
      </w:pPr>
      <w:r w:rsidRPr="00E51D36">
        <w:rPr>
          <w:rFonts w:ascii="仿宋" w:eastAsia="仿宋" w:hAnsi="仿宋" w:cs="Times New Roman" w:hint="eastAsia"/>
          <w:color w:val="auto"/>
          <w:sz w:val="21"/>
          <w:szCs w:val="21"/>
        </w:rPr>
        <w:t>严重咀嚼吞咽功能障碍，指因牙齿以外的原因导致器质障碍或机能障碍，以致不能作咀嚼吞咽运动，除流质食物外不能摄取或吞咽的状态。</w:t>
      </w:r>
    </w:p>
  </w:footnote>
  <w:footnote w:id="31">
    <w:p w14:paraId="670C9EB9" w14:textId="77777777" w:rsidR="0083281F" w:rsidRPr="00E51D36" w:rsidRDefault="0083281F" w:rsidP="000F070B">
      <w:pPr>
        <w:pStyle w:val="Default"/>
        <w:jc w:val="both"/>
        <w:rPr>
          <w:rFonts w:ascii="仿宋" w:eastAsia="仿宋" w:hAnsi="仿宋" w:cs="Times New Roman"/>
          <w:color w:val="auto"/>
          <w:sz w:val="21"/>
          <w:szCs w:val="21"/>
        </w:rPr>
      </w:pPr>
      <w:r w:rsidRPr="005F61AC">
        <w:rPr>
          <w:rStyle w:val="afd"/>
          <w:rFonts w:ascii="仿宋" w:eastAsia="仿宋" w:hAnsi="仿宋"/>
          <w:sz w:val="18"/>
          <w:szCs w:val="18"/>
        </w:rPr>
        <w:footnoteRef/>
      </w:r>
      <w:r w:rsidRPr="00041211">
        <w:rPr>
          <w:rFonts w:ascii="仿宋" w:eastAsia="仿宋" w:hAnsi="仿宋" w:hint="eastAsia"/>
          <w:b/>
          <w:sz w:val="21"/>
          <w:szCs w:val="21"/>
        </w:rPr>
        <w:t xml:space="preserve"> </w:t>
      </w:r>
      <w:r w:rsidRPr="00DE5F1B">
        <w:rPr>
          <w:rFonts w:ascii="仿宋" w:eastAsia="仿宋" w:hAnsi="仿宋" w:hint="eastAsia"/>
          <w:b/>
          <w:sz w:val="21"/>
          <w:szCs w:val="21"/>
        </w:rPr>
        <w:t>六项基本日常生活活动：</w:t>
      </w:r>
      <w:r w:rsidRPr="00E51D36">
        <w:rPr>
          <w:rFonts w:ascii="仿宋" w:eastAsia="仿宋" w:hAnsi="仿宋" w:cs="Times New Roman" w:hint="eastAsia"/>
          <w:color w:val="auto"/>
          <w:sz w:val="21"/>
          <w:szCs w:val="21"/>
        </w:rPr>
        <w:t>六项基本日常生活活动是指：（</w:t>
      </w:r>
      <w:r w:rsidRPr="00E51D36">
        <w:rPr>
          <w:rFonts w:ascii="仿宋" w:eastAsia="仿宋" w:hAnsi="仿宋" w:cs="Times New Roman"/>
          <w:color w:val="auto"/>
          <w:sz w:val="21"/>
          <w:szCs w:val="21"/>
        </w:rPr>
        <w:t>1</w:t>
      </w:r>
      <w:r w:rsidRPr="00E51D36">
        <w:rPr>
          <w:rFonts w:ascii="仿宋" w:eastAsia="仿宋" w:hAnsi="仿宋" w:cs="Times New Roman" w:hint="eastAsia"/>
          <w:color w:val="auto"/>
          <w:sz w:val="21"/>
          <w:szCs w:val="21"/>
        </w:rPr>
        <w:t>）穿衣：自己能够穿衣及脱衣；（</w:t>
      </w:r>
      <w:r w:rsidRPr="00E51D36">
        <w:rPr>
          <w:rFonts w:ascii="仿宋" w:eastAsia="仿宋" w:hAnsi="仿宋" w:cs="Times New Roman"/>
          <w:color w:val="auto"/>
          <w:sz w:val="21"/>
          <w:szCs w:val="21"/>
        </w:rPr>
        <w:t>2</w:t>
      </w:r>
      <w:r w:rsidRPr="00E51D36">
        <w:rPr>
          <w:rFonts w:ascii="仿宋" w:eastAsia="仿宋" w:hAnsi="仿宋" w:cs="Times New Roman" w:hint="eastAsia"/>
          <w:color w:val="auto"/>
          <w:sz w:val="21"/>
          <w:szCs w:val="21"/>
        </w:rPr>
        <w:t>）移动：自己从一个房间到另一个房间；（</w:t>
      </w:r>
      <w:r w:rsidRPr="00E51D36">
        <w:rPr>
          <w:rFonts w:ascii="仿宋" w:eastAsia="仿宋" w:hAnsi="仿宋" w:cs="Times New Roman"/>
          <w:color w:val="auto"/>
          <w:sz w:val="21"/>
          <w:szCs w:val="21"/>
        </w:rPr>
        <w:t>3</w:t>
      </w:r>
      <w:r w:rsidRPr="00E51D36">
        <w:rPr>
          <w:rFonts w:ascii="仿宋" w:eastAsia="仿宋" w:hAnsi="仿宋" w:cs="Times New Roman" w:hint="eastAsia"/>
          <w:color w:val="auto"/>
          <w:sz w:val="21"/>
          <w:szCs w:val="21"/>
        </w:rPr>
        <w:t>）行动：自己上下床或上下轮椅；（</w:t>
      </w:r>
      <w:r w:rsidRPr="00E51D36">
        <w:rPr>
          <w:rFonts w:ascii="仿宋" w:eastAsia="仿宋" w:hAnsi="仿宋" w:cs="Times New Roman"/>
          <w:color w:val="auto"/>
          <w:sz w:val="21"/>
          <w:szCs w:val="21"/>
        </w:rPr>
        <w:t>4</w:t>
      </w:r>
      <w:r w:rsidRPr="00E51D36">
        <w:rPr>
          <w:rFonts w:ascii="仿宋" w:eastAsia="仿宋" w:hAnsi="仿宋" w:cs="Times New Roman" w:hint="eastAsia"/>
          <w:color w:val="auto"/>
          <w:sz w:val="21"/>
          <w:szCs w:val="21"/>
        </w:rPr>
        <w:t>）如厕：自己控制进行大小便；（</w:t>
      </w:r>
      <w:r w:rsidRPr="00E51D36">
        <w:rPr>
          <w:rFonts w:ascii="仿宋" w:eastAsia="仿宋" w:hAnsi="仿宋" w:cs="Times New Roman"/>
          <w:color w:val="auto"/>
          <w:sz w:val="21"/>
          <w:szCs w:val="21"/>
        </w:rPr>
        <w:t>5</w:t>
      </w:r>
      <w:r w:rsidRPr="00E51D36">
        <w:rPr>
          <w:rFonts w:ascii="仿宋" w:eastAsia="仿宋" w:hAnsi="仿宋" w:cs="Times New Roman" w:hint="eastAsia"/>
          <w:color w:val="auto"/>
          <w:sz w:val="21"/>
          <w:szCs w:val="21"/>
        </w:rPr>
        <w:t>）进食：自己从已准备好的碗或碟中取食物放入口中；（</w:t>
      </w:r>
      <w:r w:rsidRPr="00E51D36">
        <w:rPr>
          <w:rFonts w:ascii="仿宋" w:eastAsia="仿宋" w:hAnsi="仿宋" w:cs="Times New Roman"/>
          <w:color w:val="auto"/>
          <w:sz w:val="21"/>
          <w:szCs w:val="21"/>
        </w:rPr>
        <w:t>6</w:t>
      </w:r>
      <w:r w:rsidRPr="00E51D36">
        <w:rPr>
          <w:rFonts w:ascii="仿宋" w:eastAsia="仿宋" w:hAnsi="仿宋" w:cs="Times New Roman" w:hint="eastAsia"/>
          <w:color w:val="auto"/>
          <w:sz w:val="21"/>
          <w:szCs w:val="21"/>
        </w:rPr>
        <w:t>）洗澡：自己进行淋浴或盆浴。</w:t>
      </w:r>
    </w:p>
    <w:p w14:paraId="6A321B49" w14:textId="77777777" w:rsidR="0083281F" w:rsidRPr="009C2BD9" w:rsidRDefault="0083281F" w:rsidP="000F070B">
      <w:pPr>
        <w:pStyle w:val="afc"/>
        <w:jc w:val="both"/>
        <w:rPr>
          <w:b/>
          <w:u w:val="single"/>
        </w:rPr>
      </w:pPr>
      <w:r w:rsidRPr="009C2BD9">
        <w:rPr>
          <w:rFonts w:ascii="仿宋" w:eastAsia="仿宋" w:hAnsi="仿宋" w:hint="eastAsia"/>
          <w:b/>
          <w:sz w:val="21"/>
          <w:szCs w:val="21"/>
          <w:u w:val="single"/>
        </w:rPr>
        <w:t>六项基本日常生活活动能力的鉴定不适用于</w:t>
      </w:r>
      <w:r w:rsidRPr="009C2BD9">
        <w:rPr>
          <w:rFonts w:ascii="仿宋" w:eastAsia="仿宋" w:hAnsi="仿宋"/>
          <w:b/>
          <w:sz w:val="21"/>
          <w:szCs w:val="21"/>
          <w:u w:val="single"/>
        </w:rPr>
        <w:t>0-3</w:t>
      </w:r>
      <w:r w:rsidRPr="009C2BD9">
        <w:rPr>
          <w:rFonts w:ascii="仿宋" w:eastAsia="仿宋" w:hAnsi="仿宋" w:hint="eastAsia"/>
          <w:b/>
          <w:sz w:val="21"/>
          <w:szCs w:val="21"/>
          <w:u w:val="single"/>
        </w:rPr>
        <w:t>周岁幼儿。</w:t>
      </w:r>
    </w:p>
  </w:footnote>
  <w:footnote w:id="32">
    <w:p w14:paraId="1F4DB7EE" w14:textId="77777777" w:rsidR="0083281F" w:rsidRDefault="0083281F" w:rsidP="000F070B">
      <w:pPr>
        <w:pStyle w:val="afc"/>
      </w:pPr>
      <w:r w:rsidRPr="00041211">
        <w:rPr>
          <w:rStyle w:val="afd"/>
          <w:rFonts w:ascii="仿宋" w:eastAsia="仿宋" w:hAnsi="仿宋"/>
        </w:rPr>
        <w:footnoteRef/>
      </w:r>
      <w:r w:rsidRPr="00041211">
        <w:rPr>
          <w:rFonts w:ascii="仿宋" w:eastAsia="仿宋" w:hAnsi="仿宋" w:hint="eastAsia"/>
          <w:b/>
          <w:sz w:val="21"/>
          <w:szCs w:val="21"/>
          <w:lang w:eastAsia="zh-CN"/>
        </w:rPr>
        <w:t xml:space="preserve"> </w:t>
      </w:r>
      <w:r w:rsidRPr="00DE5F1B">
        <w:rPr>
          <w:rFonts w:ascii="仿宋" w:eastAsia="仿宋" w:hAnsi="仿宋" w:hint="eastAsia"/>
          <w:b/>
          <w:sz w:val="21"/>
          <w:szCs w:val="21"/>
        </w:rPr>
        <w:t>永久不可逆：</w:t>
      </w:r>
      <w:r w:rsidRPr="00DE5F1B">
        <w:rPr>
          <w:rFonts w:ascii="仿宋" w:eastAsia="仿宋" w:hAnsi="仿宋" w:hint="eastAsia"/>
          <w:sz w:val="21"/>
          <w:szCs w:val="21"/>
        </w:rPr>
        <w:t>指自疾病确诊或意外伤害发生之日起，经过积极治疗</w:t>
      </w:r>
      <w:r w:rsidRPr="00DE5F1B">
        <w:rPr>
          <w:rFonts w:ascii="仿宋" w:eastAsia="仿宋" w:hAnsi="仿宋"/>
          <w:sz w:val="21"/>
          <w:szCs w:val="21"/>
        </w:rPr>
        <w:t>180</w:t>
      </w:r>
      <w:r w:rsidRPr="00DE5F1B">
        <w:rPr>
          <w:rFonts w:ascii="仿宋" w:eastAsia="仿宋" w:hAnsi="仿宋" w:hint="eastAsia"/>
          <w:sz w:val="21"/>
          <w:szCs w:val="21"/>
        </w:rPr>
        <w:t>天后，仍无法通过现有医疗手段恢复。</w:t>
      </w:r>
    </w:p>
  </w:footnote>
  <w:footnote w:id="33">
    <w:p w14:paraId="0395FB55" w14:textId="77777777" w:rsidR="0083281F" w:rsidRPr="00E51D36" w:rsidRDefault="0083281F" w:rsidP="000F070B">
      <w:pPr>
        <w:pStyle w:val="Default"/>
        <w:rPr>
          <w:rFonts w:ascii="仿宋" w:eastAsia="仿宋" w:hAnsi="仿宋" w:cs="Times New Roman"/>
          <w:color w:val="auto"/>
          <w:sz w:val="21"/>
          <w:szCs w:val="21"/>
        </w:rPr>
      </w:pPr>
      <w:r w:rsidRPr="00041211">
        <w:rPr>
          <w:rStyle w:val="afd"/>
          <w:rFonts w:ascii="仿宋" w:eastAsia="仿宋" w:hAnsi="仿宋"/>
          <w:sz w:val="18"/>
          <w:szCs w:val="18"/>
        </w:rPr>
        <w:footnoteRef/>
      </w:r>
      <w:r w:rsidRPr="00E51D36">
        <w:rPr>
          <w:rFonts w:ascii="仿宋" w:eastAsia="仿宋" w:hAnsi="仿宋" w:cs="Times New Roman" w:hint="eastAsia"/>
          <w:color w:val="auto"/>
          <w:sz w:val="21"/>
          <w:szCs w:val="21"/>
        </w:rPr>
        <w:t xml:space="preserve"> </w:t>
      </w:r>
      <w:r w:rsidRPr="00E51D36">
        <w:rPr>
          <w:rFonts w:ascii="仿宋" w:eastAsia="仿宋" w:hAnsi="仿宋" w:cs="Times New Roman" w:hint="eastAsia"/>
          <w:b/>
          <w:color w:val="auto"/>
          <w:sz w:val="21"/>
          <w:szCs w:val="21"/>
        </w:rPr>
        <w:t>美国纽约心脏病学会（</w:t>
      </w:r>
      <w:r w:rsidRPr="00E51D36">
        <w:rPr>
          <w:rFonts w:ascii="仿宋" w:eastAsia="仿宋" w:hAnsi="仿宋" w:cs="Times New Roman"/>
          <w:b/>
          <w:color w:val="auto"/>
          <w:sz w:val="21"/>
          <w:szCs w:val="21"/>
        </w:rPr>
        <w:t>New York Heart Association</w:t>
      </w:r>
      <w:r w:rsidRPr="00E51D36">
        <w:rPr>
          <w:rFonts w:ascii="仿宋" w:eastAsia="仿宋" w:hAnsi="仿宋" w:cs="Times New Roman" w:hint="eastAsia"/>
          <w:b/>
          <w:color w:val="auto"/>
          <w:sz w:val="21"/>
          <w:szCs w:val="21"/>
        </w:rPr>
        <w:t>，</w:t>
      </w:r>
      <w:r w:rsidRPr="00E51D36">
        <w:rPr>
          <w:rFonts w:ascii="仿宋" w:eastAsia="仿宋" w:hAnsi="仿宋" w:cs="Times New Roman"/>
          <w:b/>
          <w:color w:val="auto"/>
          <w:sz w:val="21"/>
          <w:szCs w:val="21"/>
        </w:rPr>
        <w:t>NYHA</w:t>
      </w:r>
      <w:r w:rsidRPr="00E51D36">
        <w:rPr>
          <w:rFonts w:ascii="仿宋" w:eastAsia="仿宋" w:hAnsi="仿宋" w:cs="Times New Roman" w:hint="eastAsia"/>
          <w:b/>
          <w:color w:val="auto"/>
          <w:sz w:val="21"/>
          <w:szCs w:val="21"/>
        </w:rPr>
        <w:t>）心功能状态分级：</w:t>
      </w:r>
    </w:p>
    <w:p w14:paraId="2BD7A580" w14:textId="77777777" w:rsidR="0083281F" w:rsidRPr="00E51D36" w:rsidRDefault="0083281F" w:rsidP="000F070B">
      <w:pPr>
        <w:pStyle w:val="Default"/>
        <w:rPr>
          <w:rFonts w:ascii="仿宋" w:eastAsia="仿宋" w:hAnsi="仿宋" w:cs="Times New Roman"/>
          <w:color w:val="auto"/>
          <w:sz w:val="21"/>
          <w:szCs w:val="21"/>
        </w:rPr>
      </w:pPr>
      <w:r w:rsidRPr="00E51D36">
        <w:rPr>
          <w:rFonts w:ascii="仿宋" w:eastAsia="仿宋" w:hAnsi="仿宋" w:cs="Times New Roman" w:hint="eastAsia"/>
          <w:color w:val="auto"/>
          <w:sz w:val="21"/>
          <w:szCs w:val="21"/>
        </w:rPr>
        <w:t>美国纽约心脏病学会（</w:t>
      </w:r>
      <w:r w:rsidRPr="00E51D36">
        <w:rPr>
          <w:rFonts w:ascii="仿宋" w:eastAsia="仿宋" w:hAnsi="仿宋" w:cs="Times New Roman"/>
          <w:color w:val="auto"/>
          <w:sz w:val="21"/>
          <w:szCs w:val="21"/>
        </w:rPr>
        <w:t>New York Heart Association</w:t>
      </w:r>
      <w:r w:rsidRPr="00E51D36">
        <w:rPr>
          <w:rFonts w:ascii="仿宋" w:eastAsia="仿宋" w:hAnsi="仿宋" w:cs="Times New Roman" w:hint="eastAsia"/>
          <w:color w:val="auto"/>
          <w:sz w:val="21"/>
          <w:szCs w:val="21"/>
        </w:rPr>
        <w:t>，</w:t>
      </w:r>
      <w:r w:rsidRPr="00E51D36">
        <w:rPr>
          <w:rFonts w:ascii="仿宋" w:eastAsia="仿宋" w:hAnsi="仿宋" w:cs="Times New Roman"/>
          <w:color w:val="auto"/>
          <w:sz w:val="21"/>
          <w:szCs w:val="21"/>
        </w:rPr>
        <w:t>NYHA</w:t>
      </w:r>
      <w:r w:rsidRPr="00E51D36">
        <w:rPr>
          <w:rFonts w:ascii="仿宋" w:eastAsia="仿宋" w:hAnsi="仿宋" w:cs="Times New Roman" w:hint="eastAsia"/>
          <w:color w:val="auto"/>
          <w:sz w:val="21"/>
          <w:szCs w:val="21"/>
        </w:rPr>
        <w:t>）将心功能状态分为四级：</w:t>
      </w:r>
    </w:p>
    <w:p w14:paraId="0AF4ED21" w14:textId="77777777" w:rsidR="0083281F" w:rsidRPr="00E51D36" w:rsidRDefault="0083281F" w:rsidP="000F070B">
      <w:pPr>
        <w:pStyle w:val="Default"/>
        <w:rPr>
          <w:rFonts w:ascii="仿宋" w:eastAsia="仿宋" w:hAnsi="仿宋" w:cs="Times New Roman"/>
          <w:color w:val="auto"/>
          <w:sz w:val="21"/>
          <w:szCs w:val="21"/>
        </w:rPr>
      </w:pPr>
      <w:r w:rsidRPr="00E51D36">
        <w:rPr>
          <w:rFonts w:ascii="仿宋" w:eastAsia="仿宋" w:hAnsi="仿宋" w:cs="Times New Roman" w:hint="eastAsia"/>
          <w:color w:val="auto"/>
          <w:sz w:val="21"/>
          <w:szCs w:val="21"/>
        </w:rPr>
        <w:t>Ⅰ级：心脏病病人日常活动量不受限制，一般活动不引起乏力、呼吸困难等心衰症状。</w:t>
      </w:r>
    </w:p>
    <w:p w14:paraId="7139C55B" w14:textId="77777777" w:rsidR="0083281F" w:rsidRDefault="0083281F" w:rsidP="000F070B">
      <w:pPr>
        <w:pStyle w:val="afc"/>
        <w:rPr>
          <w:rFonts w:ascii="仿宋" w:eastAsia="仿宋" w:hAnsi="仿宋"/>
          <w:sz w:val="21"/>
          <w:szCs w:val="21"/>
        </w:rPr>
      </w:pPr>
      <w:r w:rsidRPr="00414A96">
        <w:rPr>
          <w:rFonts w:ascii="仿宋" w:eastAsia="仿宋" w:hAnsi="仿宋" w:hint="eastAsia"/>
          <w:sz w:val="21"/>
          <w:szCs w:val="21"/>
        </w:rPr>
        <w:t>Ⅱ级：心脏病病人体力活动轻度受限制，休息时无自觉症状，一般活动下可出现心衰症状。</w:t>
      </w:r>
    </w:p>
    <w:p w14:paraId="50552101" w14:textId="77777777" w:rsidR="0083281F" w:rsidRPr="00E51D36" w:rsidRDefault="0083281F" w:rsidP="000F070B">
      <w:pPr>
        <w:pStyle w:val="Default"/>
        <w:rPr>
          <w:rFonts w:ascii="仿宋" w:eastAsia="仿宋" w:hAnsi="仿宋" w:cs="Times New Roman"/>
          <w:color w:val="auto"/>
          <w:sz w:val="21"/>
          <w:szCs w:val="21"/>
        </w:rPr>
      </w:pPr>
      <w:r w:rsidRPr="00E51D36">
        <w:rPr>
          <w:rFonts w:ascii="仿宋" w:eastAsia="仿宋" w:hAnsi="仿宋" w:cs="Times New Roman" w:hint="eastAsia"/>
          <w:color w:val="auto"/>
          <w:sz w:val="21"/>
          <w:szCs w:val="21"/>
        </w:rPr>
        <w:t>Ⅲ级：心脏病病人体力活动明显受限，低于平时一般活动即引起心衰症状。</w:t>
      </w:r>
    </w:p>
    <w:p w14:paraId="6CE00165" w14:textId="77777777" w:rsidR="0083281F" w:rsidRDefault="0083281F" w:rsidP="000F070B">
      <w:pPr>
        <w:pStyle w:val="Default"/>
      </w:pPr>
      <w:r w:rsidRPr="00E51D36">
        <w:rPr>
          <w:rFonts w:ascii="仿宋" w:eastAsia="仿宋" w:hAnsi="仿宋" w:cs="Times New Roman" w:hint="eastAsia"/>
          <w:color w:val="auto"/>
          <w:sz w:val="21"/>
          <w:szCs w:val="21"/>
        </w:rPr>
        <w:t>Ⅳ级：心脏病病人不能从事任何体力活动，休息状态下也存在心衰症状，活动后加重。</w:t>
      </w:r>
    </w:p>
  </w:footnote>
  <w:footnote w:id="34">
    <w:p w14:paraId="421643CF" w14:textId="484CF7A6" w:rsidR="0083281F" w:rsidRDefault="0083281F">
      <w:pPr>
        <w:pStyle w:val="afc"/>
        <w:rPr>
          <w:lang w:eastAsia="zh-CN"/>
        </w:rPr>
      </w:pPr>
      <w:r>
        <w:rPr>
          <w:rStyle w:val="afd"/>
        </w:rPr>
        <w:footnoteRef/>
      </w:r>
      <w:r>
        <w:t xml:space="preserve"> </w:t>
      </w:r>
      <w:r w:rsidRPr="0059212D">
        <w:rPr>
          <w:rFonts w:ascii="仿宋" w:eastAsia="仿宋" w:hAnsi="仿宋" w:hint="eastAsia"/>
          <w:b/>
          <w:sz w:val="21"/>
          <w:szCs w:val="21"/>
        </w:rPr>
        <w:t>肢体机能完全丧失</w:t>
      </w:r>
      <w:r w:rsidRPr="0059212D">
        <w:rPr>
          <w:rFonts w:ascii="仿宋" w:eastAsia="仿宋" w:hAnsi="仿宋" w:hint="eastAsia"/>
          <w:sz w:val="21"/>
          <w:szCs w:val="21"/>
        </w:rPr>
        <w:t>：</w:t>
      </w:r>
      <w:r w:rsidRPr="0059212D">
        <w:rPr>
          <w:rFonts w:ascii="仿宋" w:eastAsia="仿宋" w:hAnsi="仿宋" w:cs="宋体" w:hint="eastAsia"/>
          <w:kern w:val="0"/>
          <w:sz w:val="21"/>
          <w:szCs w:val="21"/>
        </w:rPr>
        <w:t>指肢体的三大关节中的两大关节僵硬，或不能随意识活动，无法独立完成六项基本日常生活活动中的三项或三项以上。肢体是指包括肩关节的整个上肢或包括髋关节的整个下肢。</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9994E" w14:textId="5C9A1427" w:rsidR="008E126B" w:rsidRPr="008E126B" w:rsidRDefault="008E126B" w:rsidP="008E126B">
    <w:pPr>
      <w:pStyle w:val="ae"/>
      <w:jc w:val="left"/>
      <w:rPr>
        <w:rFonts w:ascii="Arial" w:hAnsi="Arial" w:cs="Arial"/>
        <w:b/>
        <w:sz w:val="21"/>
        <w:szCs w:val="21"/>
      </w:rPr>
    </w:pPr>
    <w:r w:rsidRPr="008E126B">
      <w:rPr>
        <w:rFonts w:ascii="Arial" w:hAnsi="Arial" w:cs="Arial"/>
        <w:b/>
        <w:sz w:val="21"/>
        <w:szCs w:val="21"/>
      </w:rPr>
      <w:t>PMLD0092107</w:t>
    </w:r>
  </w:p>
  <w:p w14:paraId="257DA336" w14:textId="77777777" w:rsidR="0083281F" w:rsidRPr="00927583" w:rsidRDefault="0083281F" w:rsidP="009863A9">
    <w:pPr>
      <w:pStyle w:val="ae"/>
      <w:pBdr>
        <w:bottom w:val="none" w:sz="0" w:space="0" w:color="auto"/>
      </w:pBdr>
      <w:jc w:val="left"/>
      <w:rPr>
        <w:rFonts w:ascii="Arial" w:eastAsia="宋体" w:hAnsi="Arial" w:cs="Arial"/>
        <w:b/>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842A" w14:textId="0072C031" w:rsidR="0083281F" w:rsidRPr="00286122" w:rsidRDefault="004A57CE" w:rsidP="009863A9">
    <w:pPr>
      <w:pStyle w:val="13"/>
      <w:ind w:firstLineChars="3128" w:firstLine="12524"/>
      <w:rPr>
        <w:rFonts w:eastAsia="宋体" w:cs="Arial"/>
        <w:noProof w:val="0"/>
        <w:lang w:eastAsia="zh-CN"/>
      </w:rPr>
    </w:pPr>
    <w:r>
      <w:rPr>
        <w:rFonts w:ascii="Times New Roman" w:hAnsi="Times New Roman"/>
        <w:color w:val="auto"/>
        <w:sz w:val="40"/>
        <w:szCs w:val="40"/>
      </w:rPr>
      <w:drawing>
        <wp:anchor distT="0" distB="0" distL="114300" distR="114300" simplePos="0" relativeHeight="251658240" behindDoc="0" locked="0" layoutInCell="1" allowOverlap="1" wp14:anchorId="3129BEFC" wp14:editId="4F9E5376">
          <wp:simplePos x="0" y="0"/>
          <wp:positionH relativeFrom="column">
            <wp:posOffset>5579110</wp:posOffset>
          </wp:positionH>
          <wp:positionV relativeFrom="page">
            <wp:posOffset>466725</wp:posOffset>
          </wp:positionV>
          <wp:extent cx="723900" cy="7239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E126B">
      <w:rPr>
        <w:rFonts w:eastAsia="宋体" w:cs="Arial" w:hint="eastAsia"/>
        <w:noProof w:val="0"/>
        <w:lang w:eastAsia="zh-CN"/>
      </w:rPr>
      <w:t xml:space="preserve"> </w:t>
    </w:r>
  </w:p>
  <w:p w14:paraId="092FFD41" w14:textId="7ACA0F1F" w:rsidR="0083281F" w:rsidRDefault="0083281F" w:rsidP="008E126B">
    <w:pPr>
      <w:pStyle w:val="ae"/>
      <w:pBdr>
        <w:bottom w:val="single" w:sz="6" w:space="0" w:color="auto"/>
      </w:pBdr>
      <w:ind w:firstLineChars="3100" w:firstLine="6535"/>
      <w:jc w:val="both"/>
      <w:rPr>
        <w:rFonts w:ascii="Arial" w:eastAsia="宋体" w:hAnsi="Arial" w:cs="Arial"/>
        <w:b/>
        <w:sz w:val="21"/>
        <w:szCs w:val="21"/>
        <w:lang w:eastAsia="zh-CN"/>
      </w:rPr>
    </w:pPr>
    <w:r>
      <w:rPr>
        <w:rFonts w:ascii="Arial" w:eastAsia="宋体" w:hAnsi="Arial" w:cs="Arial" w:hint="eastAsia"/>
        <w:b/>
        <w:sz w:val="21"/>
        <w:szCs w:val="21"/>
        <w:lang w:val="en-US" w:eastAsia="zh-CN"/>
      </w:rPr>
      <w:t>请</w:t>
    </w:r>
    <w:proofErr w:type="spellStart"/>
    <w:r w:rsidRPr="0010087A">
      <w:rPr>
        <w:rFonts w:ascii="Arial" w:eastAsia="宋体" w:hAnsi="Arial" w:cs="Arial" w:hint="eastAsia"/>
        <w:b/>
        <w:sz w:val="21"/>
        <w:szCs w:val="21"/>
        <w:lang w:val="en-US"/>
      </w:rPr>
      <w:t>扫描以查询验证条款</w:t>
    </w:r>
    <w:proofErr w:type="spellEnd"/>
  </w:p>
  <w:p w14:paraId="14292D41" w14:textId="43E8AA67" w:rsidR="0083281F" w:rsidRPr="002E18D1" w:rsidRDefault="008E126B" w:rsidP="008E126B">
    <w:pPr>
      <w:pStyle w:val="ae"/>
      <w:pBdr>
        <w:bottom w:val="single" w:sz="6" w:space="0" w:color="auto"/>
      </w:pBdr>
      <w:jc w:val="both"/>
      <w:rPr>
        <w:rFonts w:ascii="Arial" w:eastAsia="宋体" w:hAnsi="Arial" w:cs="Arial"/>
        <w:b/>
        <w:sz w:val="21"/>
        <w:szCs w:val="21"/>
      </w:rPr>
    </w:pPr>
    <w:r w:rsidRPr="008E126B">
      <w:rPr>
        <w:rFonts w:ascii="Arial" w:eastAsia="宋体" w:hAnsi="Arial" w:cs="Arial"/>
        <w:b/>
        <w:sz w:val="21"/>
        <w:szCs w:val="21"/>
      </w:rPr>
      <w:t>PMLD0092107</w:t>
    </w:r>
    <w:r>
      <w:rPr>
        <w:rFonts w:ascii="Arial" w:eastAsia="宋体" w:hAnsi="Arial" w:cs="Arial"/>
        <w:b/>
        <w:sz w:val="21"/>
        <w:szCs w:val="21"/>
      </w:rPr>
      <w:t xml:space="preserve">                                         </w:t>
    </w:r>
    <w:proofErr w:type="spellStart"/>
    <w:r w:rsidR="0083281F" w:rsidRPr="00C80F39">
      <w:rPr>
        <w:rFonts w:ascii="Arial" w:eastAsia="宋体" w:hAnsi="Arial" w:cs="Arial" w:hint="eastAsia"/>
        <w:b/>
        <w:sz w:val="21"/>
        <w:szCs w:val="21"/>
      </w:rPr>
      <w:t>招商信诺</w:t>
    </w:r>
    <w:proofErr w:type="spellEnd"/>
    <w:r w:rsidR="0083281F" w:rsidRPr="00662E9C">
      <w:rPr>
        <w:rFonts w:ascii="Arial" w:eastAsia="宋体" w:hAnsi="Arial" w:cs="Arial" w:hint="eastAsia"/>
        <w:b/>
        <w:sz w:val="21"/>
        <w:szCs w:val="21"/>
      </w:rPr>
      <w:t>[20</w:t>
    </w:r>
    <w:r w:rsidR="0083281F">
      <w:rPr>
        <w:rFonts w:ascii="Arial" w:eastAsia="宋体" w:hAnsi="Arial" w:cs="Arial"/>
        <w:b/>
        <w:sz w:val="21"/>
        <w:szCs w:val="21"/>
        <w:lang w:eastAsia="zh-CN"/>
      </w:rPr>
      <w:t>2</w:t>
    </w:r>
    <w:r w:rsidR="0083281F">
      <w:rPr>
        <w:rFonts w:ascii="Arial" w:eastAsia="宋体" w:hAnsi="Arial" w:cs="Arial" w:hint="eastAsia"/>
        <w:b/>
        <w:sz w:val="21"/>
        <w:szCs w:val="21"/>
        <w:lang w:eastAsia="zh-CN"/>
      </w:rPr>
      <w:t>1</w:t>
    </w:r>
    <w:r w:rsidR="0083281F" w:rsidRPr="00662E9C">
      <w:rPr>
        <w:rFonts w:ascii="Arial" w:eastAsia="宋体" w:hAnsi="Arial" w:cs="Arial" w:hint="eastAsia"/>
        <w:b/>
        <w:sz w:val="21"/>
        <w:szCs w:val="21"/>
      </w:rPr>
      <w:t>]</w:t>
    </w:r>
    <w:r w:rsidR="0083281F" w:rsidRPr="00C44CFB">
      <w:rPr>
        <w:rFonts w:ascii="Arial" w:eastAsia="宋体" w:hAnsi="Arial" w:cs="Arial" w:hint="eastAsia"/>
        <w:b/>
        <w:sz w:val="21"/>
        <w:szCs w:val="21"/>
      </w:rPr>
      <w:t>疾病保险</w:t>
    </w:r>
    <w:r w:rsidR="004A57CE">
      <w:rPr>
        <w:rFonts w:ascii="Arial" w:eastAsia="宋体" w:hAnsi="Arial" w:cs="Arial" w:hint="eastAsia"/>
        <w:b/>
        <w:sz w:val="21"/>
        <w:szCs w:val="21"/>
        <w:lang w:eastAsia="zh-CN"/>
      </w:rPr>
      <w:t>0</w:t>
    </w:r>
    <w:r w:rsidR="004A57CE">
      <w:rPr>
        <w:rFonts w:ascii="Arial" w:eastAsia="宋体" w:hAnsi="Arial" w:cs="Arial"/>
        <w:b/>
        <w:sz w:val="21"/>
        <w:szCs w:val="21"/>
        <w:lang w:eastAsia="zh-CN"/>
      </w:rPr>
      <w:t>3</w:t>
    </w:r>
    <w:r w:rsidR="00060A15">
      <w:rPr>
        <w:rFonts w:ascii="Arial" w:eastAsia="宋体" w:hAnsi="Arial" w:cs="Arial" w:hint="eastAsia"/>
        <w:b/>
        <w:sz w:val="21"/>
        <w:szCs w:val="21"/>
        <w:lang w:eastAsia="zh-CN"/>
      </w:rPr>
      <w:t>1</w:t>
    </w:r>
    <w:r w:rsidR="0083281F" w:rsidRPr="00C44CFB">
      <w:rPr>
        <w:rFonts w:ascii="Arial" w:eastAsia="宋体" w:hAnsi="Arial" w:cs="Arial"/>
        <w:b/>
        <w:sz w:val="21"/>
        <w:szCs w:val="21"/>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B53C" w14:textId="77777777" w:rsidR="0083281F" w:rsidRPr="00C80F39" w:rsidRDefault="0083281F" w:rsidP="008B22F9">
    <w:pPr>
      <w:pStyle w:val="ae"/>
      <w:pBdr>
        <w:bottom w:val="single" w:sz="6" w:space="0" w:color="auto"/>
      </w:pBdr>
      <w:ind w:firstLineChars="750" w:firstLine="1581"/>
      <w:jc w:val="both"/>
      <w:rPr>
        <w:rFonts w:ascii="Arial" w:eastAsia="宋体" w:hAnsi="Arial" w:cs="Arial"/>
        <w:b/>
        <w:sz w:val="21"/>
        <w:szCs w:val="21"/>
      </w:rPr>
    </w:pPr>
    <w:r>
      <w:rPr>
        <w:rFonts w:ascii="Arial" w:eastAsia="宋体" w:hAnsi="Arial" w:cs="Arial" w:hint="eastAsia"/>
        <w:b/>
        <w:sz w:val="21"/>
        <w:szCs w:val="21"/>
      </w:rPr>
      <w:t xml:space="preserve">                                      </w:t>
    </w:r>
    <w:r>
      <w:rPr>
        <w:rFonts w:ascii="Arial" w:eastAsia="宋体" w:hAnsi="Arial" w:cs="Arial"/>
        <w:b/>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404C5"/>
    <w:multiLevelType w:val="hybridMultilevel"/>
    <w:tmpl w:val="764CDE30"/>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14B75DA6"/>
    <w:multiLevelType w:val="hybridMultilevel"/>
    <w:tmpl w:val="444ECC24"/>
    <w:lvl w:ilvl="0" w:tplc="6E308442">
      <w:start w:val="1"/>
      <w:numFmt w:val="japaneseCounting"/>
      <w:lvlText w:val="第%1章"/>
      <w:lvlJc w:val="left"/>
      <w:pPr>
        <w:ind w:left="842" w:hanging="420"/>
      </w:pPr>
      <w:rPr>
        <w:rFonts w:hint="default"/>
        <w:b/>
      </w:rPr>
    </w:lvl>
    <w:lvl w:ilvl="1" w:tplc="6CFC8708">
      <w:start w:val="4"/>
      <w:numFmt w:val="decimal"/>
      <w:lvlText w:val="（%2）"/>
      <w:lvlJc w:val="left"/>
      <w:pPr>
        <w:ind w:left="1562" w:hanging="720"/>
      </w:pPr>
      <w:rPr>
        <w:rFonts w:hint="default"/>
        <w:b/>
      </w:rPr>
    </w:lvl>
    <w:lvl w:ilvl="2" w:tplc="F17E2218">
      <w:start w:val="2"/>
      <w:numFmt w:val="japaneseCounting"/>
      <w:lvlText w:val="（%3）"/>
      <w:lvlJc w:val="left"/>
      <w:pPr>
        <w:ind w:left="1982" w:hanging="720"/>
      </w:pPr>
      <w:rPr>
        <w:rFonts w:hint="default"/>
      </w:rPr>
    </w:lvl>
    <w:lvl w:ilvl="3" w:tplc="1702EB3E">
      <w:start w:val="1"/>
      <w:numFmt w:val="decimalEnclosedCircle"/>
      <w:lvlText w:val="%4"/>
      <w:lvlJc w:val="left"/>
      <w:pPr>
        <w:ind w:left="2042" w:hanging="360"/>
      </w:pPr>
      <w:rPr>
        <w:rFonts w:hint="default"/>
      </w:r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 w15:restartNumberingAfterBreak="0">
    <w:nsid w:val="1E845260"/>
    <w:multiLevelType w:val="hybridMultilevel"/>
    <w:tmpl w:val="E98673BC"/>
    <w:lvl w:ilvl="0" w:tplc="C362361E">
      <w:start w:val="1"/>
      <w:numFmt w:val="decimal"/>
      <w:lvlText w:val="(%1)"/>
      <w:lvlJc w:val="left"/>
      <w:pPr>
        <w:ind w:left="420" w:hanging="420"/>
      </w:pPr>
      <w:rPr>
        <w:rFonts w:hint="eastAsia"/>
      </w:rPr>
    </w:lvl>
    <w:lvl w:ilvl="1" w:tplc="8CDAE8A2">
      <w:start w:val="3"/>
      <w:numFmt w:val="decimal"/>
      <w:lvlText w:val="（%2）"/>
      <w:lvlJc w:val="left"/>
      <w:pPr>
        <w:ind w:left="1140" w:hanging="720"/>
      </w:pPr>
      <w:rPr>
        <w:rFonts w:hint="default"/>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E313E6"/>
    <w:multiLevelType w:val="hybridMultilevel"/>
    <w:tmpl w:val="4AFC33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324D02"/>
    <w:multiLevelType w:val="hybridMultilevel"/>
    <w:tmpl w:val="26E80836"/>
    <w:lvl w:ilvl="0" w:tplc="0409000D">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5" w15:restartNumberingAfterBreak="0">
    <w:nsid w:val="27645897"/>
    <w:multiLevelType w:val="hybridMultilevel"/>
    <w:tmpl w:val="0AC0CAF8"/>
    <w:lvl w:ilvl="0" w:tplc="A27C0D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A34177"/>
    <w:multiLevelType w:val="hybridMultilevel"/>
    <w:tmpl w:val="0AC0CAF8"/>
    <w:lvl w:ilvl="0" w:tplc="A27C0D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2E378D6"/>
    <w:multiLevelType w:val="hybridMultilevel"/>
    <w:tmpl w:val="D2C09B48"/>
    <w:lvl w:ilvl="0" w:tplc="D4BE3968">
      <w:start w:val="1"/>
      <w:numFmt w:val="japaneseCounting"/>
      <w:lvlText w:val="%1、"/>
      <w:lvlJc w:val="left"/>
      <w:pPr>
        <w:ind w:left="414" w:hanging="420"/>
      </w:pPr>
      <w:rPr>
        <w:rFonts w:cs="MingLiU" w:hint="default"/>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8" w15:restartNumberingAfterBreak="0">
    <w:nsid w:val="4B1C2C24"/>
    <w:multiLevelType w:val="hybridMultilevel"/>
    <w:tmpl w:val="EB9A192C"/>
    <w:lvl w:ilvl="0" w:tplc="633A4660">
      <w:start w:val="1"/>
      <w:numFmt w:val="bullet"/>
      <w:lvlText w:val=""/>
      <w:lvlJc w:val="left"/>
      <w:pPr>
        <w:tabs>
          <w:tab w:val="num" w:pos="420"/>
        </w:tabs>
        <w:ind w:left="420" w:hanging="420"/>
      </w:pPr>
      <w:rPr>
        <w:rFonts w:ascii="Wingdings" w:hAnsi="Wingdings" w:hint="default"/>
        <w:u w:val="none"/>
      </w:rPr>
    </w:lvl>
    <w:lvl w:ilvl="1" w:tplc="0409000F">
      <w:start w:val="1"/>
      <w:numFmt w:val="decimal"/>
      <w:lvlText w:val="%2."/>
      <w:lvlJc w:val="left"/>
      <w:pPr>
        <w:tabs>
          <w:tab w:val="num" w:pos="840"/>
        </w:tabs>
        <w:ind w:left="840" w:hanging="420"/>
      </w:pPr>
      <w:rPr>
        <w:rFonts w:hint="default"/>
      </w:rPr>
    </w:lvl>
    <w:lvl w:ilvl="2" w:tplc="6E308442">
      <w:start w:val="1"/>
      <w:numFmt w:val="japaneseCounting"/>
      <w:lvlText w:val="第%3章"/>
      <w:lvlJc w:val="left"/>
      <w:pPr>
        <w:ind w:left="1710" w:hanging="870"/>
      </w:pPr>
      <w:rPr>
        <w:rFonts w:hint="default"/>
        <w:b/>
      </w:rPr>
    </w:lvl>
    <w:lvl w:ilvl="3" w:tplc="EB3841F8">
      <w:start w:val="2"/>
      <w:numFmt w:val="decimal"/>
      <w:lvlText w:val="（%4）"/>
      <w:lvlJc w:val="left"/>
      <w:pPr>
        <w:ind w:left="1980" w:hanging="720"/>
      </w:pPr>
      <w:rPr>
        <w:rFonts w:hint="default"/>
        <w:b/>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E2B4F56"/>
    <w:multiLevelType w:val="hybridMultilevel"/>
    <w:tmpl w:val="D190389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61B06B71"/>
    <w:multiLevelType w:val="hybridMultilevel"/>
    <w:tmpl w:val="0E1829EA"/>
    <w:lvl w:ilvl="0" w:tplc="9E465A9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64694B80"/>
    <w:multiLevelType w:val="hybridMultilevel"/>
    <w:tmpl w:val="741CEDD6"/>
    <w:lvl w:ilvl="0" w:tplc="C9F8B35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6201915"/>
    <w:multiLevelType w:val="hybridMultilevel"/>
    <w:tmpl w:val="0AC0CAF8"/>
    <w:lvl w:ilvl="0" w:tplc="A27C0D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9913F6F"/>
    <w:multiLevelType w:val="hybridMultilevel"/>
    <w:tmpl w:val="0AC0CAF8"/>
    <w:lvl w:ilvl="0" w:tplc="A27C0D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17CDA"/>
    <w:multiLevelType w:val="hybridMultilevel"/>
    <w:tmpl w:val="B7DABF1E"/>
    <w:lvl w:ilvl="0" w:tplc="D0E2043E">
      <w:start w:val="1"/>
      <w:numFmt w:val="japaneseCounting"/>
      <w:lvlText w:val="第%1章"/>
      <w:lvlJc w:val="left"/>
      <w:pPr>
        <w:ind w:left="842" w:hanging="420"/>
      </w:pPr>
      <w:rPr>
        <w:rFonts w:ascii="宋体" w:eastAsia="宋体" w:hAnsi="宋体" w:hint="default"/>
        <w:b/>
        <w:sz w:val="21"/>
        <w:szCs w:val="21"/>
      </w:rPr>
    </w:lvl>
    <w:lvl w:ilvl="1" w:tplc="6AF24948">
      <w:start w:val="3"/>
      <w:numFmt w:val="decimal"/>
      <w:lvlText w:val="（%2）"/>
      <w:lvlJc w:val="left"/>
      <w:pPr>
        <w:ind w:left="1562" w:hanging="720"/>
      </w:pPr>
      <w:rPr>
        <w:rFonts w:hint="default"/>
        <w:b/>
      </w:r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5" w15:restartNumberingAfterBreak="0">
    <w:nsid w:val="73EE3399"/>
    <w:multiLevelType w:val="hybridMultilevel"/>
    <w:tmpl w:val="52B8EAE4"/>
    <w:lvl w:ilvl="0" w:tplc="B5CE1654">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70438DF"/>
    <w:multiLevelType w:val="hybridMultilevel"/>
    <w:tmpl w:val="33A83DE8"/>
    <w:lvl w:ilvl="0" w:tplc="C362361E">
      <w:start w:val="1"/>
      <w:numFmt w:val="decimal"/>
      <w:lvlText w:val="(%1)"/>
      <w:lvlJc w:val="left"/>
      <w:pPr>
        <w:ind w:left="420" w:hanging="420"/>
      </w:pPr>
      <w:rPr>
        <w:rFonts w:hint="eastAsia"/>
        <w:sz w:val="21"/>
        <w:szCs w:val="21"/>
      </w:rPr>
    </w:lvl>
    <w:lvl w:ilvl="1" w:tplc="ECA058D6">
      <w:start w:val="3"/>
      <w:numFmt w:val="decimal"/>
      <w:lvlText w:val="（%2）"/>
      <w:lvlJc w:val="left"/>
      <w:pPr>
        <w:ind w:left="1140" w:hanging="720"/>
      </w:pPr>
      <w:rPr>
        <w:rFonts w:hint="default"/>
        <w:b/>
      </w:rPr>
    </w:lvl>
    <w:lvl w:ilvl="2" w:tplc="55D892B6">
      <w:start w:val="1"/>
      <w:numFmt w:val="japaneseCounting"/>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B203F39"/>
    <w:multiLevelType w:val="hybridMultilevel"/>
    <w:tmpl w:val="E0300DFA"/>
    <w:lvl w:ilvl="0" w:tplc="0409000D">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num w:numId="1">
    <w:abstractNumId w:val="8"/>
  </w:num>
  <w:num w:numId="2">
    <w:abstractNumId w:val="0"/>
  </w:num>
  <w:num w:numId="3">
    <w:abstractNumId w:val="4"/>
  </w:num>
  <w:num w:numId="4">
    <w:abstractNumId w:val="7"/>
  </w:num>
  <w:num w:numId="5">
    <w:abstractNumId w:val="16"/>
  </w:num>
  <w:num w:numId="6">
    <w:abstractNumId w:val="9"/>
  </w:num>
  <w:num w:numId="7">
    <w:abstractNumId w:val="11"/>
  </w:num>
  <w:num w:numId="8">
    <w:abstractNumId w:val="14"/>
  </w:num>
  <w:num w:numId="9">
    <w:abstractNumId w:val="1"/>
  </w:num>
  <w:num w:numId="10">
    <w:abstractNumId w:val="2"/>
  </w:num>
  <w:num w:numId="11">
    <w:abstractNumId w:val="17"/>
  </w:num>
  <w:num w:numId="12">
    <w:abstractNumId w:val="3"/>
  </w:num>
  <w:num w:numId="13">
    <w:abstractNumId w:val="5"/>
  </w:num>
  <w:num w:numId="14">
    <w:abstractNumId w:val="13"/>
  </w:num>
  <w:num w:numId="15">
    <w:abstractNumId w:val="6"/>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E9"/>
    <w:rsid w:val="0000332B"/>
    <w:rsid w:val="00003EC2"/>
    <w:rsid w:val="00004915"/>
    <w:rsid w:val="00004C24"/>
    <w:rsid w:val="00005650"/>
    <w:rsid w:val="00005662"/>
    <w:rsid w:val="000057CC"/>
    <w:rsid w:val="00005E46"/>
    <w:rsid w:val="000068BB"/>
    <w:rsid w:val="000069A7"/>
    <w:rsid w:val="0000712D"/>
    <w:rsid w:val="0000798D"/>
    <w:rsid w:val="00007CD8"/>
    <w:rsid w:val="0001041A"/>
    <w:rsid w:val="00010522"/>
    <w:rsid w:val="000105EB"/>
    <w:rsid w:val="00010B91"/>
    <w:rsid w:val="000113C3"/>
    <w:rsid w:val="0001205E"/>
    <w:rsid w:val="000124A8"/>
    <w:rsid w:val="00012C54"/>
    <w:rsid w:val="0001320F"/>
    <w:rsid w:val="0001385E"/>
    <w:rsid w:val="00013D10"/>
    <w:rsid w:val="000141F8"/>
    <w:rsid w:val="0001440A"/>
    <w:rsid w:val="000144C2"/>
    <w:rsid w:val="00014A81"/>
    <w:rsid w:val="00015241"/>
    <w:rsid w:val="00016B34"/>
    <w:rsid w:val="00016C1E"/>
    <w:rsid w:val="00020780"/>
    <w:rsid w:val="00020B5A"/>
    <w:rsid w:val="000210C9"/>
    <w:rsid w:val="000217F8"/>
    <w:rsid w:val="00021AE7"/>
    <w:rsid w:val="00021F1E"/>
    <w:rsid w:val="00022B6D"/>
    <w:rsid w:val="00022CA6"/>
    <w:rsid w:val="00022E2A"/>
    <w:rsid w:val="0002313D"/>
    <w:rsid w:val="0002324E"/>
    <w:rsid w:val="00023C75"/>
    <w:rsid w:val="00024836"/>
    <w:rsid w:val="00024B56"/>
    <w:rsid w:val="00025D34"/>
    <w:rsid w:val="00025FF8"/>
    <w:rsid w:val="000260CB"/>
    <w:rsid w:val="00026401"/>
    <w:rsid w:val="00026EEE"/>
    <w:rsid w:val="00027625"/>
    <w:rsid w:val="000305C0"/>
    <w:rsid w:val="00030F22"/>
    <w:rsid w:val="000310F6"/>
    <w:rsid w:val="000326EA"/>
    <w:rsid w:val="00032DFA"/>
    <w:rsid w:val="0003350D"/>
    <w:rsid w:val="0003369A"/>
    <w:rsid w:val="0003500C"/>
    <w:rsid w:val="000360E6"/>
    <w:rsid w:val="0003683E"/>
    <w:rsid w:val="00036E2D"/>
    <w:rsid w:val="00037B47"/>
    <w:rsid w:val="00037EC8"/>
    <w:rsid w:val="000400C7"/>
    <w:rsid w:val="0004058C"/>
    <w:rsid w:val="000405A2"/>
    <w:rsid w:val="00040A14"/>
    <w:rsid w:val="00041211"/>
    <w:rsid w:val="000417B6"/>
    <w:rsid w:val="00041A11"/>
    <w:rsid w:val="000425A4"/>
    <w:rsid w:val="000430F8"/>
    <w:rsid w:val="0004352E"/>
    <w:rsid w:val="000436D7"/>
    <w:rsid w:val="00043A2C"/>
    <w:rsid w:val="00043F4F"/>
    <w:rsid w:val="00044041"/>
    <w:rsid w:val="0004637A"/>
    <w:rsid w:val="00046AD0"/>
    <w:rsid w:val="00046B82"/>
    <w:rsid w:val="00046CCA"/>
    <w:rsid w:val="00047174"/>
    <w:rsid w:val="0005243A"/>
    <w:rsid w:val="00053340"/>
    <w:rsid w:val="00053EEB"/>
    <w:rsid w:val="00053F23"/>
    <w:rsid w:val="000541DF"/>
    <w:rsid w:val="000553D0"/>
    <w:rsid w:val="00055640"/>
    <w:rsid w:val="00055821"/>
    <w:rsid w:val="00056F55"/>
    <w:rsid w:val="00057277"/>
    <w:rsid w:val="00057510"/>
    <w:rsid w:val="00057563"/>
    <w:rsid w:val="000579F6"/>
    <w:rsid w:val="0006036F"/>
    <w:rsid w:val="0006062B"/>
    <w:rsid w:val="000609C6"/>
    <w:rsid w:val="00060A15"/>
    <w:rsid w:val="000612D4"/>
    <w:rsid w:val="00061F98"/>
    <w:rsid w:val="0006315A"/>
    <w:rsid w:val="00063762"/>
    <w:rsid w:val="00063F43"/>
    <w:rsid w:val="00064787"/>
    <w:rsid w:val="00065F4A"/>
    <w:rsid w:val="00066476"/>
    <w:rsid w:val="00066EB8"/>
    <w:rsid w:val="00067825"/>
    <w:rsid w:val="00070138"/>
    <w:rsid w:val="0007043D"/>
    <w:rsid w:val="00070E31"/>
    <w:rsid w:val="000710B9"/>
    <w:rsid w:val="0007113C"/>
    <w:rsid w:val="0007176B"/>
    <w:rsid w:val="00071B84"/>
    <w:rsid w:val="00071C8D"/>
    <w:rsid w:val="00071D43"/>
    <w:rsid w:val="000721F5"/>
    <w:rsid w:val="00073298"/>
    <w:rsid w:val="00073366"/>
    <w:rsid w:val="000735AA"/>
    <w:rsid w:val="000737A3"/>
    <w:rsid w:val="00073A2E"/>
    <w:rsid w:val="00074264"/>
    <w:rsid w:val="0007461D"/>
    <w:rsid w:val="00074902"/>
    <w:rsid w:val="000761E0"/>
    <w:rsid w:val="000774C5"/>
    <w:rsid w:val="000807E0"/>
    <w:rsid w:val="0008157E"/>
    <w:rsid w:val="00081771"/>
    <w:rsid w:val="00082768"/>
    <w:rsid w:val="0008284C"/>
    <w:rsid w:val="00082E64"/>
    <w:rsid w:val="00083165"/>
    <w:rsid w:val="000838E7"/>
    <w:rsid w:val="00083C15"/>
    <w:rsid w:val="000840BC"/>
    <w:rsid w:val="00084ACB"/>
    <w:rsid w:val="00084B8C"/>
    <w:rsid w:val="00084F70"/>
    <w:rsid w:val="00085C9C"/>
    <w:rsid w:val="00085EE8"/>
    <w:rsid w:val="0008630C"/>
    <w:rsid w:val="00086744"/>
    <w:rsid w:val="000869C9"/>
    <w:rsid w:val="00086C49"/>
    <w:rsid w:val="00087453"/>
    <w:rsid w:val="000874A7"/>
    <w:rsid w:val="00087665"/>
    <w:rsid w:val="0008766C"/>
    <w:rsid w:val="000879C7"/>
    <w:rsid w:val="0009001B"/>
    <w:rsid w:val="00090075"/>
    <w:rsid w:val="000901AF"/>
    <w:rsid w:val="00090385"/>
    <w:rsid w:val="0009038D"/>
    <w:rsid w:val="00090CF9"/>
    <w:rsid w:val="00091B85"/>
    <w:rsid w:val="00091BF0"/>
    <w:rsid w:val="000938CC"/>
    <w:rsid w:val="00093C26"/>
    <w:rsid w:val="00093D52"/>
    <w:rsid w:val="00093FE2"/>
    <w:rsid w:val="00094195"/>
    <w:rsid w:val="00094C34"/>
    <w:rsid w:val="00094C4E"/>
    <w:rsid w:val="0009532C"/>
    <w:rsid w:val="00096AEB"/>
    <w:rsid w:val="00097399"/>
    <w:rsid w:val="00097619"/>
    <w:rsid w:val="00097CA3"/>
    <w:rsid w:val="00097E72"/>
    <w:rsid w:val="000A002B"/>
    <w:rsid w:val="000A0386"/>
    <w:rsid w:val="000A09F0"/>
    <w:rsid w:val="000A26C3"/>
    <w:rsid w:val="000A271F"/>
    <w:rsid w:val="000A2E70"/>
    <w:rsid w:val="000A3496"/>
    <w:rsid w:val="000A42B5"/>
    <w:rsid w:val="000A4BD7"/>
    <w:rsid w:val="000A4BF1"/>
    <w:rsid w:val="000A4FEE"/>
    <w:rsid w:val="000A513F"/>
    <w:rsid w:val="000A5835"/>
    <w:rsid w:val="000A65FA"/>
    <w:rsid w:val="000A77C4"/>
    <w:rsid w:val="000B02EE"/>
    <w:rsid w:val="000B116A"/>
    <w:rsid w:val="000B16CB"/>
    <w:rsid w:val="000B2070"/>
    <w:rsid w:val="000B2186"/>
    <w:rsid w:val="000B2860"/>
    <w:rsid w:val="000B30CD"/>
    <w:rsid w:val="000B3907"/>
    <w:rsid w:val="000B4530"/>
    <w:rsid w:val="000B4689"/>
    <w:rsid w:val="000B4B6C"/>
    <w:rsid w:val="000B5009"/>
    <w:rsid w:val="000B502E"/>
    <w:rsid w:val="000B5B81"/>
    <w:rsid w:val="000B5FC8"/>
    <w:rsid w:val="000B6338"/>
    <w:rsid w:val="000B7FDB"/>
    <w:rsid w:val="000C0C7C"/>
    <w:rsid w:val="000C0FC0"/>
    <w:rsid w:val="000C105C"/>
    <w:rsid w:val="000C24D0"/>
    <w:rsid w:val="000C2944"/>
    <w:rsid w:val="000C2CC8"/>
    <w:rsid w:val="000C2D89"/>
    <w:rsid w:val="000C2EC3"/>
    <w:rsid w:val="000C4135"/>
    <w:rsid w:val="000C43E7"/>
    <w:rsid w:val="000C44A8"/>
    <w:rsid w:val="000C44D4"/>
    <w:rsid w:val="000C4F40"/>
    <w:rsid w:val="000C5009"/>
    <w:rsid w:val="000C5C46"/>
    <w:rsid w:val="000C5DEE"/>
    <w:rsid w:val="000C6B3D"/>
    <w:rsid w:val="000C76A7"/>
    <w:rsid w:val="000D0198"/>
    <w:rsid w:val="000D02F1"/>
    <w:rsid w:val="000D14D9"/>
    <w:rsid w:val="000D1625"/>
    <w:rsid w:val="000D2969"/>
    <w:rsid w:val="000D2C49"/>
    <w:rsid w:val="000D32F3"/>
    <w:rsid w:val="000D3D22"/>
    <w:rsid w:val="000D4F40"/>
    <w:rsid w:val="000D5482"/>
    <w:rsid w:val="000D7CD1"/>
    <w:rsid w:val="000D7E3A"/>
    <w:rsid w:val="000E1085"/>
    <w:rsid w:val="000E13D3"/>
    <w:rsid w:val="000E20E3"/>
    <w:rsid w:val="000E2C4B"/>
    <w:rsid w:val="000E3376"/>
    <w:rsid w:val="000E3612"/>
    <w:rsid w:val="000E3CFA"/>
    <w:rsid w:val="000E3E92"/>
    <w:rsid w:val="000E42D5"/>
    <w:rsid w:val="000E4853"/>
    <w:rsid w:val="000E529C"/>
    <w:rsid w:val="000E5A7B"/>
    <w:rsid w:val="000E5C26"/>
    <w:rsid w:val="000E627B"/>
    <w:rsid w:val="000E656A"/>
    <w:rsid w:val="000E6780"/>
    <w:rsid w:val="000E69E9"/>
    <w:rsid w:val="000E6C13"/>
    <w:rsid w:val="000E7377"/>
    <w:rsid w:val="000E7ED2"/>
    <w:rsid w:val="000F0260"/>
    <w:rsid w:val="000F03B3"/>
    <w:rsid w:val="000F03BE"/>
    <w:rsid w:val="000F0641"/>
    <w:rsid w:val="000F070B"/>
    <w:rsid w:val="000F08F5"/>
    <w:rsid w:val="000F236F"/>
    <w:rsid w:val="000F253C"/>
    <w:rsid w:val="000F25B6"/>
    <w:rsid w:val="000F25E5"/>
    <w:rsid w:val="000F2A2E"/>
    <w:rsid w:val="000F3232"/>
    <w:rsid w:val="000F3F71"/>
    <w:rsid w:val="000F452D"/>
    <w:rsid w:val="000F46B6"/>
    <w:rsid w:val="000F4889"/>
    <w:rsid w:val="000F52A1"/>
    <w:rsid w:val="000F5309"/>
    <w:rsid w:val="000F5AA2"/>
    <w:rsid w:val="000F6655"/>
    <w:rsid w:val="000F67C6"/>
    <w:rsid w:val="000F731D"/>
    <w:rsid w:val="000F7E4D"/>
    <w:rsid w:val="001006F8"/>
    <w:rsid w:val="0010087A"/>
    <w:rsid w:val="0010114E"/>
    <w:rsid w:val="00101423"/>
    <w:rsid w:val="00102295"/>
    <w:rsid w:val="00102360"/>
    <w:rsid w:val="0010238E"/>
    <w:rsid w:val="00102DE7"/>
    <w:rsid w:val="00102EE5"/>
    <w:rsid w:val="001038B0"/>
    <w:rsid w:val="0010403D"/>
    <w:rsid w:val="00105025"/>
    <w:rsid w:val="0010524E"/>
    <w:rsid w:val="00105AC7"/>
    <w:rsid w:val="00106483"/>
    <w:rsid w:val="00106706"/>
    <w:rsid w:val="00106D23"/>
    <w:rsid w:val="00106FD4"/>
    <w:rsid w:val="00107C0A"/>
    <w:rsid w:val="00107F5F"/>
    <w:rsid w:val="00107FF6"/>
    <w:rsid w:val="00110B9B"/>
    <w:rsid w:val="0011126C"/>
    <w:rsid w:val="00111A50"/>
    <w:rsid w:val="00111DB4"/>
    <w:rsid w:val="00112594"/>
    <w:rsid w:val="00112771"/>
    <w:rsid w:val="001127A1"/>
    <w:rsid w:val="00112E2F"/>
    <w:rsid w:val="001130B7"/>
    <w:rsid w:val="00113336"/>
    <w:rsid w:val="0011391D"/>
    <w:rsid w:val="00115086"/>
    <w:rsid w:val="001150FA"/>
    <w:rsid w:val="00115234"/>
    <w:rsid w:val="001157A3"/>
    <w:rsid w:val="0011609B"/>
    <w:rsid w:val="001167A8"/>
    <w:rsid w:val="001169B1"/>
    <w:rsid w:val="00116BE7"/>
    <w:rsid w:val="001170BC"/>
    <w:rsid w:val="00120028"/>
    <w:rsid w:val="00120393"/>
    <w:rsid w:val="001208E0"/>
    <w:rsid w:val="00121C29"/>
    <w:rsid w:val="0012244A"/>
    <w:rsid w:val="00122557"/>
    <w:rsid w:val="00122AD6"/>
    <w:rsid w:val="0012350A"/>
    <w:rsid w:val="001235EE"/>
    <w:rsid w:val="0012368D"/>
    <w:rsid w:val="001249AB"/>
    <w:rsid w:val="0012567D"/>
    <w:rsid w:val="00125B8F"/>
    <w:rsid w:val="00125CDC"/>
    <w:rsid w:val="001265EF"/>
    <w:rsid w:val="00127697"/>
    <w:rsid w:val="0012771C"/>
    <w:rsid w:val="00127CBB"/>
    <w:rsid w:val="00127DFE"/>
    <w:rsid w:val="001306E5"/>
    <w:rsid w:val="00130C8F"/>
    <w:rsid w:val="00131014"/>
    <w:rsid w:val="00131541"/>
    <w:rsid w:val="00131989"/>
    <w:rsid w:val="001323E4"/>
    <w:rsid w:val="00132A51"/>
    <w:rsid w:val="00132E73"/>
    <w:rsid w:val="0013403E"/>
    <w:rsid w:val="00134781"/>
    <w:rsid w:val="00135478"/>
    <w:rsid w:val="00135B09"/>
    <w:rsid w:val="00135BB0"/>
    <w:rsid w:val="00135D9B"/>
    <w:rsid w:val="00135F79"/>
    <w:rsid w:val="00136023"/>
    <w:rsid w:val="001361CC"/>
    <w:rsid w:val="001366B8"/>
    <w:rsid w:val="001369FB"/>
    <w:rsid w:val="00136DBE"/>
    <w:rsid w:val="00137C07"/>
    <w:rsid w:val="00137CE4"/>
    <w:rsid w:val="00137CF6"/>
    <w:rsid w:val="001408AC"/>
    <w:rsid w:val="00140EC5"/>
    <w:rsid w:val="0014128C"/>
    <w:rsid w:val="0014148C"/>
    <w:rsid w:val="001416AE"/>
    <w:rsid w:val="00141C23"/>
    <w:rsid w:val="0014203A"/>
    <w:rsid w:val="0014238F"/>
    <w:rsid w:val="0014273B"/>
    <w:rsid w:val="00142909"/>
    <w:rsid w:val="001449BF"/>
    <w:rsid w:val="00144A39"/>
    <w:rsid w:val="00144B87"/>
    <w:rsid w:val="0014510C"/>
    <w:rsid w:val="0014565A"/>
    <w:rsid w:val="00145697"/>
    <w:rsid w:val="00145A63"/>
    <w:rsid w:val="00145AF8"/>
    <w:rsid w:val="001464B1"/>
    <w:rsid w:val="00147573"/>
    <w:rsid w:val="00147E5A"/>
    <w:rsid w:val="001500D4"/>
    <w:rsid w:val="001513CA"/>
    <w:rsid w:val="00151793"/>
    <w:rsid w:val="00153281"/>
    <w:rsid w:val="00153EF9"/>
    <w:rsid w:val="0015595F"/>
    <w:rsid w:val="001568A2"/>
    <w:rsid w:val="001569BB"/>
    <w:rsid w:val="00156E95"/>
    <w:rsid w:val="00157A85"/>
    <w:rsid w:val="00160397"/>
    <w:rsid w:val="00160BCD"/>
    <w:rsid w:val="0016140E"/>
    <w:rsid w:val="001614F5"/>
    <w:rsid w:val="00161ED9"/>
    <w:rsid w:val="00163473"/>
    <w:rsid w:val="00163D48"/>
    <w:rsid w:val="0016421C"/>
    <w:rsid w:val="001661F1"/>
    <w:rsid w:val="00166B77"/>
    <w:rsid w:val="00166D5F"/>
    <w:rsid w:val="00167293"/>
    <w:rsid w:val="001673A8"/>
    <w:rsid w:val="001701ED"/>
    <w:rsid w:val="00170C1A"/>
    <w:rsid w:val="001714F2"/>
    <w:rsid w:val="00172495"/>
    <w:rsid w:val="00172B56"/>
    <w:rsid w:val="00173408"/>
    <w:rsid w:val="00173EEE"/>
    <w:rsid w:val="0017470D"/>
    <w:rsid w:val="00174752"/>
    <w:rsid w:val="001750C2"/>
    <w:rsid w:val="001754DF"/>
    <w:rsid w:val="0017606E"/>
    <w:rsid w:val="00176F26"/>
    <w:rsid w:val="0017788C"/>
    <w:rsid w:val="00177B47"/>
    <w:rsid w:val="00177D2B"/>
    <w:rsid w:val="0018010D"/>
    <w:rsid w:val="00181C4E"/>
    <w:rsid w:val="0018217D"/>
    <w:rsid w:val="00182AB5"/>
    <w:rsid w:val="00182DC6"/>
    <w:rsid w:val="00182EE1"/>
    <w:rsid w:val="00182FC3"/>
    <w:rsid w:val="0018417E"/>
    <w:rsid w:val="0018462F"/>
    <w:rsid w:val="001846D2"/>
    <w:rsid w:val="001856EA"/>
    <w:rsid w:val="0018779E"/>
    <w:rsid w:val="00187B81"/>
    <w:rsid w:val="00187F7B"/>
    <w:rsid w:val="00190619"/>
    <w:rsid w:val="00190866"/>
    <w:rsid w:val="001919A6"/>
    <w:rsid w:val="00191CF8"/>
    <w:rsid w:val="00192004"/>
    <w:rsid w:val="00192248"/>
    <w:rsid w:val="001946DE"/>
    <w:rsid w:val="00195006"/>
    <w:rsid w:val="0019634D"/>
    <w:rsid w:val="001967E3"/>
    <w:rsid w:val="0019686A"/>
    <w:rsid w:val="00197267"/>
    <w:rsid w:val="00197816"/>
    <w:rsid w:val="00197AC3"/>
    <w:rsid w:val="00197EE3"/>
    <w:rsid w:val="00197F43"/>
    <w:rsid w:val="001A05A9"/>
    <w:rsid w:val="001A15A3"/>
    <w:rsid w:val="001A22EA"/>
    <w:rsid w:val="001A2BB5"/>
    <w:rsid w:val="001A3156"/>
    <w:rsid w:val="001A3A1A"/>
    <w:rsid w:val="001A4E14"/>
    <w:rsid w:val="001A5145"/>
    <w:rsid w:val="001A5748"/>
    <w:rsid w:val="001A59DC"/>
    <w:rsid w:val="001A694A"/>
    <w:rsid w:val="001A71AB"/>
    <w:rsid w:val="001A7490"/>
    <w:rsid w:val="001A7747"/>
    <w:rsid w:val="001A7C39"/>
    <w:rsid w:val="001B108F"/>
    <w:rsid w:val="001B1795"/>
    <w:rsid w:val="001B2E32"/>
    <w:rsid w:val="001B363D"/>
    <w:rsid w:val="001B382F"/>
    <w:rsid w:val="001B40FA"/>
    <w:rsid w:val="001B423A"/>
    <w:rsid w:val="001B47A2"/>
    <w:rsid w:val="001B50A5"/>
    <w:rsid w:val="001B5A38"/>
    <w:rsid w:val="001B60AA"/>
    <w:rsid w:val="001B65C2"/>
    <w:rsid w:val="001B6604"/>
    <w:rsid w:val="001B7344"/>
    <w:rsid w:val="001B7636"/>
    <w:rsid w:val="001B76A5"/>
    <w:rsid w:val="001B7DA9"/>
    <w:rsid w:val="001C0205"/>
    <w:rsid w:val="001C0340"/>
    <w:rsid w:val="001C0B43"/>
    <w:rsid w:val="001C0B71"/>
    <w:rsid w:val="001C0BDD"/>
    <w:rsid w:val="001C10C9"/>
    <w:rsid w:val="001C11C7"/>
    <w:rsid w:val="001C16E3"/>
    <w:rsid w:val="001C2275"/>
    <w:rsid w:val="001C2C6F"/>
    <w:rsid w:val="001C30EB"/>
    <w:rsid w:val="001C3113"/>
    <w:rsid w:val="001C420E"/>
    <w:rsid w:val="001C4B11"/>
    <w:rsid w:val="001C536A"/>
    <w:rsid w:val="001C5B1E"/>
    <w:rsid w:val="001C5CE7"/>
    <w:rsid w:val="001C6194"/>
    <w:rsid w:val="001C772C"/>
    <w:rsid w:val="001C7AAA"/>
    <w:rsid w:val="001C7AAE"/>
    <w:rsid w:val="001C7C34"/>
    <w:rsid w:val="001D0092"/>
    <w:rsid w:val="001D01B5"/>
    <w:rsid w:val="001D023E"/>
    <w:rsid w:val="001D05A7"/>
    <w:rsid w:val="001D082F"/>
    <w:rsid w:val="001D08B0"/>
    <w:rsid w:val="001D097E"/>
    <w:rsid w:val="001D15D2"/>
    <w:rsid w:val="001D1C11"/>
    <w:rsid w:val="001D201B"/>
    <w:rsid w:val="001D230C"/>
    <w:rsid w:val="001D24D8"/>
    <w:rsid w:val="001D2CC3"/>
    <w:rsid w:val="001D441C"/>
    <w:rsid w:val="001D535E"/>
    <w:rsid w:val="001D5EDC"/>
    <w:rsid w:val="001D6269"/>
    <w:rsid w:val="001E02BD"/>
    <w:rsid w:val="001E0588"/>
    <w:rsid w:val="001E07C7"/>
    <w:rsid w:val="001E185F"/>
    <w:rsid w:val="001E26E5"/>
    <w:rsid w:val="001E286A"/>
    <w:rsid w:val="001E322F"/>
    <w:rsid w:val="001E33D2"/>
    <w:rsid w:val="001E3AAE"/>
    <w:rsid w:val="001E3D26"/>
    <w:rsid w:val="001E3DED"/>
    <w:rsid w:val="001E3E2B"/>
    <w:rsid w:val="001E41F7"/>
    <w:rsid w:val="001E43E3"/>
    <w:rsid w:val="001E495C"/>
    <w:rsid w:val="001E4E02"/>
    <w:rsid w:val="001E5256"/>
    <w:rsid w:val="001E5ADE"/>
    <w:rsid w:val="001E5C15"/>
    <w:rsid w:val="001E7266"/>
    <w:rsid w:val="001E77CE"/>
    <w:rsid w:val="001F001B"/>
    <w:rsid w:val="001F01A0"/>
    <w:rsid w:val="001F02DA"/>
    <w:rsid w:val="001F062B"/>
    <w:rsid w:val="001F11FC"/>
    <w:rsid w:val="001F14CC"/>
    <w:rsid w:val="001F2AAD"/>
    <w:rsid w:val="001F40CC"/>
    <w:rsid w:val="001F4376"/>
    <w:rsid w:val="001F4CC4"/>
    <w:rsid w:val="001F5E21"/>
    <w:rsid w:val="001F6155"/>
    <w:rsid w:val="001F694E"/>
    <w:rsid w:val="001F6FC9"/>
    <w:rsid w:val="001F7089"/>
    <w:rsid w:val="001F7300"/>
    <w:rsid w:val="001F7945"/>
    <w:rsid w:val="0020009C"/>
    <w:rsid w:val="002007BC"/>
    <w:rsid w:val="002016E5"/>
    <w:rsid w:val="0020270F"/>
    <w:rsid w:val="0020343A"/>
    <w:rsid w:val="00203691"/>
    <w:rsid w:val="002038C4"/>
    <w:rsid w:val="002047DA"/>
    <w:rsid w:val="00204B55"/>
    <w:rsid w:val="00205023"/>
    <w:rsid w:val="00205BD1"/>
    <w:rsid w:val="00205D32"/>
    <w:rsid w:val="00206EFE"/>
    <w:rsid w:val="00207AC7"/>
    <w:rsid w:val="00211B2F"/>
    <w:rsid w:val="00212CC2"/>
    <w:rsid w:val="002131BB"/>
    <w:rsid w:val="00213964"/>
    <w:rsid w:val="002143AD"/>
    <w:rsid w:val="00214ACE"/>
    <w:rsid w:val="00214F76"/>
    <w:rsid w:val="00215811"/>
    <w:rsid w:val="002159CE"/>
    <w:rsid w:val="002168BE"/>
    <w:rsid w:val="0021720E"/>
    <w:rsid w:val="00217E0C"/>
    <w:rsid w:val="002203D7"/>
    <w:rsid w:val="002204D1"/>
    <w:rsid w:val="002207D6"/>
    <w:rsid w:val="00220AB6"/>
    <w:rsid w:val="00220DF8"/>
    <w:rsid w:val="002223E8"/>
    <w:rsid w:val="00222D75"/>
    <w:rsid w:val="00223518"/>
    <w:rsid w:val="002244B1"/>
    <w:rsid w:val="00224514"/>
    <w:rsid w:val="00224814"/>
    <w:rsid w:val="002250C9"/>
    <w:rsid w:val="00225D28"/>
    <w:rsid w:val="00226588"/>
    <w:rsid w:val="00226C5C"/>
    <w:rsid w:val="002271A3"/>
    <w:rsid w:val="00227887"/>
    <w:rsid w:val="002279C9"/>
    <w:rsid w:val="00227C88"/>
    <w:rsid w:val="00232D8C"/>
    <w:rsid w:val="00232F40"/>
    <w:rsid w:val="0023323B"/>
    <w:rsid w:val="0023365D"/>
    <w:rsid w:val="0023555B"/>
    <w:rsid w:val="002363B7"/>
    <w:rsid w:val="0023667F"/>
    <w:rsid w:val="00236BE2"/>
    <w:rsid w:val="00236CF4"/>
    <w:rsid w:val="00236EB6"/>
    <w:rsid w:val="00237E4A"/>
    <w:rsid w:val="002403E4"/>
    <w:rsid w:val="002406C5"/>
    <w:rsid w:val="00240E57"/>
    <w:rsid w:val="00240EEC"/>
    <w:rsid w:val="00241582"/>
    <w:rsid w:val="00241A47"/>
    <w:rsid w:val="002425B7"/>
    <w:rsid w:val="00243272"/>
    <w:rsid w:val="002433A5"/>
    <w:rsid w:val="00244790"/>
    <w:rsid w:val="00245416"/>
    <w:rsid w:val="0024639F"/>
    <w:rsid w:val="00247492"/>
    <w:rsid w:val="002501C6"/>
    <w:rsid w:val="00251544"/>
    <w:rsid w:val="00251611"/>
    <w:rsid w:val="00251C1D"/>
    <w:rsid w:val="00251F38"/>
    <w:rsid w:val="00253A2A"/>
    <w:rsid w:val="00254879"/>
    <w:rsid w:val="00254E5F"/>
    <w:rsid w:val="0025502B"/>
    <w:rsid w:val="00255164"/>
    <w:rsid w:val="002562A1"/>
    <w:rsid w:val="00256984"/>
    <w:rsid w:val="00257552"/>
    <w:rsid w:val="0025793B"/>
    <w:rsid w:val="00257A96"/>
    <w:rsid w:val="00257C0F"/>
    <w:rsid w:val="00257F87"/>
    <w:rsid w:val="002618F3"/>
    <w:rsid w:val="00261A88"/>
    <w:rsid w:val="002627C2"/>
    <w:rsid w:val="00263C29"/>
    <w:rsid w:val="00264325"/>
    <w:rsid w:val="0026443D"/>
    <w:rsid w:val="00264A26"/>
    <w:rsid w:val="002654F0"/>
    <w:rsid w:val="00265EB8"/>
    <w:rsid w:val="002664B0"/>
    <w:rsid w:val="0026663D"/>
    <w:rsid w:val="00266E67"/>
    <w:rsid w:val="00267953"/>
    <w:rsid w:val="00267D89"/>
    <w:rsid w:val="00270B91"/>
    <w:rsid w:val="00270B94"/>
    <w:rsid w:val="002728DC"/>
    <w:rsid w:val="0027386D"/>
    <w:rsid w:val="00274D3E"/>
    <w:rsid w:val="00274DAD"/>
    <w:rsid w:val="00275595"/>
    <w:rsid w:val="00275984"/>
    <w:rsid w:val="00275A30"/>
    <w:rsid w:val="00277750"/>
    <w:rsid w:val="002778BE"/>
    <w:rsid w:val="002778C7"/>
    <w:rsid w:val="00277A6F"/>
    <w:rsid w:val="0028025E"/>
    <w:rsid w:val="00280BC0"/>
    <w:rsid w:val="00281CBD"/>
    <w:rsid w:val="00281CF9"/>
    <w:rsid w:val="002828D5"/>
    <w:rsid w:val="002830A7"/>
    <w:rsid w:val="0028310B"/>
    <w:rsid w:val="0028443B"/>
    <w:rsid w:val="002847AE"/>
    <w:rsid w:val="002848CB"/>
    <w:rsid w:val="00284C25"/>
    <w:rsid w:val="00286D9C"/>
    <w:rsid w:val="00287593"/>
    <w:rsid w:val="00287750"/>
    <w:rsid w:val="00290083"/>
    <w:rsid w:val="0029026A"/>
    <w:rsid w:val="00291014"/>
    <w:rsid w:val="00291A77"/>
    <w:rsid w:val="00292A05"/>
    <w:rsid w:val="00293A31"/>
    <w:rsid w:val="00293A5A"/>
    <w:rsid w:val="00295608"/>
    <w:rsid w:val="0029562E"/>
    <w:rsid w:val="00296DA3"/>
    <w:rsid w:val="002976C0"/>
    <w:rsid w:val="0029770A"/>
    <w:rsid w:val="00297C96"/>
    <w:rsid w:val="002A0887"/>
    <w:rsid w:val="002A0B53"/>
    <w:rsid w:val="002A1424"/>
    <w:rsid w:val="002A1E93"/>
    <w:rsid w:val="002A2F8C"/>
    <w:rsid w:val="002A308B"/>
    <w:rsid w:val="002A3227"/>
    <w:rsid w:val="002A3448"/>
    <w:rsid w:val="002A3CC1"/>
    <w:rsid w:val="002A4BFB"/>
    <w:rsid w:val="002A65A3"/>
    <w:rsid w:val="002A6D34"/>
    <w:rsid w:val="002A76A7"/>
    <w:rsid w:val="002A7CB0"/>
    <w:rsid w:val="002B08F5"/>
    <w:rsid w:val="002B0C4D"/>
    <w:rsid w:val="002B19A0"/>
    <w:rsid w:val="002B2D71"/>
    <w:rsid w:val="002B3194"/>
    <w:rsid w:val="002B3C26"/>
    <w:rsid w:val="002B4EEB"/>
    <w:rsid w:val="002B5B05"/>
    <w:rsid w:val="002B5B2F"/>
    <w:rsid w:val="002B6290"/>
    <w:rsid w:val="002B65B7"/>
    <w:rsid w:val="002C0270"/>
    <w:rsid w:val="002C070F"/>
    <w:rsid w:val="002C134C"/>
    <w:rsid w:val="002C14FD"/>
    <w:rsid w:val="002C1945"/>
    <w:rsid w:val="002C215A"/>
    <w:rsid w:val="002C2365"/>
    <w:rsid w:val="002C4FB0"/>
    <w:rsid w:val="002C510D"/>
    <w:rsid w:val="002C6BD9"/>
    <w:rsid w:val="002C73E9"/>
    <w:rsid w:val="002C7AE6"/>
    <w:rsid w:val="002C7DC6"/>
    <w:rsid w:val="002D1553"/>
    <w:rsid w:val="002D16A3"/>
    <w:rsid w:val="002D170F"/>
    <w:rsid w:val="002D1CD2"/>
    <w:rsid w:val="002D3EE4"/>
    <w:rsid w:val="002D4532"/>
    <w:rsid w:val="002D502E"/>
    <w:rsid w:val="002D51C3"/>
    <w:rsid w:val="002D5397"/>
    <w:rsid w:val="002D5443"/>
    <w:rsid w:val="002D5466"/>
    <w:rsid w:val="002D55CC"/>
    <w:rsid w:val="002D57F2"/>
    <w:rsid w:val="002D5896"/>
    <w:rsid w:val="002D6635"/>
    <w:rsid w:val="002D6D05"/>
    <w:rsid w:val="002D7A5A"/>
    <w:rsid w:val="002E0B0A"/>
    <w:rsid w:val="002E1801"/>
    <w:rsid w:val="002E18C2"/>
    <w:rsid w:val="002E1C0F"/>
    <w:rsid w:val="002E1F70"/>
    <w:rsid w:val="002E3207"/>
    <w:rsid w:val="002E3EE5"/>
    <w:rsid w:val="002E426E"/>
    <w:rsid w:val="002E4401"/>
    <w:rsid w:val="002E5063"/>
    <w:rsid w:val="002E5747"/>
    <w:rsid w:val="002E63AB"/>
    <w:rsid w:val="002E6D64"/>
    <w:rsid w:val="002E6E0A"/>
    <w:rsid w:val="002E77A3"/>
    <w:rsid w:val="002F02AE"/>
    <w:rsid w:val="002F0394"/>
    <w:rsid w:val="002F0452"/>
    <w:rsid w:val="002F04DC"/>
    <w:rsid w:val="002F08ED"/>
    <w:rsid w:val="002F17F3"/>
    <w:rsid w:val="002F1B7D"/>
    <w:rsid w:val="002F1DD6"/>
    <w:rsid w:val="002F2125"/>
    <w:rsid w:val="002F2E8B"/>
    <w:rsid w:val="002F3E1B"/>
    <w:rsid w:val="002F3E2C"/>
    <w:rsid w:val="002F417F"/>
    <w:rsid w:val="002F4E64"/>
    <w:rsid w:val="002F4F25"/>
    <w:rsid w:val="002F5680"/>
    <w:rsid w:val="002F6083"/>
    <w:rsid w:val="002F6D48"/>
    <w:rsid w:val="002F6FF8"/>
    <w:rsid w:val="002F7308"/>
    <w:rsid w:val="00301153"/>
    <w:rsid w:val="00301786"/>
    <w:rsid w:val="00301D12"/>
    <w:rsid w:val="003021EE"/>
    <w:rsid w:val="0030225E"/>
    <w:rsid w:val="0030341E"/>
    <w:rsid w:val="003036C7"/>
    <w:rsid w:val="00303955"/>
    <w:rsid w:val="00304D51"/>
    <w:rsid w:val="00305546"/>
    <w:rsid w:val="0030734E"/>
    <w:rsid w:val="003074F8"/>
    <w:rsid w:val="00307DFE"/>
    <w:rsid w:val="00310809"/>
    <w:rsid w:val="00310AEE"/>
    <w:rsid w:val="00310C16"/>
    <w:rsid w:val="00310ED9"/>
    <w:rsid w:val="00310EE5"/>
    <w:rsid w:val="00311650"/>
    <w:rsid w:val="00311AFF"/>
    <w:rsid w:val="00311F49"/>
    <w:rsid w:val="00312992"/>
    <w:rsid w:val="00312A60"/>
    <w:rsid w:val="00313220"/>
    <w:rsid w:val="0031364A"/>
    <w:rsid w:val="00313828"/>
    <w:rsid w:val="00313F2C"/>
    <w:rsid w:val="00315471"/>
    <w:rsid w:val="003158ED"/>
    <w:rsid w:val="0031620E"/>
    <w:rsid w:val="00316265"/>
    <w:rsid w:val="00316651"/>
    <w:rsid w:val="00316F25"/>
    <w:rsid w:val="00317289"/>
    <w:rsid w:val="003173F1"/>
    <w:rsid w:val="0031787E"/>
    <w:rsid w:val="0032082A"/>
    <w:rsid w:val="00320982"/>
    <w:rsid w:val="00320ADC"/>
    <w:rsid w:val="0032370C"/>
    <w:rsid w:val="00324EBC"/>
    <w:rsid w:val="00324F3C"/>
    <w:rsid w:val="003257B7"/>
    <w:rsid w:val="003262FC"/>
    <w:rsid w:val="00330561"/>
    <w:rsid w:val="003305AB"/>
    <w:rsid w:val="00331014"/>
    <w:rsid w:val="0033119D"/>
    <w:rsid w:val="003313E0"/>
    <w:rsid w:val="00332077"/>
    <w:rsid w:val="00332110"/>
    <w:rsid w:val="00332439"/>
    <w:rsid w:val="00332D7A"/>
    <w:rsid w:val="00333079"/>
    <w:rsid w:val="00333263"/>
    <w:rsid w:val="00333574"/>
    <w:rsid w:val="00333748"/>
    <w:rsid w:val="00333C10"/>
    <w:rsid w:val="00333E6A"/>
    <w:rsid w:val="0033484F"/>
    <w:rsid w:val="00334B86"/>
    <w:rsid w:val="0033700C"/>
    <w:rsid w:val="00337ACD"/>
    <w:rsid w:val="00340540"/>
    <w:rsid w:val="00340CBB"/>
    <w:rsid w:val="00341193"/>
    <w:rsid w:val="00341714"/>
    <w:rsid w:val="0034189A"/>
    <w:rsid w:val="003422D9"/>
    <w:rsid w:val="003429B7"/>
    <w:rsid w:val="00343067"/>
    <w:rsid w:val="0034369A"/>
    <w:rsid w:val="003438C1"/>
    <w:rsid w:val="00344064"/>
    <w:rsid w:val="003450C8"/>
    <w:rsid w:val="0034546D"/>
    <w:rsid w:val="00345645"/>
    <w:rsid w:val="003467DE"/>
    <w:rsid w:val="00346D3B"/>
    <w:rsid w:val="00347624"/>
    <w:rsid w:val="003478C4"/>
    <w:rsid w:val="00350720"/>
    <w:rsid w:val="00350788"/>
    <w:rsid w:val="00351A1A"/>
    <w:rsid w:val="00351E8D"/>
    <w:rsid w:val="003521BD"/>
    <w:rsid w:val="00352EA9"/>
    <w:rsid w:val="00353A9F"/>
    <w:rsid w:val="0035453A"/>
    <w:rsid w:val="00354959"/>
    <w:rsid w:val="00355294"/>
    <w:rsid w:val="00355686"/>
    <w:rsid w:val="0035590C"/>
    <w:rsid w:val="00356138"/>
    <w:rsid w:val="003563C2"/>
    <w:rsid w:val="00356DBA"/>
    <w:rsid w:val="003572E5"/>
    <w:rsid w:val="00357C9F"/>
    <w:rsid w:val="00357D9E"/>
    <w:rsid w:val="003601C6"/>
    <w:rsid w:val="003617F0"/>
    <w:rsid w:val="00361995"/>
    <w:rsid w:val="00361A78"/>
    <w:rsid w:val="00361A7E"/>
    <w:rsid w:val="00361C86"/>
    <w:rsid w:val="00361CC9"/>
    <w:rsid w:val="00362130"/>
    <w:rsid w:val="00362EEB"/>
    <w:rsid w:val="003635AA"/>
    <w:rsid w:val="0036386F"/>
    <w:rsid w:val="00364A7D"/>
    <w:rsid w:val="00365383"/>
    <w:rsid w:val="003654B8"/>
    <w:rsid w:val="003657C5"/>
    <w:rsid w:val="0036595C"/>
    <w:rsid w:val="00365F51"/>
    <w:rsid w:val="00365F8C"/>
    <w:rsid w:val="00366135"/>
    <w:rsid w:val="0036697D"/>
    <w:rsid w:val="00367D7D"/>
    <w:rsid w:val="0037070B"/>
    <w:rsid w:val="003707AC"/>
    <w:rsid w:val="0037114F"/>
    <w:rsid w:val="00372272"/>
    <w:rsid w:val="00372FBA"/>
    <w:rsid w:val="00373A46"/>
    <w:rsid w:val="00373B18"/>
    <w:rsid w:val="00373C8F"/>
    <w:rsid w:val="003742F2"/>
    <w:rsid w:val="003747FF"/>
    <w:rsid w:val="00374B72"/>
    <w:rsid w:val="00375DA8"/>
    <w:rsid w:val="00376423"/>
    <w:rsid w:val="003764AB"/>
    <w:rsid w:val="00377D8A"/>
    <w:rsid w:val="00380B2B"/>
    <w:rsid w:val="003812AD"/>
    <w:rsid w:val="00381C31"/>
    <w:rsid w:val="00382509"/>
    <w:rsid w:val="00382749"/>
    <w:rsid w:val="00383057"/>
    <w:rsid w:val="003833BE"/>
    <w:rsid w:val="00383672"/>
    <w:rsid w:val="0038483C"/>
    <w:rsid w:val="003852F0"/>
    <w:rsid w:val="00385B72"/>
    <w:rsid w:val="00386170"/>
    <w:rsid w:val="003865D0"/>
    <w:rsid w:val="00386E63"/>
    <w:rsid w:val="00386EAA"/>
    <w:rsid w:val="00387EAA"/>
    <w:rsid w:val="00387F4A"/>
    <w:rsid w:val="00390148"/>
    <w:rsid w:val="00390169"/>
    <w:rsid w:val="0039096A"/>
    <w:rsid w:val="0039122B"/>
    <w:rsid w:val="003925B5"/>
    <w:rsid w:val="003935F8"/>
    <w:rsid w:val="00393CE9"/>
    <w:rsid w:val="0039467C"/>
    <w:rsid w:val="003946EC"/>
    <w:rsid w:val="00394D9F"/>
    <w:rsid w:val="0039546A"/>
    <w:rsid w:val="003957A4"/>
    <w:rsid w:val="003959FC"/>
    <w:rsid w:val="00395B59"/>
    <w:rsid w:val="00396074"/>
    <w:rsid w:val="003966A5"/>
    <w:rsid w:val="00396843"/>
    <w:rsid w:val="00396924"/>
    <w:rsid w:val="003971CD"/>
    <w:rsid w:val="00397D4F"/>
    <w:rsid w:val="003A00C5"/>
    <w:rsid w:val="003A2224"/>
    <w:rsid w:val="003A23E3"/>
    <w:rsid w:val="003A2FA9"/>
    <w:rsid w:val="003A30EC"/>
    <w:rsid w:val="003A3231"/>
    <w:rsid w:val="003A38ED"/>
    <w:rsid w:val="003A3EA5"/>
    <w:rsid w:val="003A5EFB"/>
    <w:rsid w:val="003A76A2"/>
    <w:rsid w:val="003A78C3"/>
    <w:rsid w:val="003A7DE5"/>
    <w:rsid w:val="003B0B00"/>
    <w:rsid w:val="003B2570"/>
    <w:rsid w:val="003B2D5E"/>
    <w:rsid w:val="003B2FF1"/>
    <w:rsid w:val="003B3059"/>
    <w:rsid w:val="003B30E2"/>
    <w:rsid w:val="003B3160"/>
    <w:rsid w:val="003B31FE"/>
    <w:rsid w:val="003B3EBD"/>
    <w:rsid w:val="003B47B1"/>
    <w:rsid w:val="003B4B52"/>
    <w:rsid w:val="003B53F7"/>
    <w:rsid w:val="003B5496"/>
    <w:rsid w:val="003B5D23"/>
    <w:rsid w:val="003B6804"/>
    <w:rsid w:val="003B6D58"/>
    <w:rsid w:val="003B7267"/>
    <w:rsid w:val="003B7A9B"/>
    <w:rsid w:val="003B7D21"/>
    <w:rsid w:val="003C0B65"/>
    <w:rsid w:val="003C1CCD"/>
    <w:rsid w:val="003C4192"/>
    <w:rsid w:val="003C6A72"/>
    <w:rsid w:val="003C6AE9"/>
    <w:rsid w:val="003C6F4B"/>
    <w:rsid w:val="003C7CA1"/>
    <w:rsid w:val="003D0167"/>
    <w:rsid w:val="003D0174"/>
    <w:rsid w:val="003D0A41"/>
    <w:rsid w:val="003D0B29"/>
    <w:rsid w:val="003D0D20"/>
    <w:rsid w:val="003D10DB"/>
    <w:rsid w:val="003D1ED0"/>
    <w:rsid w:val="003D2C59"/>
    <w:rsid w:val="003D309A"/>
    <w:rsid w:val="003D3B2E"/>
    <w:rsid w:val="003D45AC"/>
    <w:rsid w:val="003D47DA"/>
    <w:rsid w:val="003D556F"/>
    <w:rsid w:val="003D63E4"/>
    <w:rsid w:val="003D6B59"/>
    <w:rsid w:val="003D72C6"/>
    <w:rsid w:val="003D74EB"/>
    <w:rsid w:val="003D7E09"/>
    <w:rsid w:val="003E0304"/>
    <w:rsid w:val="003E0574"/>
    <w:rsid w:val="003E0A23"/>
    <w:rsid w:val="003E109B"/>
    <w:rsid w:val="003E16C0"/>
    <w:rsid w:val="003E1B9C"/>
    <w:rsid w:val="003E2B04"/>
    <w:rsid w:val="003E3B9C"/>
    <w:rsid w:val="003E3DF5"/>
    <w:rsid w:val="003E3FFC"/>
    <w:rsid w:val="003E4A38"/>
    <w:rsid w:val="003E5377"/>
    <w:rsid w:val="003E7566"/>
    <w:rsid w:val="003F0B9E"/>
    <w:rsid w:val="003F12E3"/>
    <w:rsid w:val="003F20B8"/>
    <w:rsid w:val="003F2D88"/>
    <w:rsid w:val="003F3908"/>
    <w:rsid w:val="003F3C79"/>
    <w:rsid w:val="003F4E36"/>
    <w:rsid w:val="003F5CE8"/>
    <w:rsid w:val="003F5E5E"/>
    <w:rsid w:val="003F5F36"/>
    <w:rsid w:val="003F658D"/>
    <w:rsid w:val="003F6F10"/>
    <w:rsid w:val="003F6F7A"/>
    <w:rsid w:val="003F70E4"/>
    <w:rsid w:val="003F73F3"/>
    <w:rsid w:val="003F76E9"/>
    <w:rsid w:val="003F7866"/>
    <w:rsid w:val="004001C5"/>
    <w:rsid w:val="00400839"/>
    <w:rsid w:val="00401034"/>
    <w:rsid w:val="00401BC3"/>
    <w:rsid w:val="004023DC"/>
    <w:rsid w:val="00402913"/>
    <w:rsid w:val="004031AB"/>
    <w:rsid w:val="00403331"/>
    <w:rsid w:val="004035FB"/>
    <w:rsid w:val="0040388C"/>
    <w:rsid w:val="00403919"/>
    <w:rsid w:val="0040397F"/>
    <w:rsid w:val="00403A48"/>
    <w:rsid w:val="00405C54"/>
    <w:rsid w:val="00405E50"/>
    <w:rsid w:val="00406B24"/>
    <w:rsid w:val="00407F90"/>
    <w:rsid w:val="00410DC4"/>
    <w:rsid w:val="00411A3D"/>
    <w:rsid w:val="00411E1F"/>
    <w:rsid w:val="00412448"/>
    <w:rsid w:val="004136E5"/>
    <w:rsid w:val="00413712"/>
    <w:rsid w:val="00413D26"/>
    <w:rsid w:val="00415BC3"/>
    <w:rsid w:val="00415E4C"/>
    <w:rsid w:val="004163FD"/>
    <w:rsid w:val="00417309"/>
    <w:rsid w:val="004175A9"/>
    <w:rsid w:val="004178E7"/>
    <w:rsid w:val="00421361"/>
    <w:rsid w:val="004213E5"/>
    <w:rsid w:val="00421483"/>
    <w:rsid w:val="00421F10"/>
    <w:rsid w:val="00422BD0"/>
    <w:rsid w:val="00422E5F"/>
    <w:rsid w:val="00423032"/>
    <w:rsid w:val="004231C4"/>
    <w:rsid w:val="00423301"/>
    <w:rsid w:val="00423918"/>
    <w:rsid w:val="004249A7"/>
    <w:rsid w:val="004251D4"/>
    <w:rsid w:val="00425355"/>
    <w:rsid w:val="00425688"/>
    <w:rsid w:val="00426BF3"/>
    <w:rsid w:val="00427970"/>
    <w:rsid w:val="004310AB"/>
    <w:rsid w:val="00432337"/>
    <w:rsid w:val="00432641"/>
    <w:rsid w:val="00433000"/>
    <w:rsid w:val="0043334A"/>
    <w:rsid w:val="00433DCA"/>
    <w:rsid w:val="004342D2"/>
    <w:rsid w:val="0043432D"/>
    <w:rsid w:val="00434419"/>
    <w:rsid w:val="00434833"/>
    <w:rsid w:val="00434F84"/>
    <w:rsid w:val="00435D1D"/>
    <w:rsid w:val="004365BE"/>
    <w:rsid w:val="0043662F"/>
    <w:rsid w:val="00436E3C"/>
    <w:rsid w:val="004377D7"/>
    <w:rsid w:val="00437BC5"/>
    <w:rsid w:val="00440F5E"/>
    <w:rsid w:val="004424A3"/>
    <w:rsid w:val="004427A7"/>
    <w:rsid w:val="004428DE"/>
    <w:rsid w:val="00442B7C"/>
    <w:rsid w:val="00443608"/>
    <w:rsid w:val="004438C4"/>
    <w:rsid w:val="004442E4"/>
    <w:rsid w:val="0044605E"/>
    <w:rsid w:val="004460FB"/>
    <w:rsid w:val="00446402"/>
    <w:rsid w:val="0044686C"/>
    <w:rsid w:val="00446875"/>
    <w:rsid w:val="00450D3A"/>
    <w:rsid w:val="004513EC"/>
    <w:rsid w:val="00451F7B"/>
    <w:rsid w:val="00452744"/>
    <w:rsid w:val="00453E55"/>
    <w:rsid w:val="00453FA4"/>
    <w:rsid w:val="004541BB"/>
    <w:rsid w:val="00454851"/>
    <w:rsid w:val="00455511"/>
    <w:rsid w:val="004556EB"/>
    <w:rsid w:val="0045619E"/>
    <w:rsid w:val="004566C5"/>
    <w:rsid w:val="004566D7"/>
    <w:rsid w:val="00456D84"/>
    <w:rsid w:val="00457122"/>
    <w:rsid w:val="0045721D"/>
    <w:rsid w:val="00457901"/>
    <w:rsid w:val="00457ABB"/>
    <w:rsid w:val="004608CD"/>
    <w:rsid w:val="004609FD"/>
    <w:rsid w:val="00460CC6"/>
    <w:rsid w:val="0046102C"/>
    <w:rsid w:val="00461490"/>
    <w:rsid w:val="00461A3E"/>
    <w:rsid w:val="00461CD9"/>
    <w:rsid w:val="0046292C"/>
    <w:rsid w:val="0046555C"/>
    <w:rsid w:val="00465897"/>
    <w:rsid w:val="004659E3"/>
    <w:rsid w:val="004660D9"/>
    <w:rsid w:val="004669D3"/>
    <w:rsid w:val="0046757B"/>
    <w:rsid w:val="00467842"/>
    <w:rsid w:val="00470C2B"/>
    <w:rsid w:val="00470EB9"/>
    <w:rsid w:val="00470FBD"/>
    <w:rsid w:val="00471E16"/>
    <w:rsid w:val="004721BE"/>
    <w:rsid w:val="00472234"/>
    <w:rsid w:val="00473C85"/>
    <w:rsid w:val="00473E8B"/>
    <w:rsid w:val="004742A6"/>
    <w:rsid w:val="00474F54"/>
    <w:rsid w:val="0047591E"/>
    <w:rsid w:val="0047653B"/>
    <w:rsid w:val="004768C5"/>
    <w:rsid w:val="00476C2F"/>
    <w:rsid w:val="00477163"/>
    <w:rsid w:val="0048083F"/>
    <w:rsid w:val="00480B86"/>
    <w:rsid w:val="00481D68"/>
    <w:rsid w:val="00482347"/>
    <w:rsid w:val="0048259D"/>
    <w:rsid w:val="00482CF1"/>
    <w:rsid w:val="00482FF1"/>
    <w:rsid w:val="004832F5"/>
    <w:rsid w:val="004840FB"/>
    <w:rsid w:val="00485D22"/>
    <w:rsid w:val="004872B5"/>
    <w:rsid w:val="004877AA"/>
    <w:rsid w:val="00487D77"/>
    <w:rsid w:val="00487FE6"/>
    <w:rsid w:val="00490A39"/>
    <w:rsid w:val="00490D7C"/>
    <w:rsid w:val="00491007"/>
    <w:rsid w:val="004919ED"/>
    <w:rsid w:val="00491FEE"/>
    <w:rsid w:val="0049206A"/>
    <w:rsid w:val="00492428"/>
    <w:rsid w:val="00492A96"/>
    <w:rsid w:val="00492BCD"/>
    <w:rsid w:val="004932FC"/>
    <w:rsid w:val="00493F1F"/>
    <w:rsid w:val="004946B8"/>
    <w:rsid w:val="00495219"/>
    <w:rsid w:val="004956BA"/>
    <w:rsid w:val="00496298"/>
    <w:rsid w:val="004966D8"/>
    <w:rsid w:val="00496869"/>
    <w:rsid w:val="00497567"/>
    <w:rsid w:val="00497B47"/>
    <w:rsid w:val="00497FD0"/>
    <w:rsid w:val="004A1A77"/>
    <w:rsid w:val="004A1C61"/>
    <w:rsid w:val="004A2381"/>
    <w:rsid w:val="004A2D9C"/>
    <w:rsid w:val="004A3105"/>
    <w:rsid w:val="004A349A"/>
    <w:rsid w:val="004A423F"/>
    <w:rsid w:val="004A4A6B"/>
    <w:rsid w:val="004A57CE"/>
    <w:rsid w:val="004A5AF2"/>
    <w:rsid w:val="004A6129"/>
    <w:rsid w:val="004A62DF"/>
    <w:rsid w:val="004A6B84"/>
    <w:rsid w:val="004B0D3A"/>
    <w:rsid w:val="004B2493"/>
    <w:rsid w:val="004B28F3"/>
    <w:rsid w:val="004B34A8"/>
    <w:rsid w:val="004B3EAE"/>
    <w:rsid w:val="004B550F"/>
    <w:rsid w:val="004B5F92"/>
    <w:rsid w:val="004B6690"/>
    <w:rsid w:val="004B6D18"/>
    <w:rsid w:val="004B6DB0"/>
    <w:rsid w:val="004B6E10"/>
    <w:rsid w:val="004C0CCC"/>
    <w:rsid w:val="004C11B8"/>
    <w:rsid w:val="004C1442"/>
    <w:rsid w:val="004C18A2"/>
    <w:rsid w:val="004C2571"/>
    <w:rsid w:val="004C25B5"/>
    <w:rsid w:val="004C2A5F"/>
    <w:rsid w:val="004C30A4"/>
    <w:rsid w:val="004C34A5"/>
    <w:rsid w:val="004C3854"/>
    <w:rsid w:val="004C414A"/>
    <w:rsid w:val="004C4CB5"/>
    <w:rsid w:val="004C52BD"/>
    <w:rsid w:val="004C53A4"/>
    <w:rsid w:val="004C6D7A"/>
    <w:rsid w:val="004C6FE3"/>
    <w:rsid w:val="004C7DAF"/>
    <w:rsid w:val="004D0158"/>
    <w:rsid w:val="004D04A3"/>
    <w:rsid w:val="004D06F5"/>
    <w:rsid w:val="004D0A58"/>
    <w:rsid w:val="004D0BED"/>
    <w:rsid w:val="004D0E5E"/>
    <w:rsid w:val="004D16D4"/>
    <w:rsid w:val="004D17E5"/>
    <w:rsid w:val="004D1E32"/>
    <w:rsid w:val="004D230C"/>
    <w:rsid w:val="004D2D06"/>
    <w:rsid w:val="004D356E"/>
    <w:rsid w:val="004D3FA2"/>
    <w:rsid w:val="004D51D0"/>
    <w:rsid w:val="004D5ED3"/>
    <w:rsid w:val="004D5EE2"/>
    <w:rsid w:val="004D5F08"/>
    <w:rsid w:val="004D64FB"/>
    <w:rsid w:val="004D68B9"/>
    <w:rsid w:val="004D6A2E"/>
    <w:rsid w:val="004D6FEC"/>
    <w:rsid w:val="004D71BA"/>
    <w:rsid w:val="004D7AA2"/>
    <w:rsid w:val="004D7BED"/>
    <w:rsid w:val="004E00AF"/>
    <w:rsid w:val="004E0444"/>
    <w:rsid w:val="004E084B"/>
    <w:rsid w:val="004E0A3A"/>
    <w:rsid w:val="004E0CD6"/>
    <w:rsid w:val="004E177F"/>
    <w:rsid w:val="004E2934"/>
    <w:rsid w:val="004E2EF9"/>
    <w:rsid w:val="004E2FC7"/>
    <w:rsid w:val="004E3051"/>
    <w:rsid w:val="004E324D"/>
    <w:rsid w:val="004E34EF"/>
    <w:rsid w:val="004E366D"/>
    <w:rsid w:val="004E3E85"/>
    <w:rsid w:val="004E4473"/>
    <w:rsid w:val="004E49EF"/>
    <w:rsid w:val="004E7482"/>
    <w:rsid w:val="004E7819"/>
    <w:rsid w:val="004E7D2B"/>
    <w:rsid w:val="004F05DC"/>
    <w:rsid w:val="004F0688"/>
    <w:rsid w:val="004F0B68"/>
    <w:rsid w:val="004F22BB"/>
    <w:rsid w:val="004F2538"/>
    <w:rsid w:val="004F26CF"/>
    <w:rsid w:val="004F2C48"/>
    <w:rsid w:val="004F3C3D"/>
    <w:rsid w:val="004F448A"/>
    <w:rsid w:val="004F4FE7"/>
    <w:rsid w:val="004F5C96"/>
    <w:rsid w:val="004F5EC3"/>
    <w:rsid w:val="004F68FB"/>
    <w:rsid w:val="004F6CCF"/>
    <w:rsid w:val="004F7A7A"/>
    <w:rsid w:val="005001C6"/>
    <w:rsid w:val="0050057A"/>
    <w:rsid w:val="005012DA"/>
    <w:rsid w:val="0050130B"/>
    <w:rsid w:val="00501B65"/>
    <w:rsid w:val="0050220B"/>
    <w:rsid w:val="00504A48"/>
    <w:rsid w:val="00504F2D"/>
    <w:rsid w:val="00505D55"/>
    <w:rsid w:val="00506742"/>
    <w:rsid w:val="00507060"/>
    <w:rsid w:val="00507235"/>
    <w:rsid w:val="00510DF4"/>
    <w:rsid w:val="00511445"/>
    <w:rsid w:val="005115C4"/>
    <w:rsid w:val="00512C54"/>
    <w:rsid w:val="0051468E"/>
    <w:rsid w:val="00514A42"/>
    <w:rsid w:val="00514C69"/>
    <w:rsid w:val="0051522A"/>
    <w:rsid w:val="005161DD"/>
    <w:rsid w:val="00516AF2"/>
    <w:rsid w:val="00516DD2"/>
    <w:rsid w:val="00516FDC"/>
    <w:rsid w:val="005170F4"/>
    <w:rsid w:val="0051767B"/>
    <w:rsid w:val="005206B5"/>
    <w:rsid w:val="00520822"/>
    <w:rsid w:val="0052082A"/>
    <w:rsid w:val="0052141B"/>
    <w:rsid w:val="00522357"/>
    <w:rsid w:val="0052265B"/>
    <w:rsid w:val="00522836"/>
    <w:rsid w:val="00523AC5"/>
    <w:rsid w:val="00523E11"/>
    <w:rsid w:val="005246FB"/>
    <w:rsid w:val="005248D2"/>
    <w:rsid w:val="00524A1E"/>
    <w:rsid w:val="00524C71"/>
    <w:rsid w:val="005265EA"/>
    <w:rsid w:val="00526CED"/>
    <w:rsid w:val="005274A9"/>
    <w:rsid w:val="005319F1"/>
    <w:rsid w:val="00531E52"/>
    <w:rsid w:val="00532B63"/>
    <w:rsid w:val="00532F8A"/>
    <w:rsid w:val="00532FA0"/>
    <w:rsid w:val="0053342C"/>
    <w:rsid w:val="0053368D"/>
    <w:rsid w:val="005337A7"/>
    <w:rsid w:val="005341EF"/>
    <w:rsid w:val="00534B84"/>
    <w:rsid w:val="00535286"/>
    <w:rsid w:val="00535432"/>
    <w:rsid w:val="0053651B"/>
    <w:rsid w:val="005373AC"/>
    <w:rsid w:val="00537656"/>
    <w:rsid w:val="00540A32"/>
    <w:rsid w:val="00541685"/>
    <w:rsid w:val="00541ACC"/>
    <w:rsid w:val="00541D09"/>
    <w:rsid w:val="00542C69"/>
    <w:rsid w:val="00542D29"/>
    <w:rsid w:val="005435DA"/>
    <w:rsid w:val="00543F77"/>
    <w:rsid w:val="005445E7"/>
    <w:rsid w:val="005448C8"/>
    <w:rsid w:val="00544C3A"/>
    <w:rsid w:val="0054544E"/>
    <w:rsid w:val="00545F70"/>
    <w:rsid w:val="00546991"/>
    <w:rsid w:val="00546B6D"/>
    <w:rsid w:val="0054711A"/>
    <w:rsid w:val="00547848"/>
    <w:rsid w:val="00547B0A"/>
    <w:rsid w:val="00547C81"/>
    <w:rsid w:val="00550DCB"/>
    <w:rsid w:val="00550E3F"/>
    <w:rsid w:val="00551A67"/>
    <w:rsid w:val="0055537E"/>
    <w:rsid w:val="00555754"/>
    <w:rsid w:val="005561B8"/>
    <w:rsid w:val="00556867"/>
    <w:rsid w:val="00556C24"/>
    <w:rsid w:val="00556FEA"/>
    <w:rsid w:val="00560E00"/>
    <w:rsid w:val="005610BC"/>
    <w:rsid w:val="005610CF"/>
    <w:rsid w:val="00562129"/>
    <w:rsid w:val="00562384"/>
    <w:rsid w:val="005636D4"/>
    <w:rsid w:val="005639A8"/>
    <w:rsid w:val="00563EFE"/>
    <w:rsid w:val="00565068"/>
    <w:rsid w:val="00566BEC"/>
    <w:rsid w:val="00566EBF"/>
    <w:rsid w:val="00567A4A"/>
    <w:rsid w:val="0057009C"/>
    <w:rsid w:val="00570D74"/>
    <w:rsid w:val="00570F2E"/>
    <w:rsid w:val="0057181C"/>
    <w:rsid w:val="005725AB"/>
    <w:rsid w:val="00573144"/>
    <w:rsid w:val="005736C5"/>
    <w:rsid w:val="00573835"/>
    <w:rsid w:val="00573ED6"/>
    <w:rsid w:val="005741FA"/>
    <w:rsid w:val="005743E0"/>
    <w:rsid w:val="005744FC"/>
    <w:rsid w:val="00574946"/>
    <w:rsid w:val="0057534D"/>
    <w:rsid w:val="005755E3"/>
    <w:rsid w:val="00575904"/>
    <w:rsid w:val="005760D7"/>
    <w:rsid w:val="00576D53"/>
    <w:rsid w:val="00576F76"/>
    <w:rsid w:val="00576FFD"/>
    <w:rsid w:val="00577A40"/>
    <w:rsid w:val="00577F93"/>
    <w:rsid w:val="00577FF9"/>
    <w:rsid w:val="005805BE"/>
    <w:rsid w:val="00580841"/>
    <w:rsid w:val="00580C69"/>
    <w:rsid w:val="00581545"/>
    <w:rsid w:val="00581DC6"/>
    <w:rsid w:val="00582084"/>
    <w:rsid w:val="00582894"/>
    <w:rsid w:val="00582A8C"/>
    <w:rsid w:val="00583713"/>
    <w:rsid w:val="005842DA"/>
    <w:rsid w:val="00584A3A"/>
    <w:rsid w:val="00585033"/>
    <w:rsid w:val="00586102"/>
    <w:rsid w:val="005866AF"/>
    <w:rsid w:val="00586836"/>
    <w:rsid w:val="005879E3"/>
    <w:rsid w:val="0059173C"/>
    <w:rsid w:val="00591A86"/>
    <w:rsid w:val="00592137"/>
    <w:rsid w:val="005922BE"/>
    <w:rsid w:val="005925E9"/>
    <w:rsid w:val="005926F3"/>
    <w:rsid w:val="005927EE"/>
    <w:rsid w:val="005934BD"/>
    <w:rsid w:val="00593985"/>
    <w:rsid w:val="00593BFC"/>
    <w:rsid w:val="00594ECB"/>
    <w:rsid w:val="0059522D"/>
    <w:rsid w:val="005956EB"/>
    <w:rsid w:val="00596B24"/>
    <w:rsid w:val="00596DB9"/>
    <w:rsid w:val="005A0381"/>
    <w:rsid w:val="005A0667"/>
    <w:rsid w:val="005A0742"/>
    <w:rsid w:val="005A0BDF"/>
    <w:rsid w:val="005A0F07"/>
    <w:rsid w:val="005A12C9"/>
    <w:rsid w:val="005A14A2"/>
    <w:rsid w:val="005A17F4"/>
    <w:rsid w:val="005A18FB"/>
    <w:rsid w:val="005A45BF"/>
    <w:rsid w:val="005A4AA1"/>
    <w:rsid w:val="005A4DB4"/>
    <w:rsid w:val="005A53D3"/>
    <w:rsid w:val="005A5A49"/>
    <w:rsid w:val="005A5D5B"/>
    <w:rsid w:val="005A746A"/>
    <w:rsid w:val="005A7FAF"/>
    <w:rsid w:val="005B0E1A"/>
    <w:rsid w:val="005B225F"/>
    <w:rsid w:val="005B24EF"/>
    <w:rsid w:val="005B278B"/>
    <w:rsid w:val="005B2CDA"/>
    <w:rsid w:val="005B30B7"/>
    <w:rsid w:val="005B4D8F"/>
    <w:rsid w:val="005B53DD"/>
    <w:rsid w:val="005B5848"/>
    <w:rsid w:val="005B6BAF"/>
    <w:rsid w:val="005C047D"/>
    <w:rsid w:val="005C1AA8"/>
    <w:rsid w:val="005C1D4F"/>
    <w:rsid w:val="005C1F9E"/>
    <w:rsid w:val="005C2017"/>
    <w:rsid w:val="005C2633"/>
    <w:rsid w:val="005C2F13"/>
    <w:rsid w:val="005C329F"/>
    <w:rsid w:val="005C34CD"/>
    <w:rsid w:val="005C35C8"/>
    <w:rsid w:val="005C37CC"/>
    <w:rsid w:val="005C3971"/>
    <w:rsid w:val="005C3AB7"/>
    <w:rsid w:val="005C4722"/>
    <w:rsid w:val="005C5CC0"/>
    <w:rsid w:val="005C6111"/>
    <w:rsid w:val="005C70BE"/>
    <w:rsid w:val="005C723D"/>
    <w:rsid w:val="005C764E"/>
    <w:rsid w:val="005C7F36"/>
    <w:rsid w:val="005D0203"/>
    <w:rsid w:val="005D0346"/>
    <w:rsid w:val="005D1BC0"/>
    <w:rsid w:val="005D1C29"/>
    <w:rsid w:val="005D23BF"/>
    <w:rsid w:val="005D2AB1"/>
    <w:rsid w:val="005D2BA3"/>
    <w:rsid w:val="005D38F9"/>
    <w:rsid w:val="005D417C"/>
    <w:rsid w:val="005D5031"/>
    <w:rsid w:val="005D55C8"/>
    <w:rsid w:val="005D5807"/>
    <w:rsid w:val="005D58F0"/>
    <w:rsid w:val="005D5DDC"/>
    <w:rsid w:val="005D7917"/>
    <w:rsid w:val="005D7A33"/>
    <w:rsid w:val="005E006C"/>
    <w:rsid w:val="005E0B96"/>
    <w:rsid w:val="005E1C4B"/>
    <w:rsid w:val="005E22C5"/>
    <w:rsid w:val="005E2A52"/>
    <w:rsid w:val="005E4634"/>
    <w:rsid w:val="005E46BA"/>
    <w:rsid w:val="005E48BF"/>
    <w:rsid w:val="005E53C5"/>
    <w:rsid w:val="005E5DCD"/>
    <w:rsid w:val="005E64BA"/>
    <w:rsid w:val="005E6ED1"/>
    <w:rsid w:val="005E6EDA"/>
    <w:rsid w:val="005E78DC"/>
    <w:rsid w:val="005F074A"/>
    <w:rsid w:val="005F0C7C"/>
    <w:rsid w:val="005F0DA0"/>
    <w:rsid w:val="005F1441"/>
    <w:rsid w:val="005F1700"/>
    <w:rsid w:val="005F263F"/>
    <w:rsid w:val="005F26D1"/>
    <w:rsid w:val="005F3CE8"/>
    <w:rsid w:val="005F432E"/>
    <w:rsid w:val="005F46A9"/>
    <w:rsid w:val="005F5289"/>
    <w:rsid w:val="005F61AC"/>
    <w:rsid w:val="005F65AD"/>
    <w:rsid w:val="005F6E65"/>
    <w:rsid w:val="005F741F"/>
    <w:rsid w:val="006002D2"/>
    <w:rsid w:val="00600C86"/>
    <w:rsid w:val="00600D1F"/>
    <w:rsid w:val="0060186D"/>
    <w:rsid w:val="00602306"/>
    <w:rsid w:val="0060232C"/>
    <w:rsid w:val="0060280A"/>
    <w:rsid w:val="00602946"/>
    <w:rsid w:val="0060349C"/>
    <w:rsid w:val="00603B4C"/>
    <w:rsid w:val="00604296"/>
    <w:rsid w:val="00606B37"/>
    <w:rsid w:val="0061070C"/>
    <w:rsid w:val="006108CE"/>
    <w:rsid w:val="006121DC"/>
    <w:rsid w:val="006127CA"/>
    <w:rsid w:val="00613547"/>
    <w:rsid w:val="006136B2"/>
    <w:rsid w:val="0061385C"/>
    <w:rsid w:val="006144F2"/>
    <w:rsid w:val="00614575"/>
    <w:rsid w:val="00614935"/>
    <w:rsid w:val="00614B22"/>
    <w:rsid w:val="006155EA"/>
    <w:rsid w:val="00615B12"/>
    <w:rsid w:val="00617953"/>
    <w:rsid w:val="00617EF0"/>
    <w:rsid w:val="00621655"/>
    <w:rsid w:val="0062185E"/>
    <w:rsid w:val="00622019"/>
    <w:rsid w:val="006222D2"/>
    <w:rsid w:val="00622D34"/>
    <w:rsid w:val="0062333B"/>
    <w:rsid w:val="00623DA7"/>
    <w:rsid w:val="0062401C"/>
    <w:rsid w:val="006241CD"/>
    <w:rsid w:val="00624BAD"/>
    <w:rsid w:val="00624C71"/>
    <w:rsid w:val="00625009"/>
    <w:rsid w:val="0062520A"/>
    <w:rsid w:val="00625C51"/>
    <w:rsid w:val="00625D39"/>
    <w:rsid w:val="006264C2"/>
    <w:rsid w:val="006274A3"/>
    <w:rsid w:val="00627979"/>
    <w:rsid w:val="00630256"/>
    <w:rsid w:val="006309D4"/>
    <w:rsid w:val="00630E00"/>
    <w:rsid w:val="006312F6"/>
    <w:rsid w:val="0063244F"/>
    <w:rsid w:val="00632605"/>
    <w:rsid w:val="00632C3C"/>
    <w:rsid w:val="00632C56"/>
    <w:rsid w:val="00634260"/>
    <w:rsid w:val="00634FC7"/>
    <w:rsid w:val="00635CA2"/>
    <w:rsid w:val="00635F48"/>
    <w:rsid w:val="0063694A"/>
    <w:rsid w:val="00637268"/>
    <w:rsid w:val="00637429"/>
    <w:rsid w:val="00640230"/>
    <w:rsid w:val="00641D9F"/>
    <w:rsid w:val="0064202E"/>
    <w:rsid w:val="00642EBF"/>
    <w:rsid w:val="00643431"/>
    <w:rsid w:val="00643EDE"/>
    <w:rsid w:val="00643EE5"/>
    <w:rsid w:val="00643F95"/>
    <w:rsid w:val="006447A2"/>
    <w:rsid w:val="00644EC1"/>
    <w:rsid w:val="006455DB"/>
    <w:rsid w:val="006456D4"/>
    <w:rsid w:val="00645FEA"/>
    <w:rsid w:val="006465D8"/>
    <w:rsid w:val="00646D0C"/>
    <w:rsid w:val="006472F5"/>
    <w:rsid w:val="006474F5"/>
    <w:rsid w:val="00650354"/>
    <w:rsid w:val="00650723"/>
    <w:rsid w:val="006528C3"/>
    <w:rsid w:val="0065293A"/>
    <w:rsid w:val="00652ABF"/>
    <w:rsid w:val="0065347F"/>
    <w:rsid w:val="00653AFD"/>
    <w:rsid w:val="00653E28"/>
    <w:rsid w:val="0065430A"/>
    <w:rsid w:val="00654674"/>
    <w:rsid w:val="00654C6A"/>
    <w:rsid w:val="0065551D"/>
    <w:rsid w:val="006556C0"/>
    <w:rsid w:val="006558A9"/>
    <w:rsid w:val="006566B7"/>
    <w:rsid w:val="00657392"/>
    <w:rsid w:val="00657D0E"/>
    <w:rsid w:val="00660FC2"/>
    <w:rsid w:val="006610F8"/>
    <w:rsid w:val="00661387"/>
    <w:rsid w:val="006616FC"/>
    <w:rsid w:val="006619E5"/>
    <w:rsid w:val="00661BB9"/>
    <w:rsid w:val="00661DF9"/>
    <w:rsid w:val="006622B0"/>
    <w:rsid w:val="00662388"/>
    <w:rsid w:val="00662F67"/>
    <w:rsid w:val="00663344"/>
    <w:rsid w:val="006633E8"/>
    <w:rsid w:val="00663605"/>
    <w:rsid w:val="0066363F"/>
    <w:rsid w:val="00663D9D"/>
    <w:rsid w:val="0066433A"/>
    <w:rsid w:val="00664367"/>
    <w:rsid w:val="00665019"/>
    <w:rsid w:val="006651EF"/>
    <w:rsid w:val="00665AE8"/>
    <w:rsid w:val="00666059"/>
    <w:rsid w:val="0066699D"/>
    <w:rsid w:val="0066715F"/>
    <w:rsid w:val="0066795C"/>
    <w:rsid w:val="00667BA6"/>
    <w:rsid w:val="00670311"/>
    <w:rsid w:val="00670840"/>
    <w:rsid w:val="00670F6A"/>
    <w:rsid w:val="00671C7A"/>
    <w:rsid w:val="00672F41"/>
    <w:rsid w:val="00673005"/>
    <w:rsid w:val="006732F4"/>
    <w:rsid w:val="006750BD"/>
    <w:rsid w:val="00677C3B"/>
    <w:rsid w:val="00677E52"/>
    <w:rsid w:val="006800CA"/>
    <w:rsid w:val="006800CE"/>
    <w:rsid w:val="006817E5"/>
    <w:rsid w:val="00681DB0"/>
    <w:rsid w:val="00682A96"/>
    <w:rsid w:val="00682B9F"/>
    <w:rsid w:val="00683525"/>
    <w:rsid w:val="006841E9"/>
    <w:rsid w:val="00684707"/>
    <w:rsid w:val="00684F1D"/>
    <w:rsid w:val="0068578C"/>
    <w:rsid w:val="006859BD"/>
    <w:rsid w:val="00685BB6"/>
    <w:rsid w:val="00685D71"/>
    <w:rsid w:val="006868D6"/>
    <w:rsid w:val="006872E2"/>
    <w:rsid w:val="006872E4"/>
    <w:rsid w:val="006875E8"/>
    <w:rsid w:val="00687EF3"/>
    <w:rsid w:val="00687F7D"/>
    <w:rsid w:val="00690460"/>
    <w:rsid w:val="0069086C"/>
    <w:rsid w:val="006913B5"/>
    <w:rsid w:val="00691547"/>
    <w:rsid w:val="00691813"/>
    <w:rsid w:val="0069192C"/>
    <w:rsid w:val="00691E0D"/>
    <w:rsid w:val="00692170"/>
    <w:rsid w:val="0069416E"/>
    <w:rsid w:val="00694728"/>
    <w:rsid w:val="0069496F"/>
    <w:rsid w:val="00696107"/>
    <w:rsid w:val="00696155"/>
    <w:rsid w:val="006967D8"/>
    <w:rsid w:val="0069792D"/>
    <w:rsid w:val="00697B22"/>
    <w:rsid w:val="00697EB8"/>
    <w:rsid w:val="006A11DD"/>
    <w:rsid w:val="006A16FE"/>
    <w:rsid w:val="006A18AA"/>
    <w:rsid w:val="006A1CEF"/>
    <w:rsid w:val="006A2252"/>
    <w:rsid w:val="006A2728"/>
    <w:rsid w:val="006A468E"/>
    <w:rsid w:val="006A5418"/>
    <w:rsid w:val="006A5B3B"/>
    <w:rsid w:val="006A5D00"/>
    <w:rsid w:val="006A6097"/>
    <w:rsid w:val="006A6B52"/>
    <w:rsid w:val="006B03BD"/>
    <w:rsid w:val="006B03C5"/>
    <w:rsid w:val="006B1059"/>
    <w:rsid w:val="006B1189"/>
    <w:rsid w:val="006B1B5E"/>
    <w:rsid w:val="006B1E35"/>
    <w:rsid w:val="006B216F"/>
    <w:rsid w:val="006B21AB"/>
    <w:rsid w:val="006B22BD"/>
    <w:rsid w:val="006B22F6"/>
    <w:rsid w:val="006B260A"/>
    <w:rsid w:val="006B2922"/>
    <w:rsid w:val="006B38E4"/>
    <w:rsid w:val="006B405E"/>
    <w:rsid w:val="006B40A3"/>
    <w:rsid w:val="006B44E9"/>
    <w:rsid w:val="006B48D2"/>
    <w:rsid w:val="006B56E3"/>
    <w:rsid w:val="006B5D52"/>
    <w:rsid w:val="006B6358"/>
    <w:rsid w:val="006B6CCF"/>
    <w:rsid w:val="006B7636"/>
    <w:rsid w:val="006B7670"/>
    <w:rsid w:val="006C00AD"/>
    <w:rsid w:val="006C00AE"/>
    <w:rsid w:val="006C10FA"/>
    <w:rsid w:val="006C1840"/>
    <w:rsid w:val="006C2285"/>
    <w:rsid w:val="006C25BB"/>
    <w:rsid w:val="006C28F7"/>
    <w:rsid w:val="006C44C7"/>
    <w:rsid w:val="006C4832"/>
    <w:rsid w:val="006C511E"/>
    <w:rsid w:val="006C528C"/>
    <w:rsid w:val="006C57E1"/>
    <w:rsid w:val="006C5A3A"/>
    <w:rsid w:val="006C5C31"/>
    <w:rsid w:val="006C6D35"/>
    <w:rsid w:val="006C72DC"/>
    <w:rsid w:val="006C7313"/>
    <w:rsid w:val="006C736C"/>
    <w:rsid w:val="006C73B2"/>
    <w:rsid w:val="006D1096"/>
    <w:rsid w:val="006D1F48"/>
    <w:rsid w:val="006D31DC"/>
    <w:rsid w:val="006D3850"/>
    <w:rsid w:val="006D392A"/>
    <w:rsid w:val="006D3D8B"/>
    <w:rsid w:val="006D44B9"/>
    <w:rsid w:val="006D46EB"/>
    <w:rsid w:val="006D5D1F"/>
    <w:rsid w:val="006D5EFA"/>
    <w:rsid w:val="006D6235"/>
    <w:rsid w:val="006D6CF2"/>
    <w:rsid w:val="006D743D"/>
    <w:rsid w:val="006E01BA"/>
    <w:rsid w:val="006E0460"/>
    <w:rsid w:val="006E1004"/>
    <w:rsid w:val="006E12D1"/>
    <w:rsid w:val="006E1322"/>
    <w:rsid w:val="006E2F15"/>
    <w:rsid w:val="006E347D"/>
    <w:rsid w:val="006E4597"/>
    <w:rsid w:val="006E5AD8"/>
    <w:rsid w:val="006E6B0E"/>
    <w:rsid w:val="006E747E"/>
    <w:rsid w:val="006E7956"/>
    <w:rsid w:val="006E7A41"/>
    <w:rsid w:val="006E7C2B"/>
    <w:rsid w:val="006F036A"/>
    <w:rsid w:val="006F03F3"/>
    <w:rsid w:val="006F1524"/>
    <w:rsid w:val="006F180E"/>
    <w:rsid w:val="006F1BC9"/>
    <w:rsid w:val="006F2969"/>
    <w:rsid w:val="006F2EA3"/>
    <w:rsid w:val="006F34B9"/>
    <w:rsid w:val="006F395E"/>
    <w:rsid w:val="006F39F2"/>
    <w:rsid w:val="006F4208"/>
    <w:rsid w:val="006F43BC"/>
    <w:rsid w:val="006F4507"/>
    <w:rsid w:val="006F4A03"/>
    <w:rsid w:val="006F4CB7"/>
    <w:rsid w:val="006F5417"/>
    <w:rsid w:val="006F5E5C"/>
    <w:rsid w:val="006F5F7C"/>
    <w:rsid w:val="006F66B5"/>
    <w:rsid w:val="006F7E63"/>
    <w:rsid w:val="006F7E68"/>
    <w:rsid w:val="00700F56"/>
    <w:rsid w:val="0070109A"/>
    <w:rsid w:val="00701238"/>
    <w:rsid w:val="00701574"/>
    <w:rsid w:val="007019FA"/>
    <w:rsid w:val="00702314"/>
    <w:rsid w:val="007027EC"/>
    <w:rsid w:val="007027EF"/>
    <w:rsid w:val="00703906"/>
    <w:rsid w:val="00703B75"/>
    <w:rsid w:val="00703E3C"/>
    <w:rsid w:val="00704283"/>
    <w:rsid w:val="007052EC"/>
    <w:rsid w:val="00706F0F"/>
    <w:rsid w:val="007076E4"/>
    <w:rsid w:val="0070782B"/>
    <w:rsid w:val="0070795F"/>
    <w:rsid w:val="00710417"/>
    <w:rsid w:val="00710D0D"/>
    <w:rsid w:val="00710D2F"/>
    <w:rsid w:val="00712B77"/>
    <w:rsid w:val="007132FF"/>
    <w:rsid w:val="00714334"/>
    <w:rsid w:val="00715F87"/>
    <w:rsid w:val="0071605C"/>
    <w:rsid w:val="00721CF9"/>
    <w:rsid w:val="007224C5"/>
    <w:rsid w:val="007227C8"/>
    <w:rsid w:val="00722877"/>
    <w:rsid w:val="00723B69"/>
    <w:rsid w:val="0072525D"/>
    <w:rsid w:val="00725C4E"/>
    <w:rsid w:val="007278B3"/>
    <w:rsid w:val="00730F71"/>
    <w:rsid w:val="00733EB1"/>
    <w:rsid w:val="007342CA"/>
    <w:rsid w:val="00734870"/>
    <w:rsid w:val="00734BB0"/>
    <w:rsid w:val="00735629"/>
    <w:rsid w:val="00735CA0"/>
    <w:rsid w:val="00735EFF"/>
    <w:rsid w:val="0073630B"/>
    <w:rsid w:val="0073636B"/>
    <w:rsid w:val="007367D4"/>
    <w:rsid w:val="00736AD9"/>
    <w:rsid w:val="00736E49"/>
    <w:rsid w:val="007371F3"/>
    <w:rsid w:val="00740216"/>
    <w:rsid w:val="00740637"/>
    <w:rsid w:val="00740B56"/>
    <w:rsid w:val="007411B5"/>
    <w:rsid w:val="00741452"/>
    <w:rsid w:val="00741C6B"/>
    <w:rsid w:val="00742010"/>
    <w:rsid w:val="00742DDC"/>
    <w:rsid w:val="007431E2"/>
    <w:rsid w:val="00743203"/>
    <w:rsid w:val="00743791"/>
    <w:rsid w:val="00744190"/>
    <w:rsid w:val="007450F5"/>
    <w:rsid w:val="0074566D"/>
    <w:rsid w:val="00746FA9"/>
    <w:rsid w:val="007476DE"/>
    <w:rsid w:val="007505D6"/>
    <w:rsid w:val="00750F48"/>
    <w:rsid w:val="00751234"/>
    <w:rsid w:val="007517EA"/>
    <w:rsid w:val="00752650"/>
    <w:rsid w:val="00752788"/>
    <w:rsid w:val="00753523"/>
    <w:rsid w:val="00753A0A"/>
    <w:rsid w:val="00753DFB"/>
    <w:rsid w:val="007545AE"/>
    <w:rsid w:val="0075480C"/>
    <w:rsid w:val="00755AC1"/>
    <w:rsid w:val="00755B9A"/>
    <w:rsid w:val="00755CB1"/>
    <w:rsid w:val="00757A8F"/>
    <w:rsid w:val="00757B76"/>
    <w:rsid w:val="00760594"/>
    <w:rsid w:val="00760E97"/>
    <w:rsid w:val="007610A4"/>
    <w:rsid w:val="0076130F"/>
    <w:rsid w:val="00761C20"/>
    <w:rsid w:val="00762049"/>
    <w:rsid w:val="00762617"/>
    <w:rsid w:val="0076289B"/>
    <w:rsid w:val="007635EA"/>
    <w:rsid w:val="0076427B"/>
    <w:rsid w:val="00764B88"/>
    <w:rsid w:val="00765372"/>
    <w:rsid w:val="00765AE7"/>
    <w:rsid w:val="007660CC"/>
    <w:rsid w:val="00766A37"/>
    <w:rsid w:val="00767648"/>
    <w:rsid w:val="00767740"/>
    <w:rsid w:val="00767B77"/>
    <w:rsid w:val="007702A7"/>
    <w:rsid w:val="00771862"/>
    <w:rsid w:val="00772462"/>
    <w:rsid w:val="007725CD"/>
    <w:rsid w:val="0077288F"/>
    <w:rsid w:val="00773306"/>
    <w:rsid w:val="007739AE"/>
    <w:rsid w:val="00774881"/>
    <w:rsid w:val="00775894"/>
    <w:rsid w:val="007758B5"/>
    <w:rsid w:val="00775A14"/>
    <w:rsid w:val="00776553"/>
    <w:rsid w:val="00777A19"/>
    <w:rsid w:val="00777F7D"/>
    <w:rsid w:val="00780834"/>
    <w:rsid w:val="00780D64"/>
    <w:rsid w:val="00781A38"/>
    <w:rsid w:val="00781FE5"/>
    <w:rsid w:val="007825BD"/>
    <w:rsid w:val="00782A57"/>
    <w:rsid w:val="00785EE5"/>
    <w:rsid w:val="007866B5"/>
    <w:rsid w:val="007866C2"/>
    <w:rsid w:val="00786FAC"/>
    <w:rsid w:val="007871E0"/>
    <w:rsid w:val="007876CC"/>
    <w:rsid w:val="00787B55"/>
    <w:rsid w:val="00790480"/>
    <w:rsid w:val="007907B1"/>
    <w:rsid w:val="0079105A"/>
    <w:rsid w:val="00791436"/>
    <w:rsid w:val="0079238B"/>
    <w:rsid w:val="007930F4"/>
    <w:rsid w:val="00793594"/>
    <w:rsid w:val="00793EDA"/>
    <w:rsid w:val="0079401A"/>
    <w:rsid w:val="00796DA3"/>
    <w:rsid w:val="00797166"/>
    <w:rsid w:val="00797599"/>
    <w:rsid w:val="00797E00"/>
    <w:rsid w:val="007A0F4E"/>
    <w:rsid w:val="007A110C"/>
    <w:rsid w:val="007A13E8"/>
    <w:rsid w:val="007A1803"/>
    <w:rsid w:val="007A267D"/>
    <w:rsid w:val="007A2AD9"/>
    <w:rsid w:val="007A2DBB"/>
    <w:rsid w:val="007A3A32"/>
    <w:rsid w:val="007A60BF"/>
    <w:rsid w:val="007A6216"/>
    <w:rsid w:val="007A689A"/>
    <w:rsid w:val="007A74A6"/>
    <w:rsid w:val="007A7771"/>
    <w:rsid w:val="007B0499"/>
    <w:rsid w:val="007B1351"/>
    <w:rsid w:val="007B1D84"/>
    <w:rsid w:val="007B2B23"/>
    <w:rsid w:val="007B4538"/>
    <w:rsid w:val="007B480B"/>
    <w:rsid w:val="007B49A9"/>
    <w:rsid w:val="007B5259"/>
    <w:rsid w:val="007B5293"/>
    <w:rsid w:val="007B54C7"/>
    <w:rsid w:val="007B55CF"/>
    <w:rsid w:val="007B67F6"/>
    <w:rsid w:val="007B6869"/>
    <w:rsid w:val="007B6CDA"/>
    <w:rsid w:val="007B7898"/>
    <w:rsid w:val="007C00EA"/>
    <w:rsid w:val="007C04E9"/>
    <w:rsid w:val="007C155F"/>
    <w:rsid w:val="007C19AC"/>
    <w:rsid w:val="007C1CAB"/>
    <w:rsid w:val="007C29BC"/>
    <w:rsid w:val="007C310C"/>
    <w:rsid w:val="007C343F"/>
    <w:rsid w:val="007C4C26"/>
    <w:rsid w:val="007C4E81"/>
    <w:rsid w:val="007C5567"/>
    <w:rsid w:val="007C5998"/>
    <w:rsid w:val="007C63AC"/>
    <w:rsid w:val="007C7313"/>
    <w:rsid w:val="007C764B"/>
    <w:rsid w:val="007D0A42"/>
    <w:rsid w:val="007D0E25"/>
    <w:rsid w:val="007D166B"/>
    <w:rsid w:val="007D1BD0"/>
    <w:rsid w:val="007D31F3"/>
    <w:rsid w:val="007D3BE5"/>
    <w:rsid w:val="007D3FDA"/>
    <w:rsid w:val="007D4721"/>
    <w:rsid w:val="007D49A3"/>
    <w:rsid w:val="007D5174"/>
    <w:rsid w:val="007D5F16"/>
    <w:rsid w:val="007D712C"/>
    <w:rsid w:val="007D75D1"/>
    <w:rsid w:val="007E07E1"/>
    <w:rsid w:val="007E0832"/>
    <w:rsid w:val="007E0D17"/>
    <w:rsid w:val="007E0DC4"/>
    <w:rsid w:val="007E2610"/>
    <w:rsid w:val="007E27C9"/>
    <w:rsid w:val="007E2BC6"/>
    <w:rsid w:val="007E3043"/>
    <w:rsid w:val="007E3B3D"/>
    <w:rsid w:val="007E3DF6"/>
    <w:rsid w:val="007E3E62"/>
    <w:rsid w:val="007E4CBB"/>
    <w:rsid w:val="007E4F47"/>
    <w:rsid w:val="007E5286"/>
    <w:rsid w:val="007E5614"/>
    <w:rsid w:val="007E6B31"/>
    <w:rsid w:val="007E7D46"/>
    <w:rsid w:val="007F02D6"/>
    <w:rsid w:val="007F05BF"/>
    <w:rsid w:val="007F06BF"/>
    <w:rsid w:val="007F06C0"/>
    <w:rsid w:val="007F08DA"/>
    <w:rsid w:val="007F099E"/>
    <w:rsid w:val="007F1191"/>
    <w:rsid w:val="007F1438"/>
    <w:rsid w:val="007F1C4E"/>
    <w:rsid w:val="007F1D6D"/>
    <w:rsid w:val="007F1D9E"/>
    <w:rsid w:val="007F2395"/>
    <w:rsid w:val="007F2519"/>
    <w:rsid w:val="007F2D7E"/>
    <w:rsid w:val="007F2EAA"/>
    <w:rsid w:val="007F30D6"/>
    <w:rsid w:val="007F3739"/>
    <w:rsid w:val="007F46C2"/>
    <w:rsid w:val="007F518D"/>
    <w:rsid w:val="007F5576"/>
    <w:rsid w:val="007F5771"/>
    <w:rsid w:val="007F57A2"/>
    <w:rsid w:val="007F6768"/>
    <w:rsid w:val="007F6F50"/>
    <w:rsid w:val="007F738E"/>
    <w:rsid w:val="007F74DA"/>
    <w:rsid w:val="00800E2D"/>
    <w:rsid w:val="0080291D"/>
    <w:rsid w:val="008037AB"/>
    <w:rsid w:val="00803F78"/>
    <w:rsid w:val="0080414C"/>
    <w:rsid w:val="008047F8"/>
    <w:rsid w:val="00804903"/>
    <w:rsid w:val="00804B3D"/>
    <w:rsid w:val="00804D36"/>
    <w:rsid w:val="00804D3A"/>
    <w:rsid w:val="00805B29"/>
    <w:rsid w:val="00806A27"/>
    <w:rsid w:val="00807369"/>
    <w:rsid w:val="00807D00"/>
    <w:rsid w:val="0081093B"/>
    <w:rsid w:val="00810A3E"/>
    <w:rsid w:val="00810AC9"/>
    <w:rsid w:val="00810B88"/>
    <w:rsid w:val="008111BB"/>
    <w:rsid w:val="00811313"/>
    <w:rsid w:val="008115CB"/>
    <w:rsid w:val="0081212E"/>
    <w:rsid w:val="008126F1"/>
    <w:rsid w:val="00812CB0"/>
    <w:rsid w:val="00813326"/>
    <w:rsid w:val="00813C40"/>
    <w:rsid w:val="00813C42"/>
    <w:rsid w:val="00813EA7"/>
    <w:rsid w:val="00813EA8"/>
    <w:rsid w:val="008141F7"/>
    <w:rsid w:val="008146A3"/>
    <w:rsid w:val="00815067"/>
    <w:rsid w:val="008168D4"/>
    <w:rsid w:val="00816B7B"/>
    <w:rsid w:val="0081756E"/>
    <w:rsid w:val="008203A0"/>
    <w:rsid w:val="00820B4F"/>
    <w:rsid w:val="00820FF2"/>
    <w:rsid w:val="008212B0"/>
    <w:rsid w:val="0082165A"/>
    <w:rsid w:val="00821B60"/>
    <w:rsid w:val="00821EA6"/>
    <w:rsid w:val="00821FCB"/>
    <w:rsid w:val="00822172"/>
    <w:rsid w:val="00823CAF"/>
    <w:rsid w:val="00824A38"/>
    <w:rsid w:val="00825243"/>
    <w:rsid w:val="00827CB3"/>
    <w:rsid w:val="00830049"/>
    <w:rsid w:val="00830C3C"/>
    <w:rsid w:val="00830D24"/>
    <w:rsid w:val="008315F3"/>
    <w:rsid w:val="00831E37"/>
    <w:rsid w:val="008324BE"/>
    <w:rsid w:val="00832651"/>
    <w:rsid w:val="0083281F"/>
    <w:rsid w:val="0083459A"/>
    <w:rsid w:val="00834AE9"/>
    <w:rsid w:val="00834CBB"/>
    <w:rsid w:val="00834EB8"/>
    <w:rsid w:val="008352BB"/>
    <w:rsid w:val="0083575B"/>
    <w:rsid w:val="00835CE5"/>
    <w:rsid w:val="008363A0"/>
    <w:rsid w:val="00836574"/>
    <w:rsid w:val="00837F1B"/>
    <w:rsid w:val="00840275"/>
    <w:rsid w:val="00841EEB"/>
    <w:rsid w:val="00842240"/>
    <w:rsid w:val="0084291B"/>
    <w:rsid w:val="00842F04"/>
    <w:rsid w:val="00843326"/>
    <w:rsid w:val="00843AF5"/>
    <w:rsid w:val="00845533"/>
    <w:rsid w:val="008455DF"/>
    <w:rsid w:val="00845B26"/>
    <w:rsid w:val="00845D9F"/>
    <w:rsid w:val="00847B8D"/>
    <w:rsid w:val="00847CAB"/>
    <w:rsid w:val="008508A9"/>
    <w:rsid w:val="00850EDC"/>
    <w:rsid w:val="0085150E"/>
    <w:rsid w:val="00851968"/>
    <w:rsid w:val="00851A72"/>
    <w:rsid w:val="00852468"/>
    <w:rsid w:val="008529B2"/>
    <w:rsid w:val="00853D93"/>
    <w:rsid w:val="008540C2"/>
    <w:rsid w:val="0085472A"/>
    <w:rsid w:val="008568C9"/>
    <w:rsid w:val="008568EE"/>
    <w:rsid w:val="008572E1"/>
    <w:rsid w:val="00860D09"/>
    <w:rsid w:val="00860E87"/>
    <w:rsid w:val="00860F82"/>
    <w:rsid w:val="00861D1F"/>
    <w:rsid w:val="00862710"/>
    <w:rsid w:val="00862BBB"/>
    <w:rsid w:val="00862F8E"/>
    <w:rsid w:val="008639B8"/>
    <w:rsid w:val="008649A1"/>
    <w:rsid w:val="008649AA"/>
    <w:rsid w:val="00864F51"/>
    <w:rsid w:val="00865DD4"/>
    <w:rsid w:val="00866053"/>
    <w:rsid w:val="008663D3"/>
    <w:rsid w:val="008669FA"/>
    <w:rsid w:val="00867712"/>
    <w:rsid w:val="00867DA9"/>
    <w:rsid w:val="00870201"/>
    <w:rsid w:val="008703FF"/>
    <w:rsid w:val="008706BB"/>
    <w:rsid w:val="00870C3D"/>
    <w:rsid w:val="0087127C"/>
    <w:rsid w:val="0087242B"/>
    <w:rsid w:val="008724BD"/>
    <w:rsid w:val="008732EF"/>
    <w:rsid w:val="00873570"/>
    <w:rsid w:val="00873822"/>
    <w:rsid w:val="00873AB0"/>
    <w:rsid w:val="00873F55"/>
    <w:rsid w:val="00874B62"/>
    <w:rsid w:val="00875C51"/>
    <w:rsid w:val="008765BD"/>
    <w:rsid w:val="0087687E"/>
    <w:rsid w:val="008769DC"/>
    <w:rsid w:val="00876BCD"/>
    <w:rsid w:val="00877338"/>
    <w:rsid w:val="00877B0F"/>
    <w:rsid w:val="008805B3"/>
    <w:rsid w:val="00880665"/>
    <w:rsid w:val="00881165"/>
    <w:rsid w:val="00881722"/>
    <w:rsid w:val="00881D3F"/>
    <w:rsid w:val="0088212E"/>
    <w:rsid w:val="0088392C"/>
    <w:rsid w:val="008839F9"/>
    <w:rsid w:val="008846FD"/>
    <w:rsid w:val="00884BB8"/>
    <w:rsid w:val="00884BB9"/>
    <w:rsid w:val="008853C0"/>
    <w:rsid w:val="00885FA9"/>
    <w:rsid w:val="00885FB3"/>
    <w:rsid w:val="0088679E"/>
    <w:rsid w:val="008868AC"/>
    <w:rsid w:val="00887064"/>
    <w:rsid w:val="008875FA"/>
    <w:rsid w:val="0088762F"/>
    <w:rsid w:val="00887690"/>
    <w:rsid w:val="0088779F"/>
    <w:rsid w:val="00887ACA"/>
    <w:rsid w:val="00890023"/>
    <w:rsid w:val="0089029F"/>
    <w:rsid w:val="008912B0"/>
    <w:rsid w:val="008919D3"/>
    <w:rsid w:val="008925C3"/>
    <w:rsid w:val="0089270D"/>
    <w:rsid w:val="00893443"/>
    <w:rsid w:val="00893ACF"/>
    <w:rsid w:val="00894092"/>
    <w:rsid w:val="00895998"/>
    <w:rsid w:val="008970F7"/>
    <w:rsid w:val="00897DFA"/>
    <w:rsid w:val="008A0166"/>
    <w:rsid w:val="008A0467"/>
    <w:rsid w:val="008A1018"/>
    <w:rsid w:val="008A16BE"/>
    <w:rsid w:val="008A2932"/>
    <w:rsid w:val="008A317B"/>
    <w:rsid w:val="008A3838"/>
    <w:rsid w:val="008A5937"/>
    <w:rsid w:val="008A61F9"/>
    <w:rsid w:val="008A6A09"/>
    <w:rsid w:val="008A6DCA"/>
    <w:rsid w:val="008A6EE9"/>
    <w:rsid w:val="008B00EF"/>
    <w:rsid w:val="008B02A9"/>
    <w:rsid w:val="008B0FAB"/>
    <w:rsid w:val="008B109D"/>
    <w:rsid w:val="008B11EA"/>
    <w:rsid w:val="008B1886"/>
    <w:rsid w:val="008B1BBC"/>
    <w:rsid w:val="008B20A2"/>
    <w:rsid w:val="008B20F2"/>
    <w:rsid w:val="008B22F9"/>
    <w:rsid w:val="008B25C8"/>
    <w:rsid w:val="008B3410"/>
    <w:rsid w:val="008B37B0"/>
    <w:rsid w:val="008B3B18"/>
    <w:rsid w:val="008B4511"/>
    <w:rsid w:val="008B5256"/>
    <w:rsid w:val="008B5523"/>
    <w:rsid w:val="008B564F"/>
    <w:rsid w:val="008B59ED"/>
    <w:rsid w:val="008B5C34"/>
    <w:rsid w:val="008B6064"/>
    <w:rsid w:val="008B6AF7"/>
    <w:rsid w:val="008B788C"/>
    <w:rsid w:val="008B7B29"/>
    <w:rsid w:val="008B7CA8"/>
    <w:rsid w:val="008C052E"/>
    <w:rsid w:val="008C0F99"/>
    <w:rsid w:val="008C18C9"/>
    <w:rsid w:val="008C34E2"/>
    <w:rsid w:val="008C5427"/>
    <w:rsid w:val="008C601C"/>
    <w:rsid w:val="008C625D"/>
    <w:rsid w:val="008C70BE"/>
    <w:rsid w:val="008C7A94"/>
    <w:rsid w:val="008D0411"/>
    <w:rsid w:val="008D0D01"/>
    <w:rsid w:val="008D1707"/>
    <w:rsid w:val="008D24A1"/>
    <w:rsid w:val="008D27A4"/>
    <w:rsid w:val="008D53CD"/>
    <w:rsid w:val="008D59A0"/>
    <w:rsid w:val="008D627F"/>
    <w:rsid w:val="008D67A8"/>
    <w:rsid w:val="008D7403"/>
    <w:rsid w:val="008E0364"/>
    <w:rsid w:val="008E05D9"/>
    <w:rsid w:val="008E0932"/>
    <w:rsid w:val="008E0BEF"/>
    <w:rsid w:val="008E126B"/>
    <w:rsid w:val="008E13B4"/>
    <w:rsid w:val="008E2969"/>
    <w:rsid w:val="008E2FD8"/>
    <w:rsid w:val="008E322A"/>
    <w:rsid w:val="008E3E79"/>
    <w:rsid w:val="008E3F4F"/>
    <w:rsid w:val="008E43BB"/>
    <w:rsid w:val="008E48B4"/>
    <w:rsid w:val="008E4A13"/>
    <w:rsid w:val="008E597A"/>
    <w:rsid w:val="008F0209"/>
    <w:rsid w:val="008F0936"/>
    <w:rsid w:val="008F0CE0"/>
    <w:rsid w:val="008F0F7B"/>
    <w:rsid w:val="008F1BA1"/>
    <w:rsid w:val="008F1D47"/>
    <w:rsid w:val="008F244B"/>
    <w:rsid w:val="008F26BA"/>
    <w:rsid w:val="008F3322"/>
    <w:rsid w:val="008F3C44"/>
    <w:rsid w:val="008F6071"/>
    <w:rsid w:val="008F7D09"/>
    <w:rsid w:val="009013EE"/>
    <w:rsid w:val="009023BF"/>
    <w:rsid w:val="00902D99"/>
    <w:rsid w:val="00903196"/>
    <w:rsid w:val="009037A4"/>
    <w:rsid w:val="00903AF1"/>
    <w:rsid w:val="0090411F"/>
    <w:rsid w:val="00904253"/>
    <w:rsid w:val="0090450E"/>
    <w:rsid w:val="00905CCB"/>
    <w:rsid w:val="0090616B"/>
    <w:rsid w:val="00906458"/>
    <w:rsid w:val="0090732F"/>
    <w:rsid w:val="009078EE"/>
    <w:rsid w:val="009079CE"/>
    <w:rsid w:val="00907ED7"/>
    <w:rsid w:val="00910291"/>
    <w:rsid w:val="009103E0"/>
    <w:rsid w:val="00911922"/>
    <w:rsid w:val="00911C43"/>
    <w:rsid w:val="00912300"/>
    <w:rsid w:val="00912E60"/>
    <w:rsid w:val="009146F8"/>
    <w:rsid w:val="00914BC4"/>
    <w:rsid w:val="00914FFD"/>
    <w:rsid w:val="00915209"/>
    <w:rsid w:val="00915A3B"/>
    <w:rsid w:val="00915CA2"/>
    <w:rsid w:val="0091759E"/>
    <w:rsid w:val="009223FA"/>
    <w:rsid w:val="00922CDA"/>
    <w:rsid w:val="00922F0C"/>
    <w:rsid w:val="00923032"/>
    <w:rsid w:val="00923182"/>
    <w:rsid w:val="009236FB"/>
    <w:rsid w:val="00923818"/>
    <w:rsid w:val="00924904"/>
    <w:rsid w:val="00924B28"/>
    <w:rsid w:val="00924D53"/>
    <w:rsid w:val="009254A4"/>
    <w:rsid w:val="009254C9"/>
    <w:rsid w:val="009256AE"/>
    <w:rsid w:val="0092583F"/>
    <w:rsid w:val="00925EE2"/>
    <w:rsid w:val="00925F0E"/>
    <w:rsid w:val="0092695A"/>
    <w:rsid w:val="009273C1"/>
    <w:rsid w:val="00927706"/>
    <w:rsid w:val="00931925"/>
    <w:rsid w:val="00932EF3"/>
    <w:rsid w:val="00933539"/>
    <w:rsid w:val="00933731"/>
    <w:rsid w:val="0093393A"/>
    <w:rsid w:val="00933A82"/>
    <w:rsid w:val="00933FDE"/>
    <w:rsid w:val="0093552D"/>
    <w:rsid w:val="00935DB3"/>
    <w:rsid w:val="00936278"/>
    <w:rsid w:val="00936689"/>
    <w:rsid w:val="00936DB4"/>
    <w:rsid w:val="009377EE"/>
    <w:rsid w:val="00937938"/>
    <w:rsid w:val="009410EE"/>
    <w:rsid w:val="0094138A"/>
    <w:rsid w:val="00941547"/>
    <w:rsid w:val="00941597"/>
    <w:rsid w:val="0094304A"/>
    <w:rsid w:val="00944F3A"/>
    <w:rsid w:val="0094515D"/>
    <w:rsid w:val="00945B92"/>
    <w:rsid w:val="00945CB3"/>
    <w:rsid w:val="00946222"/>
    <w:rsid w:val="00946725"/>
    <w:rsid w:val="00946A9A"/>
    <w:rsid w:val="0094701C"/>
    <w:rsid w:val="00947720"/>
    <w:rsid w:val="00947825"/>
    <w:rsid w:val="00951632"/>
    <w:rsid w:val="00952626"/>
    <w:rsid w:val="00952F2E"/>
    <w:rsid w:val="0095355B"/>
    <w:rsid w:val="00954FEF"/>
    <w:rsid w:val="00955374"/>
    <w:rsid w:val="0095619A"/>
    <w:rsid w:val="00956C1A"/>
    <w:rsid w:val="00957022"/>
    <w:rsid w:val="0095738E"/>
    <w:rsid w:val="0096078A"/>
    <w:rsid w:val="0096078E"/>
    <w:rsid w:val="00960CCF"/>
    <w:rsid w:val="009617F8"/>
    <w:rsid w:val="00961E9F"/>
    <w:rsid w:val="00961F9B"/>
    <w:rsid w:val="00966004"/>
    <w:rsid w:val="009662E7"/>
    <w:rsid w:val="0096767E"/>
    <w:rsid w:val="0096784C"/>
    <w:rsid w:val="009705B5"/>
    <w:rsid w:val="00970DE6"/>
    <w:rsid w:val="00970FCF"/>
    <w:rsid w:val="00973BB7"/>
    <w:rsid w:val="00973D4F"/>
    <w:rsid w:val="009740E2"/>
    <w:rsid w:val="009744D0"/>
    <w:rsid w:val="00974BED"/>
    <w:rsid w:val="00974FB3"/>
    <w:rsid w:val="00975D34"/>
    <w:rsid w:val="00976C2A"/>
    <w:rsid w:val="00977556"/>
    <w:rsid w:val="00977F4C"/>
    <w:rsid w:val="00980108"/>
    <w:rsid w:val="00980C40"/>
    <w:rsid w:val="00980F0B"/>
    <w:rsid w:val="00981089"/>
    <w:rsid w:val="00981E61"/>
    <w:rsid w:val="0098324D"/>
    <w:rsid w:val="00983516"/>
    <w:rsid w:val="00983818"/>
    <w:rsid w:val="009839B7"/>
    <w:rsid w:val="009839FC"/>
    <w:rsid w:val="0098437E"/>
    <w:rsid w:val="00984AC6"/>
    <w:rsid w:val="009851FE"/>
    <w:rsid w:val="00985B54"/>
    <w:rsid w:val="00985E25"/>
    <w:rsid w:val="009863A9"/>
    <w:rsid w:val="0098679A"/>
    <w:rsid w:val="00986A81"/>
    <w:rsid w:val="009870C7"/>
    <w:rsid w:val="00987CE9"/>
    <w:rsid w:val="00987FB0"/>
    <w:rsid w:val="00990127"/>
    <w:rsid w:val="00991469"/>
    <w:rsid w:val="00991495"/>
    <w:rsid w:val="009918CE"/>
    <w:rsid w:val="00991C52"/>
    <w:rsid w:val="0099201C"/>
    <w:rsid w:val="00992841"/>
    <w:rsid w:val="00992D0E"/>
    <w:rsid w:val="00992E46"/>
    <w:rsid w:val="0099422F"/>
    <w:rsid w:val="0099480E"/>
    <w:rsid w:val="00994906"/>
    <w:rsid w:val="00995832"/>
    <w:rsid w:val="00995A8B"/>
    <w:rsid w:val="0099731B"/>
    <w:rsid w:val="009979FE"/>
    <w:rsid w:val="009A0396"/>
    <w:rsid w:val="009A1797"/>
    <w:rsid w:val="009A28D6"/>
    <w:rsid w:val="009A2C0F"/>
    <w:rsid w:val="009A2C5F"/>
    <w:rsid w:val="009A2E40"/>
    <w:rsid w:val="009A3D86"/>
    <w:rsid w:val="009A3E5E"/>
    <w:rsid w:val="009A4498"/>
    <w:rsid w:val="009A4A1B"/>
    <w:rsid w:val="009A52C5"/>
    <w:rsid w:val="009A5D79"/>
    <w:rsid w:val="009A67C3"/>
    <w:rsid w:val="009A75FA"/>
    <w:rsid w:val="009B077E"/>
    <w:rsid w:val="009B0EDA"/>
    <w:rsid w:val="009B0F27"/>
    <w:rsid w:val="009B161D"/>
    <w:rsid w:val="009B221A"/>
    <w:rsid w:val="009B2EF5"/>
    <w:rsid w:val="009B3873"/>
    <w:rsid w:val="009B3AE4"/>
    <w:rsid w:val="009B3C82"/>
    <w:rsid w:val="009B3DB6"/>
    <w:rsid w:val="009B422A"/>
    <w:rsid w:val="009B5391"/>
    <w:rsid w:val="009B552C"/>
    <w:rsid w:val="009B61AF"/>
    <w:rsid w:val="009B73D3"/>
    <w:rsid w:val="009B740F"/>
    <w:rsid w:val="009C17A7"/>
    <w:rsid w:val="009C33C4"/>
    <w:rsid w:val="009C340C"/>
    <w:rsid w:val="009C414D"/>
    <w:rsid w:val="009C42DF"/>
    <w:rsid w:val="009C6286"/>
    <w:rsid w:val="009C6A07"/>
    <w:rsid w:val="009C6EDE"/>
    <w:rsid w:val="009C72DF"/>
    <w:rsid w:val="009C7465"/>
    <w:rsid w:val="009C7776"/>
    <w:rsid w:val="009C7C0E"/>
    <w:rsid w:val="009C7E2E"/>
    <w:rsid w:val="009D1487"/>
    <w:rsid w:val="009D1697"/>
    <w:rsid w:val="009D1C38"/>
    <w:rsid w:val="009D2265"/>
    <w:rsid w:val="009D36C4"/>
    <w:rsid w:val="009D36D0"/>
    <w:rsid w:val="009D370C"/>
    <w:rsid w:val="009D3C99"/>
    <w:rsid w:val="009D3FCE"/>
    <w:rsid w:val="009D432C"/>
    <w:rsid w:val="009D479B"/>
    <w:rsid w:val="009D4923"/>
    <w:rsid w:val="009D5969"/>
    <w:rsid w:val="009D5B20"/>
    <w:rsid w:val="009D6229"/>
    <w:rsid w:val="009D63BB"/>
    <w:rsid w:val="009D69C4"/>
    <w:rsid w:val="009D7269"/>
    <w:rsid w:val="009D735C"/>
    <w:rsid w:val="009D73B3"/>
    <w:rsid w:val="009E057A"/>
    <w:rsid w:val="009E0601"/>
    <w:rsid w:val="009E06B0"/>
    <w:rsid w:val="009E0D13"/>
    <w:rsid w:val="009E16B1"/>
    <w:rsid w:val="009E179B"/>
    <w:rsid w:val="009E203E"/>
    <w:rsid w:val="009E21CA"/>
    <w:rsid w:val="009E2C6F"/>
    <w:rsid w:val="009E3DB1"/>
    <w:rsid w:val="009E40D7"/>
    <w:rsid w:val="009E44E8"/>
    <w:rsid w:val="009E49BC"/>
    <w:rsid w:val="009E4E0E"/>
    <w:rsid w:val="009E4E39"/>
    <w:rsid w:val="009E4ED1"/>
    <w:rsid w:val="009E5B86"/>
    <w:rsid w:val="009E73B0"/>
    <w:rsid w:val="009E77F0"/>
    <w:rsid w:val="009E7E70"/>
    <w:rsid w:val="009F0F5A"/>
    <w:rsid w:val="009F1B9B"/>
    <w:rsid w:val="009F22EA"/>
    <w:rsid w:val="009F2DD5"/>
    <w:rsid w:val="009F318C"/>
    <w:rsid w:val="009F3463"/>
    <w:rsid w:val="009F48AF"/>
    <w:rsid w:val="009F6D70"/>
    <w:rsid w:val="009F77E5"/>
    <w:rsid w:val="009F7866"/>
    <w:rsid w:val="009F7AF5"/>
    <w:rsid w:val="00A00CA9"/>
    <w:rsid w:val="00A00FD4"/>
    <w:rsid w:val="00A011A3"/>
    <w:rsid w:val="00A0233F"/>
    <w:rsid w:val="00A02668"/>
    <w:rsid w:val="00A030B4"/>
    <w:rsid w:val="00A0421E"/>
    <w:rsid w:val="00A04FF0"/>
    <w:rsid w:val="00A0514A"/>
    <w:rsid w:val="00A05288"/>
    <w:rsid w:val="00A05ADC"/>
    <w:rsid w:val="00A06525"/>
    <w:rsid w:val="00A074DB"/>
    <w:rsid w:val="00A0778B"/>
    <w:rsid w:val="00A109A2"/>
    <w:rsid w:val="00A1104D"/>
    <w:rsid w:val="00A1263B"/>
    <w:rsid w:val="00A138B0"/>
    <w:rsid w:val="00A147EC"/>
    <w:rsid w:val="00A14B57"/>
    <w:rsid w:val="00A156F6"/>
    <w:rsid w:val="00A1595E"/>
    <w:rsid w:val="00A15F65"/>
    <w:rsid w:val="00A16075"/>
    <w:rsid w:val="00A160D9"/>
    <w:rsid w:val="00A16509"/>
    <w:rsid w:val="00A168DB"/>
    <w:rsid w:val="00A1701B"/>
    <w:rsid w:val="00A179DD"/>
    <w:rsid w:val="00A17FA1"/>
    <w:rsid w:val="00A2008D"/>
    <w:rsid w:val="00A2014B"/>
    <w:rsid w:val="00A20EAE"/>
    <w:rsid w:val="00A2107E"/>
    <w:rsid w:val="00A2182E"/>
    <w:rsid w:val="00A2200A"/>
    <w:rsid w:val="00A2243D"/>
    <w:rsid w:val="00A2246A"/>
    <w:rsid w:val="00A225B8"/>
    <w:rsid w:val="00A2300F"/>
    <w:rsid w:val="00A23653"/>
    <w:rsid w:val="00A23C97"/>
    <w:rsid w:val="00A23DDD"/>
    <w:rsid w:val="00A24602"/>
    <w:rsid w:val="00A2537C"/>
    <w:rsid w:val="00A26096"/>
    <w:rsid w:val="00A27438"/>
    <w:rsid w:val="00A27491"/>
    <w:rsid w:val="00A27BC9"/>
    <w:rsid w:val="00A27D57"/>
    <w:rsid w:val="00A30034"/>
    <w:rsid w:val="00A305DE"/>
    <w:rsid w:val="00A309EE"/>
    <w:rsid w:val="00A3106D"/>
    <w:rsid w:val="00A31AFF"/>
    <w:rsid w:val="00A323CB"/>
    <w:rsid w:val="00A327C0"/>
    <w:rsid w:val="00A33241"/>
    <w:rsid w:val="00A336AA"/>
    <w:rsid w:val="00A33825"/>
    <w:rsid w:val="00A33EFD"/>
    <w:rsid w:val="00A34309"/>
    <w:rsid w:val="00A344EE"/>
    <w:rsid w:val="00A345CC"/>
    <w:rsid w:val="00A3466F"/>
    <w:rsid w:val="00A346F2"/>
    <w:rsid w:val="00A350AC"/>
    <w:rsid w:val="00A36801"/>
    <w:rsid w:val="00A372FF"/>
    <w:rsid w:val="00A3785E"/>
    <w:rsid w:val="00A37E77"/>
    <w:rsid w:val="00A40F1D"/>
    <w:rsid w:val="00A41CA7"/>
    <w:rsid w:val="00A42398"/>
    <w:rsid w:val="00A426FC"/>
    <w:rsid w:val="00A4291C"/>
    <w:rsid w:val="00A42F91"/>
    <w:rsid w:val="00A43248"/>
    <w:rsid w:val="00A436B3"/>
    <w:rsid w:val="00A43AA7"/>
    <w:rsid w:val="00A44A1C"/>
    <w:rsid w:val="00A44B42"/>
    <w:rsid w:val="00A44D00"/>
    <w:rsid w:val="00A456E6"/>
    <w:rsid w:val="00A45F25"/>
    <w:rsid w:val="00A47046"/>
    <w:rsid w:val="00A47371"/>
    <w:rsid w:val="00A52828"/>
    <w:rsid w:val="00A52EE2"/>
    <w:rsid w:val="00A53092"/>
    <w:rsid w:val="00A53CBC"/>
    <w:rsid w:val="00A54F66"/>
    <w:rsid w:val="00A55B41"/>
    <w:rsid w:val="00A56C55"/>
    <w:rsid w:val="00A57232"/>
    <w:rsid w:val="00A57738"/>
    <w:rsid w:val="00A61341"/>
    <w:rsid w:val="00A6155F"/>
    <w:rsid w:val="00A61E0F"/>
    <w:rsid w:val="00A62199"/>
    <w:rsid w:val="00A622A5"/>
    <w:rsid w:val="00A62842"/>
    <w:rsid w:val="00A63CAF"/>
    <w:rsid w:val="00A65CCB"/>
    <w:rsid w:val="00A65D31"/>
    <w:rsid w:val="00A662FA"/>
    <w:rsid w:val="00A67572"/>
    <w:rsid w:val="00A675E8"/>
    <w:rsid w:val="00A71CF4"/>
    <w:rsid w:val="00A7216E"/>
    <w:rsid w:val="00A72481"/>
    <w:rsid w:val="00A731B3"/>
    <w:rsid w:val="00A73AD5"/>
    <w:rsid w:val="00A73D51"/>
    <w:rsid w:val="00A73ED2"/>
    <w:rsid w:val="00A74B0D"/>
    <w:rsid w:val="00A75267"/>
    <w:rsid w:val="00A7532C"/>
    <w:rsid w:val="00A7552A"/>
    <w:rsid w:val="00A757DC"/>
    <w:rsid w:val="00A767CD"/>
    <w:rsid w:val="00A778DE"/>
    <w:rsid w:val="00A779DF"/>
    <w:rsid w:val="00A77CB0"/>
    <w:rsid w:val="00A810FE"/>
    <w:rsid w:val="00A817FB"/>
    <w:rsid w:val="00A81C32"/>
    <w:rsid w:val="00A82390"/>
    <w:rsid w:val="00A82AFF"/>
    <w:rsid w:val="00A82E7D"/>
    <w:rsid w:val="00A83EE3"/>
    <w:rsid w:val="00A8438D"/>
    <w:rsid w:val="00A84644"/>
    <w:rsid w:val="00A84D3B"/>
    <w:rsid w:val="00A851E3"/>
    <w:rsid w:val="00A851E7"/>
    <w:rsid w:val="00A8523C"/>
    <w:rsid w:val="00A85571"/>
    <w:rsid w:val="00A86C11"/>
    <w:rsid w:val="00A900DA"/>
    <w:rsid w:val="00A90592"/>
    <w:rsid w:val="00A91024"/>
    <w:rsid w:val="00A9108E"/>
    <w:rsid w:val="00A9118B"/>
    <w:rsid w:val="00A916BC"/>
    <w:rsid w:val="00A9330F"/>
    <w:rsid w:val="00A939ED"/>
    <w:rsid w:val="00A93D10"/>
    <w:rsid w:val="00A94A53"/>
    <w:rsid w:val="00A94F54"/>
    <w:rsid w:val="00A957A3"/>
    <w:rsid w:val="00A96363"/>
    <w:rsid w:val="00A96AFF"/>
    <w:rsid w:val="00A96F73"/>
    <w:rsid w:val="00A97042"/>
    <w:rsid w:val="00A975D0"/>
    <w:rsid w:val="00A97879"/>
    <w:rsid w:val="00A978E3"/>
    <w:rsid w:val="00A97FD9"/>
    <w:rsid w:val="00AA1075"/>
    <w:rsid w:val="00AA1432"/>
    <w:rsid w:val="00AA1DAC"/>
    <w:rsid w:val="00AA22E4"/>
    <w:rsid w:val="00AA23F0"/>
    <w:rsid w:val="00AA29B7"/>
    <w:rsid w:val="00AA2FC9"/>
    <w:rsid w:val="00AA305D"/>
    <w:rsid w:val="00AA4A1C"/>
    <w:rsid w:val="00AA52C6"/>
    <w:rsid w:val="00AA603E"/>
    <w:rsid w:val="00AA6207"/>
    <w:rsid w:val="00AA64D1"/>
    <w:rsid w:val="00AA715D"/>
    <w:rsid w:val="00AA7338"/>
    <w:rsid w:val="00AA79EB"/>
    <w:rsid w:val="00AA7D72"/>
    <w:rsid w:val="00AB0D97"/>
    <w:rsid w:val="00AB14E8"/>
    <w:rsid w:val="00AB1683"/>
    <w:rsid w:val="00AB1DD7"/>
    <w:rsid w:val="00AB254E"/>
    <w:rsid w:val="00AB29C7"/>
    <w:rsid w:val="00AB2E6F"/>
    <w:rsid w:val="00AB387B"/>
    <w:rsid w:val="00AB40ED"/>
    <w:rsid w:val="00AB4632"/>
    <w:rsid w:val="00AB4788"/>
    <w:rsid w:val="00AB5B7F"/>
    <w:rsid w:val="00AB6164"/>
    <w:rsid w:val="00AB6C37"/>
    <w:rsid w:val="00AB6E1E"/>
    <w:rsid w:val="00AB7A14"/>
    <w:rsid w:val="00AC0DF6"/>
    <w:rsid w:val="00AC117F"/>
    <w:rsid w:val="00AC1D49"/>
    <w:rsid w:val="00AC27AC"/>
    <w:rsid w:val="00AC32BB"/>
    <w:rsid w:val="00AC350B"/>
    <w:rsid w:val="00AC40E2"/>
    <w:rsid w:val="00AC4DBB"/>
    <w:rsid w:val="00AC4FA3"/>
    <w:rsid w:val="00AC4FFD"/>
    <w:rsid w:val="00AC50F1"/>
    <w:rsid w:val="00AC6054"/>
    <w:rsid w:val="00AC60F0"/>
    <w:rsid w:val="00AC681A"/>
    <w:rsid w:val="00AC69EF"/>
    <w:rsid w:val="00AC6A24"/>
    <w:rsid w:val="00AC6D77"/>
    <w:rsid w:val="00AC74B3"/>
    <w:rsid w:val="00AC7DA5"/>
    <w:rsid w:val="00AD0243"/>
    <w:rsid w:val="00AD03DB"/>
    <w:rsid w:val="00AD06E8"/>
    <w:rsid w:val="00AD0AAF"/>
    <w:rsid w:val="00AD0EED"/>
    <w:rsid w:val="00AD1148"/>
    <w:rsid w:val="00AD137A"/>
    <w:rsid w:val="00AD1654"/>
    <w:rsid w:val="00AD1CFA"/>
    <w:rsid w:val="00AD27EA"/>
    <w:rsid w:val="00AD2B93"/>
    <w:rsid w:val="00AD2CAF"/>
    <w:rsid w:val="00AD3074"/>
    <w:rsid w:val="00AD36FC"/>
    <w:rsid w:val="00AD3BD3"/>
    <w:rsid w:val="00AD3E75"/>
    <w:rsid w:val="00AD44CB"/>
    <w:rsid w:val="00AD5946"/>
    <w:rsid w:val="00AD6218"/>
    <w:rsid w:val="00AD6604"/>
    <w:rsid w:val="00AD68EF"/>
    <w:rsid w:val="00AD6C4D"/>
    <w:rsid w:val="00AD702C"/>
    <w:rsid w:val="00AD7308"/>
    <w:rsid w:val="00AE0204"/>
    <w:rsid w:val="00AE09C8"/>
    <w:rsid w:val="00AE1222"/>
    <w:rsid w:val="00AE16B0"/>
    <w:rsid w:val="00AE17C2"/>
    <w:rsid w:val="00AE1D7C"/>
    <w:rsid w:val="00AE2639"/>
    <w:rsid w:val="00AE2DDA"/>
    <w:rsid w:val="00AE2EC9"/>
    <w:rsid w:val="00AE3BE2"/>
    <w:rsid w:val="00AE3E97"/>
    <w:rsid w:val="00AE43F7"/>
    <w:rsid w:val="00AE4D89"/>
    <w:rsid w:val="00AE4EDB"/>
    <w:rsid w:val="00AE5399"/>
    <w:rsid w:val="00AE53D4"/>
    <w:rsid w:val="00AE6F8A"/>
    <w:rsid w:val="00AE7491"/>
    <w:rsid w:val="00AF0483"/>
    <w:rsid w:val="00AF06D6"/>
    <w:rsid w:val="00AF11B8"/>
    <w:rsid w:val="00AF1898"/>
    <w:rsid w:val="00AF24BA"/>
    <w:rsid w:val="00AF2E68"/>
    <w:rsid w:val="00AF39EE"/>
    <w:rsid w:val="00AF42B9"/>
    <w:rsid w:val="00AF48AF"/>
    <w:rsid w:val="00AF4944"/>
    <w:rsid w:val="00AF4F0E"/>
    <w:rsid w:val="00AF4F32"/>
    <w:rsid w:val="00AF5423"/>
    <w:rsid w:val="00AF62BC"/>
    <w:rsid w:val="00AF7346"/>
    <w:rsid w:val="00AF77A0"/>
    <w:rsid w:val="00AF7A9E"/>
    <w:rsid w:val="00B01854"/>
    <w:rsid w:val="00B01AA4"/>
    <w:rsid w:val="00B01B07"/>
    <w:rsid w:val="00B03433"/>
    <w:rsid w:val="00B03C3F"/>
    <w:rsid w:val="00B05015"/>
    <w:rsid w:val="00B05BAB"/>
    <w:rsid w:val="00B05BEC"/>
    <w:rsid w:val="00B05C60"/>
    <w:rsid w:val="00B06090"/>
    <w:rsid w:val="00B06DAC"/>
    <w:rsid w:val="00B06EB1"/>
    <w:rsid w:val="00B07463"/>
    <w:rsid w:val="00B0782E"/>
    <w:rsid w:val="00B07F7C"/>
    <w:rsid w:val="00B10F06"/>
    <w:rsid w:val="00B11265"/>
    <w:rsid w:val="00B11662"/>
    <w:rsid w:val="00B123FE"/>
    <w:rsid w:val="00B12900"/>
    <w:rsid w:val="00B1358E"/>
    <w:rsid w:val="00B13A46"/>
    <w:rsid w:val="00B14294"/>
    <w:rsid w:val="00B14B95"/>
    <w:rsid w:val="00B153C7"/>
    <w:rsid w:val="00B15475"/>
    <w:rsid w:val="00B1602E"/>
    <w:rsid w:val="00B1644C"/>
    <w:rsid w:val="00B16525"/>
    <w:rsid w:val="00B16FD2"/>
    <w:rsid w:val="00B20DCD"/>
    <w:rsid w:val="00B20EC0"/>
    <w:rsid w:val="00B227AF"/>
    <w:rsid w:val="00B22D07"/>
    <w:rsid w:val="00B2382E"/>
    <w:rsid w:val="00B23FD4"/>
    <w:rsid w:val="00B2475F"/>
    <w:rsid w:val="00B272E3"/>
    <w:rsid w:val="00B300DE"/>
    <w:rsid w:val="00B3013B"/>
    <w:rsid w:val="00B30415"/>
    <w:rsid w:val="00B304F9"/>
    <w:rsid w:val="00B307CB"/>
    <w:rsid w:val="00B312FC"/>
    <w:rsid w:val="00B31969"/>
    <w:rsid w:val="00B334C0"/>
    <w:rsid w:val="00B336DD"/>
    <w:rsid w:val="00B339B9"/>
    <w:rsid w:val="00B339F2"/>
    <w:rsid w:val="00B342C0"/>
    <w:rsid w:val="00B3458B"/>
    <w:rsid w:val="00B34AF1"/>
    <w:rsid w:val="00B358B6"/>
    <w:rsid w:val="00B35CBE"/>
    <w:rsid w:val="00B36162"/>
    <w:rsid w:val="00B3686D"/>
    <w:rsid w:val="00B36BAA"/>
    <w:rsid w:val="00B37077"/>
    <w:rsid w:val="00B37627"/>
    <w:rsid w:val="00B37775"/>
    <w:rsid w:val="00B40601"/>
    <w:rsid w:val="00B4095B"/>
    <w:rsid w:val="00B40F63"/>
    <w:rsid w:val="00B41021"/>
    <w:rsid w:val="00B4127A"/>
    <w:rsid w:val="00B412E0"/>
    <w:rsid w:val="00B41BBD"/>
    <w:rsid w:val="00B41CEA"/>
    <w:rsid w:val="00B4228C"/>
    <w:rsid w:val="00B432EF"/>
    <w:rsid w:val="00B433BB"/>
    <w:rsid w:val="00B436D8"/>
    <w:rsid w:val="00B4387F"/>
    <w:rsid w:val="00B439A8"/>
    <w:rsid w:val="00B43BCD"/>
    <w:rsid w:val="00B43E12"/>
    <w:rsid w:val="00B44C36"/>
    <w:rsid w:val="00B452C8"/>
    <w:rsid w:val="00B45C74"/>
    <w:rsid w:val="00B45D07"/>
    <w:rsid w:val="00B45EC9"/>
    <w:rsid w:val="00B467EA"/>
    <w:rsid w:val="00B47761"/>
    <w:rsid w:val="00B479EC"/>
    <w:rsid w:val="00B47B13"/>
    <w:rsid w:val="00B50931"/>
    <w:rsid w:val="00B50983"/>
    <w:rsid w:val="00B51A6A"/>
    <w:rsid w:val="00B53B29"/>
    <w:rsid w:val="00B541A8"/>
    <w:rsid w:val="00B5471E"/>
    <w:rsid w:val="00B5528E"/>
    <w:rsid w:val="00B56519"/>
    <w:rsid w:val="00B56856"/>
    <w:rsid w:val="00B56E36"/>
    <w:rsid w:val="00B578DB"/>
    <w:rsid w:val="00B5790C"/>
    <w:rsid w:val="00B61299"/>
    <w:rsid w:val="00B617CC"/>
    <w:rsid w:val="00B6196B"/>
    <w:rsid w:val="00B61A2C"/>
    <w:rsid w:val="00B62FA1"/>
    <w:rsid w:val="00B631A9"/>
    <w:rsid w:val="00B63588"/>
    <w:rsid w:val="00B63BDA"/>
    <w:rsid w:val="00B63C89"/>
    <w:rsid w:val="00B63DF7"/>
    <w:rsid w:val="00B64C3D"/>
    <w:rsid w:val="00B65383"/>
    <w:rsid w:val="00B653F3"/>
    <w:rsid w:val="00B65BA4"/>
    <w:rsid w:val="00B65D8F"/>
    <w:rsid w:val="00B65FBD"/>
    <w:rsid w:val="00B6751C"/>
    <w:rsid w:val="00B67843"/>
    <w:rsid w:val="00B70546"/>
    <w:rsid w:val="00B70AA5"/>
    <w:rsid w:val="00B70C6B"/>
    <w:rsid w:val="00B70D29"/>
    <w:rsid w:val="00B71065"/>
    <w:rsid w:val="00B7152F"/>
    <w:rsid w:val="00B71BC1"/>
    <w:rsid w:val="00B72027"/>
    <w:rsid w:val="00B72493"/>
    <w:rsid w:val="00B72E06"/>
    <w:rsid w:val="00B7360E"/>
    <w:rsid w:val="00B73952"/>
    <w:rsid w:val="00B74446"/>
    <w:rsid w:val="00B7681E"/>
    <w:rsid w:val="00B768C0"/>
    <w:rsid w:val="00B76E30"/>
    <w:rsid w:val="00B777BB"/>
    <w:rsid w:val="00B7798C"/>
    <w:rsid w:val="00B77A13"/>
    <w:rsid w:val="00B77ED2"/>
    <w:rsid w:val="00B77F35"/>
    <w:rsid w:val="00B8055E"/>
    <w:rsid w:val="00B8057A"/>
    <w:rsid w:val="00B81E20"/>
    <w:rsid w:val="00B81F10"/>
    <w:rsid w:val="00B82B92"/>
    <w:rsid w:val="00B82CFC"/>
    <w:rsid w:val="00B833B3"/>
    <w:rsid w:val="00B8405B"/>
    <w:rsid w:val="00B845E3"/>
    <w:rsid w:val="00B862C2"/>
    <w:rsid w:val="00B87618"/>
    <w:rsid w:val="00B87ECD"/>
    <w:rsid w:val="00B9066F"/>
    <w:rsid w:val="00B90BBA"/>
    <w:rsid w:val="00B91315"/>
    <w:rsid w:val="00B913B2"/>
    <w:rsid w:val="00B91FA9"/>
    <w:rsid w:val="00B92680"/>
    <w:rsid w:val="00B92CA4"/>
    <w:rsid w:val="00B92D11"/>
    <w:rsid w:val="00B93589"/>
    <w:rsid w:val="00B94682"/>
    <w:rsid w:val="00B946B6"/>
    <w:rsid w:val="00B94911"/>
    <w:rsid w:val="00B94941"/>
    <w:rsid w:val="00B94962"/>
    <w:rsid w:val="00B94C0D"/>
    <w:rsid w:val="00B9547D"/>
    <w:rsid w:val="00B962DA"/>
    <w:rsid w:val="00B9650A"/>
    <w:rsid w:val="00B969F1"/>
    <w:rsid w:val="00B96E0E"/>
    <w:rsid w:val="00B975D2"/>
    <w:rsid w:val="00B97BA3"/>
    <w:rsid w:val="00B97C12"/>
    <w:rsid w:val="00B97D31"/>
    <w:rsid w:val="00BA02D3"/>
    <w:rsid w:val="00BA0381"/>
    <w:rsid w:val="00BA0EFD"/>
    <w:rsid w:val="00BA106F"/>
    <w:rsid w:val="00BA19A4"/>
    <w:rsid w:val="00BA1E34"/>
    <w:rsid w:val="00BA20E7"/>
    <w:rsid w:val="00BA2B35"/>
    <w:rsid w:val="00BA328C"/>
    <w:rsid w:val="00BA37D0"/>
    <w:rsid w:val="00BA44E3"/>
    <w:rsid w:val="00BA4942"/>
    <w:rsid w:val="00BA6FC7"/>
    <w:rsid w:val="00BA7C5F"/>
    <w:rsid w:val="00BA7D8B"/>
    <w:rsid w:val="00BB09D9"/>
    <w:rsid w:val="00BB0C51"/>
    <w:rsid w:val="00BB0D63"/>
    <w:rsid w:val="00BB1F1D"/>
    <w:rsid w:val="00BB22FC"/>
    <w:rsid w:val="00BB2820"/>
    <w:rsid w:val="00BB3FAD"/>
    <w:rsid w:val="00BB4328"/>
    <w:rsid w:val="00BB44A9"/>
    <w:rsid w:val="00BB480D"/>
    <w:rsid w:val="00BB486A"/>
    <w:rsid w:val="00BB521E"/>
    <w:rsid w:val="00BB5314"/>
    <w:rsid w:val="00BB5333"/>
    <w:rsid w:val="00BB5487"/>
    <w:rsid w:val="00BB5C8E"/>
    <w:rsid w:val="00BB5F31"/>
    <w:rsid w:val="00BB651E"/>
    <w:rsid w:val="00BC0316"/>
    <w:rsid w:val="00BC0EB4"/>
    <w:rsid w:val="00BC1521"/>
    <w:rsid w:val="00BC158C"/>
    <w:rsid w:val="00BC1DDF"/>
    <w:rsid w:val="00BC1F17"/>
    <w:rsid w:val="00BC43AB"/>
    <w:rsid w:val="00BC5F59"/>
    <w:rsid w:val="00BC6137"/>
    <w:rsid w:val="00BC7331"/>
    <w:rsid w:val="00BC763B"/>
    <w:rsid w:val="00BD0B1F"/>
    <w:rsid w:val="00BD0D19"/>
    <w:rsid w:val="00BD1D0B"/>
    <w:rsid w:val="00BD2645"/>
    <w:rsid w:val="00BD2ADD"/>
    <w:rsid w:val="00BD39B2"/>
    <w:rsid w:val="00BD3F55"/>
    <w:rsid w:val="00BD4047"/>
    <w:rsid w:val="00BD44A9"/>
    <w:rsid w:val="00BD45D4"/>
    <w:rsid w:val="00BD5B09"/>
    <w:rsid w:val="00BD7CBC"/>
    <w:rsid w:val="00BE02B4"/>
    <w:rsid w:val="00BE063E"/>
    <w:rsid w:val="00BE0693"/>
    <w:rsid w:val="00BE1220"/>
    <w:rsid w:val="00BE1606"/>
    <w:rsid w:val="00BE2CFC"/>
    <w:rsid w:val="00BE2D2D"/>
    <w:rsid w:val="00BE3654"/>
    <w:rsid w:val="00BE45AC"/>
    <w:rsid w:val="00BE4F6F"/>
    <w:rsid w:val="00BE64D3"/>
    <w:rsid w:val="00BE64DF"/>
    <w:rsid w:val="00BE64F9"/>
    <w:rsid w:val="00BE6739"/>
    <w:rsid w:val="00BE6DA7"/>
    <w:rsid w:val="00BE717C"/>
    <w:rsid w:val="00BE71BB"/>
    <w:rsid w:val="00BE7BA1"/>
    <w:rsid w:val="00BF00FC"/>
    <w:rsid w:val="00BF1AED"/>
    <w:rsid w:val="00BF1F8B"/>
    <w:rsid w:val="00BF28F2"/>
    <w:rsid w:val="00BF28F4"/>
    <w:rsid w:val="00BF31BC"/>
    <w:rsid w:val="00BF3557"/>
    <w:rsid w:val="00BF37AB"/>
    <w:rsid w:val="00BF3869"/>
    <w:rsid w:val="00BF4829"/>
    <w:rsid w:val="00BF49D5"/>
    <w:rsid w:val="00BF4DE8"/>
    <w:rsid w:val="00BF566A"/>
    <w:rsid w:val="00BF56C3"/>
    <w:rsid w:val="00BF63F2"/>
    <w:rsid w:val="00BF67D0"/>
    <w:rsid w:val="00BF6FAC"/>
    <w:rsid w:val="00C00A20"/>
    <w:rsid w:val="00C00B94"/>
    <w:rsid w:val="00C01243"/>
    <w:rsid w:val="00C01293"/>
    <w:rsid w:val="00C0149F"/>
    <w:rsid w:val="00C01750"/>
    <w:rsid w:val="00C01A36"/>
    <w:rsid w:val="00C01A65"/>
    <w:rsid w:val="00C02160"/>
    <w:rsid w:val="00C024C4"/>
    <w:rsid w:val="00C02B02"/>
    <w:rsid w:val="00C02BB0"/>
    <w:rsid w:val="00C04274"/>
    <w:rsid w:val="00C04452"/>
    <w:rsid w:val="00C04670"/>
    <w:rsid w:val="00C04F22"/>
    <w:rsid w:val="00C052C2"/>
    <w:rsid w:val="00C054DE"/>
    <w:rsid w:val="00C07A41"/>
    <w:rsid w:val="00C10991"/>
    <w:rsid w:val="00C10F05"/>
    <w:rsid w:val="00C11A43"/>
    <w:rsid w:val="00C11AF7"/>
    <w:rsid w:val="00C12629"/>
    <w:rsid w:val="00C12AA8"/>
    <w:rsid w:val="00C132A7"/>
    <w:rsid w:val="00C13663"/>
    <w:rsid w:val="00C14562"/>
    <w:rsid w:val="00C146AC"/>
    <w:rsid w:val="00C1541D"/>
    <w:rsid w:val="00C1568D"/>
    <w:rsid w:val="00C15C7C"/>
    <w:rsid w:val="00C15E0C"/>
    <w:rsid w:val="00C16B7E"/>
    <w:rsid w:val="00C171F7"/>
    <w:rsid w:val="00C175A3"/>
    <w:rsid w:val="00C2070D"/>
    <w:rsid w:val="00C2091F"/>
    <w:rsid w:val="00C20A80"/>
    <w:rsid w:val="00C216AF"/>
    <w:rsid w:val="00C2191A"/>
    <w:rsid w:val="00C21EC6"/>
    <w:rsid w:val="00C21F96"/>
    <w:rsid w:val="00C22473"/>
    <w:rsid w:val="00C2298F"/>
    <w:rsid w:val="00C22B51"/>
    <w:rsid w:val="00C22FBC"/>
    <w:rsid w:val="00C245B7"/>
    <w:rsid w:val="00C256A4"/>
    <w:rsid w:val="00C2634C"/>
    <w:rsid w:val="00C26D4D"/>
    <w:rsid w:val="00C2780B"/>
    <w:rsid w:val="00C27849"/>
    <w:rsid w:val="00C27881"/>
    <w:rsid w:val="00C3124F"/>
    <w:rsid w:val="00C316F3"/>
    <w:rsid w:val="00C31F9D"/>
    <w:rsid w:val="00C3282B"/>
    <w:rsid w:val="00C32D21"/>
    <w:rsid w:val="00C3316E"/>
    <w:rsid w:val="00C34B95"/>
    <w:rsid w:val="00C35019"/>
    <w:rsid w:val="00C35A54"/>
    <w:rsid w:val="00C37339"/>
    <w:rsid w:val="00C4012D"/>
    <w:rsid w:val="00C406D9"/>
    <w:rsid w:val="00C40B56"/>
    <w:rsid w:val="00C40CB3"/>
    <w:rsid w:val="00C416A7"/>
    <w:rsid w:val="00C4193E"/>
    <w:rsid w:val="00C41C3A"/>
    <w:rsid w:val="00C41F0C"/>
    <w:rsid w:val="00C42501"/>
    <w:rsid w:val="00C43A4D"/>
    <w:rsid w:val="00C44CFB"/>
    <w:rsid w:val="00C45244"/>
    <w:rsid w:val="00C452AB"/>
    <w:rsid w:val="00C46A5E"/>
    <w:rsid w:val="00C47516"/>
    <w:rsid w:val="00C47A43"/>
    <w:rsid w:val="00C47E1E"/>
    <w:rsid w:val="00C47FE1"/>
    <w:rsid w:val="00C5146D"/>
    <w:rsid w:val="00C516D5"/>
    <w:rsid w:val="00C518A0"/>
    <w:rsid w:val="00C52341"/>
    <w:rsid w:val="00C53090"/>
    <w:rsid w:val="00C5408F"/>
    <w:rsid w:val="00C54327"/>
    <w:rsid w:val="00C5449A"/>
    <w:rsid w:val="00C54BBD"/>
    <w:rsid w:val="00C55E73"/>
    <w:rsid w:val="00C56ABA"/>
    <w:rsid w:val="00C57009"/>
    <w:rsid w:val="00C574BB"/>
    <w:rsid w:val="00C60124"/>
    <w:rsid w:val="00C606C7"/>
    <w:rsid w:val="00C60DC4"/>
    <w:rsid w:val="00C621BC"/>
    <w:rsid w:val="00C62B0A"/>
    <w:rsid w:val="00C63099"/>
    <w:rsid w:val="00C63B8A"/>
    <w:rsid w:val="00C64544"/>
    <w:rsid w:val="00C647EC"/>
    <w:rsid w:val="00C6690D"/>
    <w:rsid w:val="00C677AD"/>
    <w:rsid w:val="00C70831"/>
    <w:rsid w:val="00C70AB4"/>
    <w:rsid w:val="00C70E73"/>
    <w:rsid w:val="00C72015"/>
    <w:rsid w:val="00C72D07"/>
    <w:rsid w:val="00C732A8"/>
    <w:rsid w:val="00C733B3"/>
    <w:rsid w:val="00C73461"/>
    <w:rsid w:val="00C74606"/>
    <w:rsid w:val="00C75957"/>
    <w:rsid w:val="00C75ABB"/>
    <w:rsid w:val="00C76533"/>
    <w:rsid w:val="00C76693"/>
    <w:rsid w:val="00C7686D"/>
    <w:rsid w:val="00C768BA"/>
    <w:rsid w:val="00C76B2F"/>
    <w:rsid w:val="00C76F52"/>
    <w:rsid w:val="00C7717D"/>
    <w:rsid w:val="00C77C99"/>
    <w:rsid w:val="00C77E33"/>
    <w:rsid w:val="00C8002B"/>
    <w:rsid w:val="00C80DFC"/>
    <w:rsid w:val="00C80F39"/>
    <w:rsid w:val="00C816BA"/>
    <w:rsid w:val="00C8192A"/>
    <w:rsid w:val="00C822C4"/>
    <w:rsid w:val="00C827C9"/>
    <w:rsid w:val="00C83447"/>
    <w:rsid w:val="00C83B95"/>
    <w:rsid w:val="00C84212"/>
    <w:rsid w:val="00C85F2E"/>
    <w:rsid w:val="00C86A5F"/>
    <w:rsid w:val="00C8700B"/>
    <w:rsid w:val="00C8765B"/>
    <w:rsid w:val="00C8783A"/>
    <w:rsid w:val="00C87E73"/>
    <w:rsid w:val="00C9002F"/>
    <w:rsid w:val="00C902DA"/>
    <w:rsid w:val="00C90924"/>
    <w:rsid w:val="00C9098B"/>
    <w:rsid w:val="00C90EDA"/>
    <w:rsid w:val="00C911C9"/>
    <w:rsid w:val="00C91462"/>
    <w:rsid w:val="00C91684"/>
    <w:rsid w:val="00C92E4F"/>
    <w:rsid w:val="00C92FA7"/>
    <w:rsid w:val="00C930CF"/>
    <w:rsid w:val="00C938B6"/>
    <w:rsid w:val="00C94428"/>
    <w:rsid w:val="00C95F24"/>
    <w:rsid w:val="00C97402"/>
    <w:rsid w:val="00C975C9"/>
    <w:rsid w:val="00C97F01"/>
    <w:rsid w:val="00CA0929"/>
    <w:rsid w:val="00CA0F40"/>
    <w:rsid w:val="00CA107C"/>
    <w:rsid w:val="00CA12F4"/>
    <w:rsid w:val="00CA15D9"/>
    <w:rsid w:val="00CA1965"/>
    <w:rsid w:val="00CA27C1"/>
    <w:rsid w:val="00CA2875"/>
    <w:rsid w:val="00CA2B78"/>
    <w:rsid w:val="00CA3F77"/>
    <w:rsid w:val="00CA45C9"/>
    <w:rsid w:val="00CA4A25"/>
    <w:rsid w:val="00CA5159"/>
    <w:rsid w:val="00CA6517"/>
    <w:rsid w:val="00CA67CC"/>
    <w:rsid w:val="00CA6FFC"/>
    <w:rsid w:val="00CA7164"/>
    <w:rsid w:val="00CA752F"/>
    <w:rsid w:val="00CA77C9"/>
    <w:rsid w:val="00CA792E"/>
    <w:rsid w:val="00CA7C10"/>
    <w:rsid w:val="00CB0C9E"/>
    <w:rsid w:val="00CB13C5"/>
    <w:rsid w:val="00CB1836"/>
    <w:rsid w:val="00CB2F30"/>
    <w:rsid w:val="00CB3A58"/>
    <w:rsid w:val="00CB3AA9"/>
    <w:rsid w:val="00CB3C77"/>
    <w:rsid w:val="00CB47D9"/>
    <w:rsid w:val="00CB48BA"/>
    <w:rsid w:val="00CB4A8C"/>
    <w:rsid w:val="00CB5190"/>
    <w:rsid w:val="00CB5374"/>
    <w:rsid w:val="00CB5D77"/>
    <w:rsid w:val="00CB5DA1"/>
    <w:rsid w:val="00CB6791"/>
    <w:rsid w:val="00CB6816"/>
    <w:rsid w:val="00CB6A6B"/>
    <w:rsid w:val="00CB77D4"/>
    <w:rsid w:val="00CB7CE1"/>
    <w:rsid w:val="00CC07F1"/>
    <w:rsid w:val="00CC0A67"/>
    <w:rsid w:val="00CC0AB0"/>
    <w:rsid w:val="00CC0D37"/>
    <w:rsid w:val="00CC1774"/>
    <w:rsid w:val="00CC2D9F"/>
    <w:rsid w:val="00CC38FE"/>
    <w:rsid w:val="00CC4BB1"/>
    <w:rsid w:val="00CC4BEB"/>
    <w:rsid w:val="00CC59BD"/>
    <w:rsid w:val="00CC67FA"/>
    <w:rsid w:val="00CC7EBB"/>
    <w:rsid w:val="00CD0C91"/>
    <w:rsid w:val="00CD0F6A"/>
    <w:rsid w:val="00CD10D0"/>
    <w:rsid w:val="00CD196A"/>
    <w:rsid w:val="00CD2696"/>
    <w:rsid w:val="00CD32A7"/>
    <w:rsid w:val="00CD5305"/>
    <w:rsid w:val="00CD6A43"/>
    <w:rsid w:val="00CD6A93"/>
    <w:rsid w:val="00CE02D6"/>
    <w:rsid w:val="00CE0F75"/>
    <w:rsid w:val="00CE1026"/>
    <w:rsid w:val="00CE12B1"/>
    <w:rsid w:val="00CE221E"/>
    <w:rsid w:val="00CE2270"/>
    <w:rsid w:val="00CE263D"/>
    <w:rsid w:val="00CE3834"/>
    <w:rsid w:val="00CE3EA5"/>
    <w:rsid w:val="00CE4270"/>
    <w:rsid w:val="00CE65D3"/>
    <w:rsid w:val="00CE679A"/>
    <w:rsid w:val="00CE70BD"/>
    <w:rsid w:val="00CE769C"/>
    <w:rsid w:val="00CE79F0"/>
    <w:rsid w:val="00CF069E"/>
    <w:rsid w:val="00CF1693"/>
    <w:rsid w:val="00CF28EA"/>
    <w:rsid w:val="00CF291F"/>
    <w:rsid w:val="00CF2A45"/>
    <w:rsid w:val="00CF3810"/>
    <w:rsid w:val="00CF430E"/>
    <w:rsid w:val="00CF47BD"/>
    <w:rsid w:val="00CF4D2A"/>
    <w:rsid w:val="00CF4EA4"/>
    <w:rsid w:val="00CF5308"/>
    <w:rsid w:val="00CF5F05"/>
    <w:rsid w:val="00CF6888"/>
    <w:rsid w:val="00CF6AD9"/>
    <w:rsid w:val="00CF6F82"/>
    <w:rsid w:val="00D00654"/>
    <w:rsid w:val="00D00C29"/>
    <w:rsid w:val="00D00F57"/>
    <w:rsid w:val="00D01660"/>
    <w:rsid w:val="00D0177C"/>
    <w:rsid w:val="00D01DFA"/>
    <w:rsid w:val="00D021E8"/>
    <w:rsid w:val="00D0275B"/>
    <w:rsid w:val="00D02986"/>
    <w:rsid w:val="00D02A3C"/>
    <w:rsid w:val="00D03380"/>
    <w:rsid w:val="00D04948"/>
    <w:rsid w:val="00D04B70"/>
    <w:rsid w:val="00D05509"/>
    <w:rsid w:val="00D05E22"/>
    <w:rsid w:val="00D060D8"/>
    <w:rsid w:val="00D0662E"/>
    <w:rsid w:val="00D06993"/>
    <w:rsid w:val="00D06D07"/>
    <w:rsid w:val="00D06F03"/>
    <w:rsid w:val="00D074A5"/>
    <w:rsid w:val="00D0769A"/>
    <w:rsid w:val="00D077B6"/>
    <w:rsid w:val="00D07F52"/>
    <w:rsid w:val="00D10D43"/>
    <w:rsid w:val="00D111D0"/>
    <w:rsid w:val="00D115BC"/>
    <w:rsid w:val="00D122AA"/>
    <w:rsid w:val="00D12641"/>
    <w:rsid w:val="00D1340D"/>
    <w:rsid w:val="00D1455D"/>
    <w:rsid w:val="00D1502C"/>
    <w:rsid w:val="00D15641"/>
    <w:rsid w:val="00D1566B"/>
    <w:rsid w:val="00D16010"/>
    <w:rsid w:val="00D172F3"/>
    <w:rsid w:val="00D175B5"/>
    <w:rsid w:val="00D175D7"/>
    <w:rsid w:val="00D176E3"/>
    <w:rsid w:val="00D20297"/>
    <w:rsid w:val="00D20D39"/>
    <w:rsid w:val="00D20EA6"/>
    <w:rsid w:val="00D22060"/>
    <w:rsid w:val="00D23C1B"/>
    <w:rsid w:val="00D24531"/>
    <w:rsid w:val="00D2457C"/>
    <w:rsid w:val="00D25333"/>
    <w:rsid w:val="00D26C10"/>
    <w:rsid w:val="00D26C52"/>
    <w:rsid w:val="00D27701"/>
    <w:rsid w:val="00D307C4"/>
    <w:rsid w:val="00D30A5D"/>
    <w:rsid w:val="00D30C60"/>
    <w:rsid w:val="00D30CFD"/>
    <w:rsid w:val="00D31137"/>
    <w:rsid w:val="00D323C0"/>
    <w:rsid w:val="00D324DC"/>
    <w:rsid w:val="00D328AE"/>
    <w:rsid w:val="00D32FE3"/>
    <w:rsid w:val="00D33806"/>
    <w:rsid w:val="00D351CF"/>
    <w:rsid w:val="00D3598F"/>
    <w:rsid w:val="00D35BD2"/>
    <w:rsid w:val="00D36030"/>
    <w:rsid w:val="00D36FBD"/>
    <w:rsid w:val="00D3789A"/>
    <w:rsid w:val="00D410BA"/>
    <w:rsid w:val="00D41416"/>
    <w:rsid w:val="00D42619"/>
    <w:rsid w:val="00D42647"/>
    <w:rsid w:val="00D43414"/>
    <w:rsid w:val="00D43DD1"/>
    <w:rsid w:val="00D43F82"/>
    <w:rsid w:val="00D44508"/>
    <w:rsid w:val="00D44D18"/>
    <w:rsid w:val="00D45588"/>
    <w:rsid w:val="00D45848"/>
    <w:rsid w:val="00D47051"/>
    <w:rsid w:val="00D474B6"/>
    <w:rsid w:val="00D47BCD"/>
    <w:rsid w:val="00D47EA0"/>
    <w:rsid w:val="00D5084F"/>
    <w:rsid w:val="00D5197C"/>
    <w:rsid w:val="00D52644"/>
    <w:rsid w:val="00D54415"/>
    <w:rsid w:val="00D5546E"/>
    <w:rsid w:val="00D56B70"/>
    <w:rsid w:val="00D56F55"/>
    <w:rsid w:val="00D577CF"/>
    <w:rsid w:val="00D577F8"/>
    <w:rsid w:val="00D60070"/>
    <w:rsid w:val="00D60608"/>
    <w:rsid w:val="00D60DC3"/>
    <w:rsid w:val="00D60F63"/>
    <w:rsid w:val="00D61641"/>
    <w:rsid w:val="00D61730"/>
    <w:rsid w:val="00D6237F"/>
    <w:rsid w:val="00D62947"/>
    <w:rsid w:val="00D63EEA"/>
    <w:rsid w:val="00D6411F"/>
    <w:rsid w:val="00D641A7"/>
    <w:rsid w:val="00D64777"/>
    <w:rsid w:val="00D650D3"/>
    <w:rsid w:val="00D65679"/>
    <w:rsid w:val="00D6598F"/>
    <w:rsid w:val="00D67924"/>
    <w:rsid w:val="00D67EE7"/>
    <w:rsid w:val="00D67FA9"/>
    <w:rsid w:val="00D701F8"/>
    <w:rsid w:val="00D7025C"/>
    <w:rsid w:val="00D70703"/>
    <w:rsid w:val="00D70EAE"/>
    <w:rsid w:val="00D71C51"/>
    <w:rsid w:val="00D72556"/>
    <w:rsid w:val="00D72B49"/>
    <w:rsid w:val="00D7371A"/>
    <w:rsid w:val="00D73E63"/>
    <w:rsid w:val="00D7417E"/>
    <w:rsid w:val="00D74522"/>
    <w:rsid w:val="00D74A67"/>
    <w:rsid w:val="00D7502A"/>
    <w:rsid w:val="00D75935"/>
    <w:rsid w:val="00D759B9"/>
    <w:rsid w:val="00D76D64"/>
    <w:rsid w:val="00D76FAE"/>
    <w:rsid w:val="00D77E10"/>
    <w:rsid w:val="00D80374"/>
    <w:rsid w:val="00D80745"/>
    <w:rsid w:val="00D80ADF"/>
    <w:rsid w:val="00D80BF3"/>
    <w:rsid w:val="00D80C19"/>
    <w:rsid w:val="00D81421"/>
    <w:rsid w:val="00D81FD0"/>
    <w:rsid w:val="00D83792"/>
    <w:rsid w:val="00D8421B"/>
    <w:rsid w:val="00D84D5E"/>
    <w:rsid w:val="00D85406"/>
    <w:rsid w:val="00D85A93"/>
    <w:rsid w:val="00D8623B"/>
    <w:rsid w:val="00D876ED"/>
    <w:rsid w:val="00D87884"/>
    <w:rsid w:val="00D90A52"/>
    <w:rsid w:val="00D90AD1"/>
    <w:rsid w:val="00D91C3D"/>
    <w:rsid w:val="00D92A22"/>
    <w:rsid w:val="00D931FA"/>
    <w:rsid w:val="00D93B3F"/>
    <w:rsid w:val="00D93D8C"/>
    <w:rsid w:val="00D94C5B"/>
    <w:rsid w:val="00D94C74"/>
    <w:rsid w:val="00D94E76"/>
    <w:rsid w:val="00D9511D"/>
    <w:rsid w:val="00D95409"/>
    <w:rsid w:val="00D957AF"/>
    <w:rsid w:val="00D95BA8"/>
    <w:rsid w:val="00D95F2B"/>
    <w:rsid w:val="00D96316"/>
    <w:rsid w:val="00D969CF"/>
    <w:rsid w:val="00D96DD5"/>
    <w:rsid w:val="00D97000"/>
    <w:rsid w:val="00D97941"/>
    <w:rsid w:val="00DA03AC"/>
    <w:rsid w:val="00DA0A24"/>
    <w:rsid w:val="00DA0A3B"/>
    <w:rsid w:val="00DA0B23"/>
    <w:rsid w:val="00DA0B4C"/>
    <w:rsid w:val="00DA12D1"/>
    <w:rsid w:val="00DA145A"/>
    <w:rsid w:val="00DA154F"/>
    <w:rsid w:val="00DA162E"/>
    <w:rsid w:val="00DA174E"/>
    <w:rsid w:val="00DA2542"/>
    <w:rsid w:val="00DA2767"/>
    <w:rsid w:val="00DA2A10"/>
    <w:rsid w:val="00DA2D90"/>
    <w:rsid w:val="00DA2F2A"/>
    <w:rsid w:val="00DA4202"/>
    <w:rsid w:val="00DA44E9"/>
    <w:rsid w:val="00DA49F4"/>
    <w:rsid w:val="00DA4FE9"/>
    <w:rsid w:val="00DA5F64"/>
    <w:rsid w:val="00DA6AC1"/>
    <w:rsid w:val="00DA6B2B"/>
    <w:rsid w:val="00DA7660"/>
    <w:rsid w:val="00DB13D6"/>
    <w:rsid w:val="00DB1B8A"/>
    <w:rsid w:val="00DB1C31"/>
    <w:rsid w:val="00DB23CC"/>
    <w:rsid w:val="00DB260F"/>
    <w:rsid w:val="00DB3B6C"/>
    <w:rsid w:val="00DB3F24"/>
    <w:rsid w:val="00DB3FCF"/>
    <w:rsid w:val="00DB4D57"/>
    <w:rsid w:val="00DB6661"/>
    <w:rsid w:val="00DB725E"/>
    <w:rsid w:val="00DC02E6"/>
    <w:rsid w:val="00DC0428"/>
    <w:rsid w:val="00DC22CE"/>
    <w:rsid w:val="00DC28FD"/>
    <w:rsid w:val="00DC2C42"/>
    <w:rsid w:val="00DC3134"/>
    <w:rsid w:val="00DC3263"/>
    <w:rsid w:val="00DC345F"/>
    <w:rsid w:val="00DC3530"/>
    <w:rsid w:val="00DC38E0"/>
    <w:rsid w:val="00DC3E83"/>
    <w:rsid w:val="00DC410B"/>
    <w:rsid w:val="00DC5883"/>
    <w:rsid w:val="00DC5A29"/>
    <w:rsid w:val="00DC6102"/>
    <w:rsid w:val="00DC6A6C"/>
    <w:rsid w:val="00DC7470"/>
    <w:rsid w:val="00DC7C74"/>
    <w:rsid w:val="00DC7D16"/>
    <w:rsid w:val="00DD0211"/>
    <w:rsid w:val="00DD0524"/>
    <w:rsid w:val="00DD0F62"/>
    <w:rsid w:val="00DD0F93"/>
    <w:rsid w:val="00DD1B00"/>
    <w:rsid w:val="00DD1C9E"/>
    <w:rsid w:val="00DD2805"/>
    <w:rsid w:val="00DD3004"/>
    <w:rsid w:val="00DD3043"/>
    <w:rsid w:val="00DD35E7"/>
    <w:rsid w:val="00DD3D83"/>
    <w:rsid w:val="00DD3DAC"/>
    <w:rsid w:val="00DD41DA"/>
    <w:rsid w:val="00DD4E65"/>
    <w:rsid w:val="00DD51E3"/>
    <w:rsid w:val="00DD568F"/>
    <w:rsid w:val="00DD5DAD"/>
    <w:rsid w:val="00DD5EA9"/>
    <w:rsid w:val="00DD69E9"/>
    <w:rsid w:val="00DD70F6"/>
    <w:rsid w:val="00DD7ACD"/>
    <w:rsid w:val="00DE029C"/>
    <w:rsid w:val="00DE0D2E"/>
    <w:rsid w:val="00DE0D80"/>
    <w:rsid w:val="00DE0DDE"/>
    <w:rsid w:val="00DE145A"/>
    <w:rsid w:val="00DE15FE"/>
    <w:rsid w:val="00DE1E37"/>
    <w:rsid w:val="00DE1F1F"/>
    <w:rsid w:val="00DE2B06"/>
    <w:rsid w:val="00DE2B87"/>
    <w:rsid w:val="00DE3609"/>
    <w:rsid w:val="00DE3DAF"/>
    <w:rsid w:val="00DE3F9D"/>
    <w:rsid w:val="00DE47BF"/>
    <w:rsid w:val="00DE4C6A"/>
    <w:rsid w:val="00DE5D76"/>
    <w:rsid w:val="00DE6008"/>
    <w:rsid w:val="00DE631C"/>
    <w:rsid w:val="00DE6669"/>
    <w:rsid w:val="00DE666A"/>
    <w:rsid w:val="00DE6A6F"/>
    <w:rsid w:val="00DE7529"/>
    <w:rsid w:val="00DE7A18"/>
    <w:rsid w:val="00DF16CA"/>
    <w:rsid w:val="00DF2071"/>
    <w:rsid w:val="00DF3773"/>
    <w:rsid w:val="00DF3E38"/>
    <w:rsid w:val="00DF4110"/>
    <w:rsid w:val="00DF4164"/>
    <w:rsid w:val="00DF43BC"/>
    <w:rsid w:val="00DF4AF9"/>
    <w:rsid w:val="00DF588F"/>
    <w:rsid w:val="00DF5E5E"/>
    <w:rsid w:val="00DF5FBA"/>
    <w:rsid w:val="00DF6477"/>
    <w:rsid w:val="00DF6B19"/>
    <w:rsid w:val="00DF7564"/>
    <w:rsid w:val="00DF7794"/>
    <w:rsid w:val="00DF78F9"/>
    <w:rsid w:val="00E0014D"/>
    <w:rsid w:val="00E00C13"/>
    <w:rsid w:val="00E00C92"/>
    <w:rsid w:val="00E01750"/>
    <w:rsid w:val="00E0197F"/>
    <w:rsid w:val="00E0333F"/>
    <w:rsid w:val="00E0371B"/>
    <w:rsid w:val="00E048D0"/>
    <w:rsid w:val="00E04F40"/>
    <w:rsid w:val="00E0679C"/>
    <w:rsid w:val="00E06ECB"/>
    <w:rsid w:val="00E078D5"/>
    <w:rsid w:val="00E07C3F"/>
    <w:rsid w:val="00E107E3"/>
    <w:rsid w:val="00E10B8B"/>
    <w:rsid w:val="00E10C30"/>
    <w:rsid w:val="00E11604"/>
    <w:rsid w:val="00E126AE"/>
    <w:rsid w:val="00E128C3"/>
    <w:rsid w:val="00E1369F"/>
    <w:rsid w:val="00E13DD7"/>
    <w:rsid w:val="00E14149"/>
    <w:rsid w:val="00E146E4"/>
    <w:rsid w:val="00E14E5E"/>
    <w:rsid w:val="00E156A7"/>
    <w:rsid w:val="00E170F7"/>
    <w:rsid w:val="00E17BEE"/>
    <w:rsid w:val="00E2002D"/>
    <w:rsid w:val="00E206CA"/>
    <w:rsid w:val="00E20706"/>
    <w:rsid w:val="00E21308"/>
    <w:rsid w:val="00E217FC"/>
    <w:rsid w:val="00E21A76"/>
    <w:rsid w:val="00E21FA1"/>
    <w:rsid w:val="00E22E4C"/>
    <w:rsid w:val="00E22ECF"/>
    <w:rsid w:val="00E236F9"/>
    <w:rsid w:val="00E237C3"/>
    <w:rsid w:val="00E248BF"/>
    <w:rsid w:val="00E24972"/>
    <w:rsid w:val="00E251B5"/>
    <w:rsid w:val="00E25537"/>
    <w:rsid w:val="00E26ADB"/>
    <w:rsid w:val="00E26B8D"/>
    <w:rsid w:val="00E26F3A"/>
    <w:rsid w:val="00E305A0"/>
    <w:rsid w:val="00E31C94"/>
    <w:rsid w:val="00E320BE"/>
    <w:rsid w:val="00E32382"/>
    <w:rsid w:val="00E33149"/>
    <w:rsid w:val="00E33435"/>
    <w:rsid w:val="00E3373D"/>
    <w:rsid w:val="00E34BC1"/>
    <w:rsid w:val="00E360D7"/>
    <w:rsid w:val="00E365A8"/>
    <w:rsid w:val="00E3693F"/>
    <w:rsid w:val="00E37686"/>
    <w:rsid w:val="00E3797F"/>
    <w:rsid w:val="00E37ED4"/>
    <w:rsid w:val="00E4001E"/>
    <w:rsid w:val="00E400DD"/>
    <w:rsid w:val="00E40487"/>
    <w:rsid w:val="00E4057B"/>
    <w:rsid w:val="00E41448"/>
    <w:rsid w:val="00E4195D"/>
    <w:rsid w:val="00E459DF"/>
    <w:rsid w:val="00E45A37"/>
    <w:rsid w:val="00E45A5B"/>
    <w:rsid w:val="00E47005"/>
    <w:rsid w:val="00E47DA0"/>
    <w:rsid w:val="00E50010"/>
    <w:rsid w:val="00E50182"/>
    <w:rsid w:val="00E50722"/>
    <w:rsid w:val="00E50A42"/>
    <w:rsid w:val="00E51631"/>
    <w:rsid w:val="00E51F3E"/>
    <w:rsid w:val="00E52137"/>
    <w:rsid w:val="00E52362"/>
    <w:rsid w:val="00E528A8"/>
    <w:rsid w:val="00E52CAE"/>
    <w:rsid w:val="00E5330B"/>
    <w:rsid w:val="00E53DEF"/>
    <w:rsid w:val="00E54125"/>
    <w:rsid w:val="00E5496C"/>
    <w:rsid w:val="00E54B88"/>
    <w:rsid w:val="00E5541D"/>
    <w:rsid w:val="00E55E93"/>
    <w:rsid w:val="00E5616A"/>
    <w:rsid w:val="00E56E4F"/>
    <w:rsid w:val="00E56FA8"/>
    <w:rsid w:val="00E57F38"/>
    <w:rsid w:val="00E614DD"/>
    <w:rsid w:val="00E61E39"/>
    <w:rsid w:val="00E623AD"/>
    <w:rsid w:val="00E62AE3"/>
    <w:rsid w:val="00E62F7B"/>
    <w:rsid w:val="00E63342"/>
    <w:rsid w:val="00E63E98"/>
    <w:rsid w:val="00E64E82"/>
    <w:rsid w:val="00E6504E"/>
    <w:rsid w:val="00E66C9A"/>
    <w:rsid w:val="00E66E2B"/>
    <w:rsid w:val="00E66F83"/>
    <w:rsid w:val="00E66FEA"/>
    <w:rsid w:val="00E67282"/>
    <w:rsid w:val="00E67C42"/>
    <w:rsid w:val="00E7033F"/>
    <w:rsid w:val="00E70BD8"/>
    <w:rsid w:val="00E718F8"/>
    <w:rsid w:val="00E71BEC"/>
    <w:rsid w:val="00E7228E"/>
    <w:rsid w:val="00E7277D"/>
    <w:rsid w:val="00E7278D"/>
    <w:rsid w:val="00E73AE4"/>
    <w:rsid w:val="00E7467C"/>
    <w:rsid w:val="00E74744"/>
    <w:rsid w:val="00E753FE"/>
    <w:rsid w:val="00E75A19"/>
    <w:rsid w:val="00E75E40"/>
    <w:rsid w:val="00E761E5"/>
    <w:rsid w:val="00E76FB1"/>
    <w:rsid w:val="00E81109"/>
    <w:rsid w:val="00E81D52"/>
    <w:rsid w:val="00E81FC1"/>
    <w:rsid w:val="00E82FA9"/>
    <w:rsid w:val="00E832C1"/>
    <w:rsid w:val="00E8376D"/>
    <w:rsid w:val="00E837AF"/>
    <w:rsid w:val="00E83842"/>
    <w:rsid w:val="00E83BE4"/>
    <w:rsid w:val="00E84715"/>
    <w:rsid w:val="00E84970"/>
    <w:rsid w:val="00E857B5"/>
    <w:rsid w:val="00E859AB"/>
    <w:rsid w:val="00E86243"/>
    <w:rsid w:val="00E8634D"/>
    <w:rsid w:val="00E872CF"/>
    <w:rsid w:val="00E8770A"/>
    <w:rsid w:val="00E87933"/>
    <w:rsid w:val="00E907DE"/>
    <w:rsid w:val="00E908C2"/>
    <w:rsid w:val="00E90CB7"/>
    <w:rsid w:val="00E9115C"/>
    <w:rsid w:val="00E91305"/>
    <w:rsid w:val="00E91366"/>
    <w:rsid w:val="00E917CC"/>
    <w:rsid w:val="00E91F19"/>
    <w:rsid w:val="00E92FA4"/>
    <w:rsid w:val="00E944F3"/>
    <w:rsid w:val="00E950F1"/>
    <w:rsid w:val="00E963DB"/>
    <w:rsid w:val="00E96D53"/>
    <w:rsid w:val="00E970B7"/>
    <w:rsid w:val="00E97E18"/>
    <w:rsid w:val="00EA12CE"/>
    <w:rsid w:val="00EA1751"/>
    <w:rsid w:val="00EA197B"/>
    <w:rsid w:val="00EA1FB7"/>
    <w:rsid w:val="00EA2148"/>
    <w:rsid w:val="00EA398F"/>
    <w:rsid w:val="00EA413D"/>
    <w:rsid w:val="00EA43D9"/>
    <w:rsid w:val="00EA5892"/>
    <w:rsid w:val="00EA7224"/>
    <w:rsid w:val="00EA7EF5"/>
    <w:rsid w:val="00EB0F54"/>
    <w:rsid w:val="00EB164A"/>
    <w:rsid w:val="00EB1925"/>
    <w:rsid w:val="00EB196F"/>
    <w:rsid w:val="00EB24E1"/>
    <w:rsid w:val="00EB26D8"/>
    <w:rsid w:val="00EB292F"/>
    <w:rsid w:val="00EB2D79"/>
    <w:rsid w:val="00EB390A"/>
    <w:rsid w:val="00EB3AE4"/>
    <w:rsid w:val="00EB3D58"/>
    <w:rsid w:val="00EB4ACE"/>
    <w:rsid w:val="00EB4BF2"/>
    <w:rsid w:val="00EB4C12"/>
    <w:rsid w:val="00EB4CC3"/>
    <w:rsid w:val="00EB4E54"/>
    <w:rsid w:val="00EB5043"/>
    <w:rsid w:val="00EB506D"/>
    <w:rsid w:val="00EB5A4C"/>
    <w:rsid w:val="00EB5AE8"/>
    <w:rsid w:val="00EB5CEC"/>
    <w:rsid w:val="00EB7E13"/>
    <w:rsid w:val="00EC05E5"/>
    <w:rsid w:val="00EC13DD"/>
    <w:rsid w:val="00EC19CB"/>
    <w:rsid w:val="00EC1FA5"/>
    <w:rsid w:val="00EC286D"/>
    <w:rsid w:val="00EC413F"/>
    <w:rsid w:val="00EC469F"/>
    <w:rsid w:val="00EC4C73"/>
    <w:rsid w:val="00EC5071"/>
    <w:rsid w:val="00EC5190"/>
    <w:rsid w:val="00EC52BD"/>
    <w:rsid w:val="00EC5403"/>
    <w:rsid w:val="00EC5D71"/>
    <w:rsid w:val="00EC65BF"/>
    <w:rsid w:val="00EC67E5"/>
    <w:rsid w:val="00EC6A68"/>
    <w:rsid w:val="00EC6C00"/>
    <w:rsid w:val="00EC7574"/>
    <w:rsid w:val="00EC7E94"/>
    <w:rsid w:val="00EC7F68"/>
    <w:rsid w:val="00ED1110"/>
    <w:rsid w:val="00ED122A"/>
    <w:rsid w:val="00ED1408"/>
    <w:rsid w:val="00ED167F"/>
    <w:rsid w:val="00ED1B54"/>
    <w:rsid w:val="00ED2991"/>
    <w:rsid w:val="00ED2C3A"/>
    <w:rsid w:val="00ED2D6C"/>
    <w:rsid w:val="00ED30F1"/>
    <w:rsid w:val="00ED41BB"/>
    <w:rsid w:val="00ED4279"/>
    <w:rsid w:val="00ED4E9B"/>
    <w:rsid w:val="00ED5710"/>
    <w:rsid w:val="00ED5AA6"/>
    <w:rsid w:val="00ED629A"/>
    <w:rsid w:val="00ED6441"/>
    <w:rsid w:val="00ED731F"/>
    <w:rsid w:val="00ED78A3"/>
    <w:rsid w:val="00ED7A89"/>
    <w:rsid w:val="00EE05EC"/>
    <w:rsid w:val="00EE1081"/>
    <w:rsid w:val="00EE1345"/>
    <w:rsid w:val="00EE1440"/>
    <w:rsid w:val="00EE1630"/>
    <w:rsid w:val="00EE19EC"/>
    <w:rsid w:val="00EE1B60"/>
    <w:rsid w:val="00EE1E02"/>
    <w:rsid w:val="00EE3E17"/>
    <w:rsid w:val="00EE4A05"/>
    <w:rsid w:val="00EE5F03"/>
    <w:rsid w:val="00EE6262"/>
    <w:rsid w:val="00EE652B"/>
    <w:rsid w:val="00EE65A5"/>
    <w:rsid w:val="00EF0D99"/>
    <w:rsid w:val="00EF0E7F"/>
    <w:rsid w:val="00EF0EE2"/>
    <w:rsid w:val="00EF1674"/>
    <w:rsid w:val="00EF16D5"/>
    <w:rsid w:val="00EF194E"/>
    <w:rsid w:val="00EF28D2"/>
    <w:rsid w:val="00EF2BC2"/>
    <w:rsid w:val="00EF2C37"/>
    <w:rsid w:val="00EF3563"/>
    <w:rsid w:val="00EF3841"/>
    <w:rsid w:val="00EF3E48"/>
    <w:rsid w:val="00EF5076"/>
    <w:rsid w:val="00EF5381"/>
    <w:rsid w:val="00EF61C5"/>
    <w:rsid w:val="00EF7CE0"/>
    <w:rsid w:val="00F001FB"/>
    <w:rsid w:val="00F00A2C"/>
    <w:rsid w:val="00F0125A"/>
    <w:rsid w:val="00F01D4A"/>
    <w:rsid w:val="00F0223E"/>
    <w:rsid w:val="00F025A3"/>
    <w:rsid w:val="00F026BE"/>
    <w:rsid w:val="00F029F2"/>
    <w:rsid w:val="00F02D4A"/>
    <w:rsid w:val="00F039BA"/>
    <w:rsid w:val="00F04515"/>
    <w:rsid w:val="00F0455A"/>
    <w:rsid w:val="00F05100"/>
    <w:rsid w:val="00F05643"/>
    <w:rsid w:val="00F05ADA"/>
    <w:rsid w:val="00F06C14"/>
    <w:rsid w:val="00F071BC"/>
    <w:rsid w:val="00F07249"/>
    <w:rsid w:val="00F112AF"/>
    <w:rsid w:val="00F119BD"/>
    <w:rsid w:val="00F12376"/>
    <w:rsid w:val="00F12F3D"/>
    <w:rsid w:val="00F13414"/>
    <w:rsid w:val="00F13AE1"/>
    <w:rsid w:val="00F141F0"/>
    <w:rsid w:val="00F149C1"/>
    <w:rsid w:val="00F14A6C"/>
    <w:rsid w:val="00F1502C"/>
    <w:rsid w:val="00F15C0D"/>
    <w:rsid w:val="00F15FAA"/>
    <w:rsid w:val="00F162C4"/>
    <w:rsid w:val="00F16FAF"/>
    <w:rsid w:val="00F173E6"/>
    <w:rsid w:val="00F2074D"/>
    <w:rsid w:val="00F20E7B"/>
    <w:rsid w:val="00F2165D"/>
    <w:rsid w:val="00F22DDC"/>
    <w:rsid w:val="00F2430A"/>
    <w:rsid w:val="00F2432A"/>
    <w:rsid w:val="00F251F9"/>
    <w:rsid w:val="00F25574"/>
    <w:rsid w:val="00F27740"/>
    <w:rsid w:val="00F301B3"/>
    <w:rsid w:val="00F30413"/>
    <w:rsid w:val="00F3162A"/>
    <w:rsid w:val="00F31F2A"/>
    <w:rsid w:val="00F325B0"/>
    <w:rsid w:val="00F33A12"/>
    <w:rsid w:val="00F33D2F"/>
    <w:rsid w:val="00F34D75"/>
    <w:rsid w:val="00F352F7"/>
    <w:rsid w:val="00F35DE9"/>
    <w:rsid w:val="00F37BC1"/>
    <w:rsid w:val="00F4249F"/>
    <w:rsid w:val="00F425AC"/>
    <w:rsid w:val="00F42A4A"/>
    <w:rsid w:val="00F42F9B"/>
    <w:rsid w:val="00F432FD"/>
    <w:rsid w:val="00F436ED"/>
    <w:rsid w:val="00F439C2"/>
    <w:rsid w:val="00F441E2"/>
    <w:rsid w:val="00F456A6"/>
    <w:rsid w:val="00F468D8"/>
    <w:rsid w:val="00F46E09"/>
    <w:rsid w:val="00F46E88"/>
    <w:rsid w:val="00F47491"/>
    <w:rsid w:val="00F47DCB"/>
    <w:rsid w:val="00F5000E"/>
    <w:rsid w:val="00F50576"/>
    <w:rsid w:val="00F52135"/>
    <w:rsid w:val="00F52547"/>
    <w:rsid w:val="00F52573"/>
    <w:rsid w:val="00F539ED"/>
    <w:rsid w:val="00F54828"/>
    <w:rsid w:val="00F54B3B"/>
    <w:rsid w:val="00F5545F"/>
    <w:rsid w:val="00F56CBA"/>
    <w:rsid w:val="00F57B13"/>
    <w:rsid w:val="00F57B9F"/>
    <w:rsid w:val="00F601A0"/>
    <w:rsid w:val="00F60365"/>
    <w:rsid w:val="00F606F3"/>
    <w:rsid w:val="00F60711"/>
    <w:rsid w:val="00F614B5"/>
    <w:rsid w:val="00F61989"/>
    <w:rsid w:val="00F62CA4"/>
    <w:rsid w:val="00F62EB5"/>
    <w:rsid w:val="00F636FA"/>
    <w:rsid w:val="00F63894"/>
    <w:rsid w:val="00F64418"/>
    <w:rsid w:val="00F647C4"/>
    <w:rsid w:val="00F651BF"/>
    <w:rsid w:val="00F65235"/>
    <w:rsid w:val="00F65A81"/>
    <w:rsid w:val="00F66A6F"/>
    <w:rsid w:val="00F679DB"/>
    <w:rsid w:val="00F67BF7"/>
    <w:rsid w:val="00F67E3E"/>
    <w:rsid w:val="00F7006A"/>
    <w:rsid w:val="00F703DD"/>
    <w:rsid w:val="00F70454"/>
    <w:rsid w:val="00F7077F"/>
    <w:rsid w:val="00F7110B"/>
    <w:rsid w:val="00F7116F"/>
    <w:rsid w:val="00F717D1"/>
    <w:rsid w:val="00F7203D"/>
    <w:rsid w:val="00F72148"/>
    <w:rsid w:val="00F72610"/>
    <w:rsid w:val="00F730CF"/>
    <w:rsid w:val="00F732EC"/>
    <w:rsid w:val="00F735D4"/>
    <w:rsid w:val="00F739C7"/>
    <w:rsid w:val="00F73FE7"/>
    <w:rsid w:val="00F7455C"/>
    <w:rsid w:val="00F74A38"/>
    <w:rsid w:val="00F76261"/>
    <w:rsid w:val="00F767B2"/>
    <w:rsid w:val="00F77F6B"/>
    <w:rsid w:val="00F809F0"/>
    <w:rsid w:val="00F80FFF"/>
    <w:rsid w:val="00F81B61"/>
    <w:rsid w:val="00F8202E"/>
    <w:rsid w:val="00F82E8B"/>
    <w:rsid w:val="00F830F0"/>
    <w:rsid w:val="00F8328E"/>
    <w:rsid w:val="00F833A8"/>
    <w:rsid w:val="00F8382B"/>
    <w:rsid w:val="00F84233"/>
    <w:rsid w:val="00F84FF5"/>
    <w:rsid w:val="00F862C9"/>
    <w:rsid w:val="00F86A3D"/>
    <w:rsid w:val="00F86B2D"/>
    <w:rsid w:val="00F87F52"/>
    <w:rsid w:val="00F87F58"/>
    <w:rsid w:val="00F901E0"/>
    <w:rsid w:val="00F90503"/>
    <w:rsid w:val="00F907EA"/>
    <w:rsid w:val="00F9203C"/>
    <w:rsid w:val="00F92CE4"/>
    <w:rsid w:val="00F92F2D"/>
    <w:rsid w:val="00F934C3"/>
    <w:rsid w:val="00F95190"/>
    <w:rsid w:val="00F96082"/>
    <w:rsid w:val="00F9726C"/>
    <w:rsid w:val="00FA02E9"/>
    <w:rsid w:val="00FA0B58"/>
    <w:rsid w:val="00FA1652"/>
    <w:rsid w:val="00FA190F"/>
    <w:rsid w:val="00FA2664"/>
    <w:rsid w:val="00FA2C06"/>
    <w:rsid w:val="00FA2F73"/>
    <w:rsid w:val="00FA33DF"/>
    <w:rsid w:val="00FA3AA7"/>
    <w:rsid w:val="00FA40ED"/>
    <w:rsid w:val="00FA44C3"/>
    <w:rsid w:val="00FA4588"/>
    <w:rsid w:val="00FA52E8"/>
    <w:rsid w:val="00FA53CB"/>
    <w:rsid w:val="00FA5A62"/>
    <w:rsid w:val="00FA5D7F"/>
    <w:rsid w:val="00FA6207"/>
    <w:rsid w:val="00FA677E"/>
    <w:rsid w:val="00FA695D"/>
    <w:rsid w:val="00FA6CE0"/>
    <w:rsid w:val="00FA7D40"/>
    <w:rsid w:val="00FB00A9"/>
    <w:rsid w:val="00FB02AE"/>
    <w:rsid w:val="00FB0423"/>
    <w:rsid w:val="00FB12AF"/>
    <w:rsid w:val="00FB1E22"/>
    <w:rsid w:val="00FB3D4C"/>
    <w:rsid w:val="00FB3F9E"/>
    <w:rsid w:val="00FB476A"/>
    <w:rsid w:val="00FB4CE7"/>
    <w:rsid w:val="00FB53E3"/>
    <w:rsid w:val="00FB558B"/>
    <w:rsid w:val="00FB5FF2"/>
    <w:rsid w:val="00FB6052"/>
    <w:rsid w:val="00FB7047"/>
    <w:rsid w:val="00FB78B8"/>
    <w:rsid w:val="00FC048B"/>
    <w:rsid w:val="00FC163E"/>
    <w:rsid w:val="00FC1A55"/>
    <w:rsid w:val="00FC3019"/>
    <w:rsid w:val="00FC3E77"/>
    <w:rsid w:val="00FC46DB"/>
    <w:rsid w:val="00FC4969"/>
    <w:rsid w:val="00FC5726"/>
    <w:rsid w:val="00FC6667"/>
    <w:rsid w:val="00FC668D"/>
    <w:rsid w:val="00FC74FD"/>
    <w:rsid w:val="00FD045E"/>
    <w:rsid w:val="00FD0FA2"/>
    <w:rsid w:val="00FD103E"/>
    <w:rsid w:val="00FD1AB6"/>
    <w:rsid w:val="00FD2B74"/>
    <w:rsid w:val="00FD2CA5"/>
    <w:rsid w:val="00FD375D"/>
    <w:rsid w:val="00FD407B"/>
    <w:rsid w:val="00FD4313"/>
    <w:rsid w:val="00FD4774"/>
    <w:rsid w:val="00FD4928"/>
    <w:rsid w:val="00FD52D6"/>
    <w:rsid w:val="00FD5342"/>
    <w:rsid w:val="00FD5B18"/>
    <w:rsid w:val="00FD60DE"/>
    <w:rsid w:val="00FD6898"/>
    <w:rsid w:val="00FD696C"/>
    <w:rsid w:val="00FD6B27"/>
    <w:rsid w:val="00FD6CA0"/>
    <w:rsid w:val="00FD6F35"/>
    <w:rsid w:val="00FD6F53"/>
    <w:rsid w:val="00FD7068"/>
    <w:rsid w:val="00FD7BDE"/>
    <w:rsid w:val="00FE14E4"/>
    <w:rsid w:val="00FE1584"/>
    <w:rsid w:val="00FE1CEF"/>
    <w:rsid w:val="00FE24F1"/>
    <w:rsid w:val="00FE2D20"/>
    <w:rsid w:val="00FE38E1"/>
    <w:rsid w:val="00FE3F66"/>
    <w:rsid w:val="00FE411E"/>
    <w:rsid w:val="00FE4FF4"/>
    <w:rsid w:val="00FE53F4"/>
    <w:rsid w:val="00FE5A2E"/>
    <w:rsid w:val="00FE61D3"/>
    <w:rsid w:val="00FE6990"/>
    <w:rsid w:val="00FE71D1"/>
    <w:rsid w:val="00FF041A"/>
    <w:rsid w:val="00FF05DC"/>
    <w:rsid w:val="00FF0A18"/>
    <w:rsid w:val="00FF27CE"/>
    <w:rsid w:val="00FF3862"/>
    <w:rsid w:val="00FF3EA4"/>
    <w:rsid w:val="00FF4B6B"/>
    <w:rsid w:val="00FF5221"/>
    <w:rsid w:val="00FF564E"/>
    <w:rsid w:val="00FF57C1"/>
    <w:rsid w:val="00FF5DAA"/>
    <w:rsid w:val="00FF5E7A"/>
    <w:rsid w:val="00FF660F"/>
    <w:rsid w:val="00FF6EBD"/>
    <w:rsid w:val="00FF72ED"/>
    <w:rsid w:val="00FF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4232B"/>
  <w15:chartTrackingRefBased/>
  <w15:docId w15:val="{0E9BE257-0A35-4C5A-A509-C6A7AC3C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宋体"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semiHidden="1" w:unhideWhenUsed="1" w:qFormat="1"/>
    <w:lsdException w:name="footnote reference" w:uiPriority="99" w:qFormat="1"/>
    <w:lsdException w:name="annotation reference" w:uiPriority="99" w:qFormat="1"/>
    <w:lsdException w:name="page number" w:qFormat="1"/>
    <w:lsdException w:name="endnote reference" w:uiPriority="99" w:qFormat="1"/>
    <w:lsdException w:name="endnote text" w:uiPriority="99" w:qFormat="1"/>
    <w:lsdException w:name="List 2" w:uiPriority="99" w:qFormat="1"/>
    <w:lsdException w:name="Title" w:qFormat="1"/>
    <w:lsdException w:name="Body Text" w:uiPriority="99" w:qFormat="1"/>
    <w:lsdException w:name="Body Text Indent" w:uiPriority="99" w:qFormat="1"/>
    <w:lsdException w:name="Subtitle" w:qFormat="1"/>
    <w:lsdException w:name="Body Text 2" w:uiPriority="99" w:qFormat="1"/>
    <w:lsdException w:name="Body Text Indent 2" w:uiPriority="99" w:qFormat="1"/>
    <w:lsdException w:name="FollowedHyperlink" w:uiPriority="99"/>
    <w:lsdException w:name="Strong" w:qFormat="1"/>
    <w:lsdException w:name="Emphasis" w:qFormat="1"/>
    <w:lsdException w:name="Plain Text" w:uiPriority="99" w:qFormat="1"/>
    <w:lsdException w:name="Normal (Web)" w:uiPriority="99" w:qFormat="1"/>
    <w:lsdException w:name="HTML Keyboard"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070B"/>
    <w:pPr>
      <w:widowControl w:val="0"/>
      <w:jc w:val="both"/>
    </w:pPr>
    <w:rPr>
      <w:color w:val="000000"/>
      <w:kern w:val="2"/>
      <w:sz w:val="21"/>
      <w:szCs w:val="21"/>
    </w:rPr>
  </w:style>
  <w:style w:type="paragraph" w:styleId="1">
    <w:name w:val="heading 1"/>
    <w:basedOn w:val="a"/>
    <w:next w:val="a"/>
    <w:link w:val="10"/>
    <w:qFormat/>
    <w:rsid w:val="003C7CA1"/>
    <w:pPr>
      <w:keepNext/>
      <w:widowControl/>
      <w:jc w:val="left"/>
      <w:outlineLvl w:val="0"/>
    </w:pPr>
    <w:rPr>
      <w:rFonts w:eastAsia="PMingLiU"/>
      <w:kern w:val="0"/>
      <w:sz w:val="40"/>
    </w:rPr>
  </w:style>
  <w:style w:type="paragraph" w:styleId="2">
    <w:name w:val="heading 2"/>
    <w:basedOn w:val="a"/>
    <w:next w:val="a"/>
    <w:link w:val="20"/>
    <w:qFormat/>
    <w:rsid w:val="003C7CA1"/>
    <w:pPr>
      <w:keepNext/>
      <w:widowControl/>
      <w:spacing w:before="240" w:after="60"/>
      <w:jc w:val="left"/>
      <w:outlineLvl w:val="1"/>
    </w:pPr>
    <w:rPr>
      <w:rFonts w:eastAsia="PMingLiU"/>
      <w:b/>
      <w:i/>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227AF"/>
    <w:rPr>
      <w:rFonts w:eastAsia="PMingLiU"/>
      <w:color w:val="000000"/>
      <w:sz w:val="40"/>
      <w:szCs w:val="21"/>
    </w:rPr>
  </w:style>
  <w:style w:type="character" w:customStyle="1" w:styleId="20">
    <w:name w:val="标题 2 字符"/>
    <w:basedOn w:val="a0"/>
    <w:link w:val="2"/>
    <w:rsid w:val="00B227AF"/>
    <w:rPr>
      <w:rFonts w:eastAsia="PMingLiU"/>
      <w:b/>
      <w:i/>
      <w:color w:val="000000"/>
      <w:sz w:val="24"/>
      <w:szCs w:val="21"/>
    </w:rPr>
  </w:style>
  <w:style w:type="paragraph" w:styleId="a3">
    <w:name w:val="Body Text"/>
    <w:basedOn w:val="a"/>
    <w:link w:val="a4"/>
    <w:uiPriority w:val="99"/>
    <w:qFormat/>
    <w:rsid w:val="00DA44E9"/>
    <w:pPr>
      <w:widowControl/>
      <w:jc w:val="left"/>
    </w:pPr>
    <w:rPr>
      <w:rFonts w:ascii="Stone Serif" w:eastAsia="PMingLiU" w:hAnsi="Stone Serif"/>
      <w:noProof/>
      <w:kern w:val="0"/>
      <w:sz w:val="24"/>
      <w:lang w:val="x-none" w:eastAsia="x-none"/>
    </w:rPr>
  </w:style>
  <w:style w:type="character" w:customStyle="1" w:styleId="a4">
    <w:name w:val="正文文本 字符"/>
    <w:link w:val="a3"/>
    <w:uiPriority w:val="99"/>
    <w:qFormat/>
    <w:rsid w:val="00353A9F"/>
    <w:rPr>
      <w:rFonts w:ascii="Stone Serif" w:eastAsia="PMingLiU" w:hAnsi="Stone Serif"/>
      <w:noProof/>
      <w:sz w:val="24"/>
    </w:rPr>
  </w:style>
  <w:style w:type="paragraph" w:styleId="a5">
    <w:name w:val="Normal (Web)"/>
    <w:basedOn w:val="a"/>
    <w:uiPriority w:val="99"/>
    <w:qFormat/>
    <w:rsid w:val="00DA44E9"/>
    <w:pPr>
      <w:widowControl/>
      <w:spacing w:before="100" w:beforeAutospacing="1" w:after="100" w:afterAutospacing="1"/>
      <w:jc w:val="left"/>
    </w:pPr>
    <w:rPr>
      <w:rFonts w:cs="宋体"/>
      <w:kern w:val="0"/>
      <w:sz w:val="18"/>
      <w:szCs w:val="18"/>
    </w:rPr>
  </w:style>
  <w:style w:type="paragraph" w:customStyle="1" w:styleId="CharCharCharCharCharCharCharCharCharCharCharCharCharCharChar">
    <w:name w:val="Char Char Char Char Char Char Char Char Char Char Char Char Char Char Char"/>
    <w:basedOn w:val="a"/>
    <w:rsid w:val="00DA44E9"/>
    <w:rPr>
      <w:szCs w:val="24"/>
    </w:rPr>
  </w:style>
  <w:style w:type="paragraph" w:customStyle="1" w:styleId="h1">
    <w:name w:val="h1"/>
    <w:basedOn w:val="a"/>
    <w:uiPriority w:val="99"/>
    <w:qFormat/>
    <w:rsid w:val="00DA44E9"/>
    <w:pPr>
      <w:widowControl/>
      <w:spacing w:before="100" w:beforeAutospacing="1" w:after="100" w:afterAutospacing="1" w:line="360" w:lineRule="atLeast"/>
      <w:jc w:val="left"/>
    </w:pPr>
    <w:rPr>
      <w:rFonts w:cs="宋体"/>
      <w:kern w:val="0"/>
      <w:sz w:val="18"/>
      <w:szCs w:val="18"/>
    </w:rPr>
  </w:style>
  <w:style w:type="paragraph" w:styleId="a6">
    <w:name w:val="Body Text Indent"/>
    <w:basedOn w:val="a"/>
    <w:link w:val="a7"/>
    <w:uiPriority w:val="99"/>
    <w:qFormat/>
    <w:rsid w:val="00DA44E9"/>
    <w:pPr>
      <w:spacing w:after="120"/>
      <w:ind w:leftChars="200" w:left="420"/>
    </w:pPr>
    <w:rPr>
      <w:lang w:val="x-none" w:eastAsia="x-none"/>
    </w:rPr>
  </w:style>
  <w:style w:type="character" w:customStyle="1" w:styleId="a7">
    <w:name w:val="正文文本缩进 字符"/>
    <w:link w:val="a6"/>
    <w:uiPriority w:val="99"/>
    <w:qFormat/>
    <w:rsid w:val="00BE4F6F"/>
    <w:rPr>
      <w:kern w:val="2"/>
      <w:sz w:val="21"/>
    </w:rPr>
  </w:style>
  <w:style w:type="character" w:customStyle="1" w:styleId="h11">
    <w:name w:val="h11"/>
    <w:basedOn w:val="a0"/>
    <w:qFormat/>
    <w:rsid w:val="00DA44E9"/>
  </w:style>
  <w:style w:type="paragraph" w:styleId="TOC1">
    <w:name w:val="toc 1"/>
    <w:basedOn w:val="a"/>
    <w:next w:val="a"/>
    <w:autoRedefine/>
    <w:semiHidden/>
    <w:rsid w:val="003C7CA1"/>
    <w:pPr>
      <w:widowControl/>
      <w:spacing w:before="120" w:after="120"/>
      <w:jc w:val="left"/>
    </w:pPr>
    <w:rPr>
      <w:rFonts w:eastAsia="PMingLiU"/>
      <w:b/>
      <w:caps/>
      <w:kern w:val="0"/>
      <w:sz w:val="20"/>
    </w:rPr>
  </w:style>
  <w:style w:type="paragraph" w:styleId="TOC2">
    <w:name w:val="toc 2"/>
    <w:basedOn w:val="a"/>
    <w:next w:val="a"/>
    <w:autoRedefine/>
    <w:uiPriority w:val="99"/>
    <w:semiHidden/>
    <w:qFormat/>
    <w:rsid w:val="003C7CA1"/>
    <w:pPr>
      <w:widowControl/>
      <w:ind w:left="210"/>
      <w:jc w:val="left"/>
    </w:pPr>
    <w:rPr>
      <w:rFonts w:eastAsia="PMingLiU"/>
      <w:smallCaps/>
      <w:kern w:val="0"/>
      <w:sz w:val="20"/>
    </w:rPr>
  </w:style>
  <w:style w:type="paragraph" w:styleId="21">
    <w:name w:val="Body Text 2"/>
    <w:basedOn w:val="a"/>
    <w:link w:val="22"/>
    <w:uiPriority w:val="99"/>
    <w:qFormat/>
    <w:rsid w:val="003C7CA1"/>
    <w:pPr>
      <w:widowControl/>
      <w:jc w:val="left"/>
    </w:pPr>
    <w:rPr>
      <w:rFonts w:eastAsia="PMingLiU"/>
      <w:color w:val="FF0000"/>
      <w:kern w:val="0"/>
      <w:sz w:val="24"/>
    </w:rPr>
  </w:style>
  <w:style w:type="character" w:customStyle="1" w:styleId="22">
    <w:name w:val="正文文本 2 字符"/>
    <w:basedOn w:val="a0"/>
    <w:link w:val="21"/>
    <w:uiPriority w:val="99"/>
    <w:qFormat/>
    <w:rsid w:val="00B227AF"/>
    <w:rPr>
      <w:rFonts w:eastAsia="PMingLiU"/>
      <w:color w:val="FF0000"/>
      <w:sz w:val="24"/>
      <w:szCs w:val="21"/>
    </w:rPr>
  </w:style>
  <w:style w:type="character" w:styleId="a8">
    <w:name w:val="Hyperlink"/>
    <w:rsid w:val="003C7CA1"/>
    <w:rPr>
      <w:color w:val="0000FF"/>
      <w:u w:val="single"/>
    </w:rPr>
  </w:style>
  <w:style w:type="paragraph" w:styleId="a9">
    <w:name w:val="footer"/>
    <w:basedOn w:val="a"/>
    <w:link w:val="aa"/>
    <w:uiPriority w:val="99"/>
    <w:qFormat/>
    <w:rsid w:val="003C7CA1"/>
    <w:pPr>
      <w:widowControl/>
      <w:tabs>
        <w:tab w:val="center" w:pos="4153"/>
        <w:tab w:val="right" w:pos="8306"/>
      </w:tabs>
      <w:jc w:val="left"/>
    </w:pPr>
    <w:rPr>
      <w:rFonts w:ascii="Stone Serif" w:eastAsia="PMingLiU" w:hAnsi="Stone Serif"/>
      <w:kern w:val="0"/>
      <w:lang w:val="x-none" w:eastAsia="x-none"/>
    </w:rPr>
  </w:style>
  <w:style w:type="character" w:customStyle="1" w:styleId="aa">
    <w:name w:val="页脚 字符"/>
    <w:link w:val="a9"/>
    <w:uiPriority w:val="99"/>
    <w:qFormat/>
    <w:rsid w:val="007505D6"/>
    <w:rPr>
      <w:rFonts w:ascii="Stone Serif" w:eastAsia="PMingLiU" w:hAnsi="Stone Serif"/>
      <w:sz w:val="21"/>
    </w:rPr>
  </w:style>
  <w:style w:type="paragraph" w:styleId="23">
    <w:name w:val="Body Text Indent 2"/>
    <w:basedOn w:val="a"/>
    <w:link w:val="24"/>
    <w:uiPriority w:val="99"/>
    <w:qFormat/>
    <w:rsid w:val="003C7CA1"/>
    <w:pPr>
      <w:widowControl/>
      <w:ind w:left="360"/>
    </w:pPr>
    <w:rPr>
      <w:rFonts w:eastAsia="PMingLiU"/>
      <w:kern w:val="0"/>
      <w:sz w:val="22"/>
      <w:lang w:val="x-none" w:eastAsia="x-none"/>
    </w:rPr>
  </w:style>
  <w:style w:type="character" w:customStyle="1" w:styleId="24">
    <w:name w:val="正文文本缩进 2 字符"/>
    <w:link w:val="23"/>
    <w:uiPriority w:val="99"/>
    <w:qFormat/>
    <w:locked/>
    <w:rsid w:val="00AD7308"/>
    <w:rPr>
      <w:rFonts w:eastAsia="PMingLiU"/>
      <w:sz w:val="22"/>
    </w:rPr>
  </w:style>
  <w:style w:type="paragraph" w:styleId="3">
    <w:name w:val="Body Text 3"/>
    <w:basedOn w:val="a"/>
    <w:link w:val="30"/>
    <w:rsid w:val="003C7CA1"/>
    <w:pPr>
      <w:widowControl/>
    </w:pPr>
    <w:rPr>
      <w:rFonts w:eastAsia="PMingLiU"/>
      <w:kern w:val="0"/>
      <w:sz w:val="24"/>
    </w:rPr>
  </w:style>
  <w:style w:type="character" w:customStyle="1" w:styleId="30">
    <w:name w:val="正文文本 3 字符"/>
    <w:basedOn w:val="a0"/>
    <w:link w:val="3"/>
    <w:rsid w:val="00B227AF"/>
    <w:rPr>
      <w:rFonts w:eastAsia="PMingLiU"/>
      <w:color w:val="000000"/>
      <w:sz w:val="24"/>
      <w:szCs w:val="21"/>
    </w:rPr>
  </w:style>
  <w:style w:type="paragraph" w:styleId="31">
    <w:name w:val="Body Text Indent 3"/>
    <w:basedOn w:val="a"/>
    <w:link w:val="32"/>
    <w:rsid w:val="003C7CA1"/>
    <w:pPr>
      <w:widowControl/>
      <w:ind w:left="360"/>
    </w:pPr>
    <w:rPr>
      <w:rFonts w:ascii="Stone Serif" w:eastAsia="PMingLiU" w:hAnsi="Stone Serif"/>
      <w:kern w:val="0"/>
      <w:sz w:val="20"/>
    </w:rPr>
  </w:style>
  <w:style w:type="character" w:customStyle="1" w:styleId="32">
    <w:name w:val="正文文本缩进 3 字符"/>
    <w:basedOn w:val="a0"/>
    <w:link w:val="31"/>
    <w:rsid w:val="00B227AF"/>
    <w:rPr>
      <w:rFonts w:ascii="Stone Serif" w:eastAsia="PMingLiU" w:hAnsi="Stone Serif"/>
      <w:color w:val="000000"/>
      <w:szCs w:val="21"/>
    </w:rPr>
  </w:style>
  <w:style w:type="character" w:styleId="ab">
    <w:name w:val="page number"/>
    <w:basedOn w:val="a0"/>
    <w:qFormat/>
    <w:rsid w:val="003C7CA1"/>
  </w:style>
  <w:style w:type="paragraph" w:styleId="ac">
    <w:name w:val="Plain Text"/>
    <w:basedOn w:val="a"/>
    <w:link w:val="ad"/>
    <w:uiPriority w:val="99"/>
    <w:qFormat/>
    <w:rsid w:val="003C7CA1"/>
    <w:rPr>
      <w:rFonts w:hAnsi="Courier New"/>
      <w:sz w:val="16"/>
    </w:rPr>
  </w:style>
  <w:style w:type="character" w:customStyle="1" w:styleId="ad">
    <w:name w:val="纯文本 字符"/>
    <w:basedOn w:val="a0"/>
    <w:link w:val="ac"/>
    <w:uiPriority w:val="99"/>
    <w:qFormat/>
    <w:rsid w:val="00B227AF"/>
    <w:rPr>
      <w:rFonts w:hAnsi="Courier New"/>
      <w:color w:val="000000"/>
      <w:kern w:val="2"/>
      <w:sz w:val="16"/>
      <w:szCs w:val="21"/>
    </w:rPr>
  </w:style>
  <w:style w:type="paragraph" w:styleId="ae">
    <w:name w:val="header"/>
    <w:basedOn w:val="a"/>
    <w:link w:val="af"/>
    <w:uiPriority w:val="99"/>
    <w:qFormat/>
    <w:rsid w:val="003C7CA1"/>
    <w:pPr>
      <w:widowControl/>
      <w:pBdr>
        <w:bottom w:val="single" w:sz="6" w:space="1" w:color="auto"/>
      </w:pBdr>
      <w:tabs>
        <w:tab w:val="center" w:pos="4153"/>
        <w:tab w:val="right" w:pos="8306"/>
      </w:tabs>
      <w:snapToGrid w:val="0"/>
      <w:jc w:val="center"/>
    </w:pPr>
    <w:rPr>
      <w:rFonts w:ascii="Stone Serif" w:eastAsia="PMingLiU" w:hAnsi="Stone Serif"/>
      <w:kern w:val="0"/>
      <w:sz w:val="18"/>
      <w:szCs w:val="18"/>
      <w:lang w:val="x-none" w:eastAsia="x-none"/>
    </w:rPr>
  </w:style>
  <w:style w:type="character" w:customStyle="1" w:styleId="af">
    <w:name w:val="页眉 字符"/>
    <w:link w:val="ae"/>
    <w:uiPriority w:val="99"/>
    <w:qFormat/>
    <w:rsid w:val="007505D6"/>
    <w:rPr>
      <w:rFonts w:ascii="Stone Serif" w:eastAsia="PMingLiU" w:hAnsi="Stone Serif"/>
      <w:sz w:val="18"/>
      <w:szCs w:val="18"/>
    </w:rPr>
  </w:style>
  <w:style w:type="paragraph" w:styleId="af0">
    <w:name w:val="Salutation"/>
    <w:basedOn w:val="a"/>
    <w:next w:val="a"/>
    <w:link w:val="af1"/>
    <w:rsid w:val="003C7CA1"/>
    <w:pPr>
      <w:widowControl/>
      <w:jc w:val="left"/>
    </w:pPr>
    <w:rPr>
      <w:rFonts w:ascii="华文细黑" w:eastAsia="华文细黑" w:hAnsi="华文细黑" w:hint="eastAsia"/>
      <w:kern w:val="0"/>
      <w:sz w:val="24"/>
    </w:rPr>
  </w:style>
  <w:style w:type="character" w:customStyle="1" w:styleId="af1">
    <w:name w:val="称呼 字符"/>
    <w:basedOn w:val="a0"/>
    <w:link w:val="af0"/>
    <w:rsid w:val="00B227AF"/>
    <w:rPr>
      <w:rFonts w:ascii="华文细黑" w:eastAsia="华文细黑" w:hAnsi="华文细黑"/>
      <w:color w:val="000000"/>
      <w:sz w:val="24"/>
      <w:szCs w:val="21"/>
    </w:rPr>
  </w:style>
  <w:style w:type="table" w:styleId="af2">
    <w:name w:val="Table Grid"/>
    <w:basedOn w:val="a1"/>
    <w:qFormat/>
    <w:rsid w:val="003C7C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qFormat/>
    <w:rsid w:val="003C7CA1"/>
    <w:pPr>
      <w:widowControl/>
      <w:jc w:val="left"/>
    </w:pPr>
    <w:rPr>
      <w:rFonts w:ascii="Stone Serif" w:eastAsia="PMingLiU" w:hAnsi="Stone Serif"/>
      <w:kern w:val="0"/>
      <w:sz w:val="18"/>
      <w:szCs w:val="18"/>
    </w:rPr>
  </w:style>
  <w:style w:type="character" w:customStyle="1" w:styleId="af4">
    <w:name w:val="批注框文本 字符"/>
    <w:basedOn w:val="a0"/>
    <w:link w:val="af3"/>
    <w:uiPriority w:val="99"/>
    <w:semiHidden/>
    <w:qFormat/>
    <w:rsid w:val="00B227AF"/>
    <w:rPr>
      <w:rFonts w:ascii="Stone Serif" w:eastAsia="PMingLiU" w:hAnsi="Stone Serif"/>
      <w:color w:val="000000"/>
      <w:sz w:val="18"/>
      <w:szCs w:val="18"/>
    </w:rPr>
  </w:style>
  <w:style w:type="character" w:styleId="af5">
    <w:name w:val="annotation reference"/>
    <w:uiPriority w:val="99"/>
    <w:qFormat/>
    <w:rsid w:val="003C7CA1"/>
    <w:rPr>
      <w:sz w:val="21"/>
      <w:szCs w:val="21"/>
    </w:rPr>
  </w:style>
  <w:style w:type="paragraph" w:styleId="af6">
    <w:name w:val="annotation text"/>
    <w:basedOn w:val="a"/>
    <w:link w:val="11"/>
    <w:uiPriority w:val="99"/>
    <w:qFormat/>
    <w:rsid w:val="003C7CA1"/>
    <w:pPr>
      <w:widowControl/>
      <w:jc w:val="left"/>
    </w:pPr>
    <w:rPr>
      <w:rFonts w:ascii="Stone Serif" w:eastAsia="PMingLiU" w:hAnsi="Stone Serif"/>
      <w:kern w:val="0"/>
      <w:lang w:val="x-none" w:eastAsia="x-none"/>
    </w:rPr>
  </w:style>
  <w:style w:type="character" w:customStyle="1" w:styleId="11">
    <w:name w:val="批注文字 字符1"/>
    <w:link w:val="af6"/>
    <w:uiPriority w:val="99"/>
    <w:qFormat/>
    <w:rsid w:val="00A1595E"/>
    <w:rPr>
      <w:rFonts w:ascii="Stone Serif" w:eastAsia="PMingLiU" w:hAnsi="Stone Serif"/>
      <w:sz w:val="21"/>
    </w:rPr>
  </w:style>
  <w:style w:type="paragraph" w:styleId="af7">
    <w:name w:val="annotation subject"/>
    <w:basedOn w:val="af6"/>
    <w:next w:val="af6"/>
    <w:link w:val="af8"/>
    <w:uiPriority w:val="99"/>
    <w:semiHidden/>
    <w:qFormat/>
    <w:rsid w:val="003C7CA1"/>
    <w:rPr>
      <w:b/>
      <w:bCs/>
    </w:rPr>
  </w:style>
  <w:style w:type="character" w:customStyle="1" w:styleId="af8">
    <w:name w:val="批注主题 字符"/>
    <w:basedOn w:val="af9"/>
    <w:link w:val="af7"/>
    <w:uiPriority w:val="99"/>
    <w:semiHidden/>
    <w:qFormat/>
    <w:rsid w:val="00B227AF"/>
    <w:rPr>
      <w:rFonts w:ascii="Stone Serif" w:eastAsia="PMingLiU" w:hAnsi="Stone Serif" w:cs="Calibri"/>
      <w:b/>
      <w:bCs/>
      <w:color w:val="000000"/>
      <w:kern w:val="0"/>
      <w:sz w:val="21"/>
      <w:szCs w:val="21"/>
      <w:lang w:val="x-none" w:eastAsia="x-none"/>
    </w:rPr>
  </w:style>
  <w:style w:type="character" w:customStyle="1" w:styleId="af9">
    <w:name w:val="批注文字 字符"/>
    <w:link w:val="12"/>
    <w:uiPriority w:val="99"/>
    <w:qFormat/>
    <w:rsid w:val="005435DA"/>
    <w:rPr>
      <w:rFonts w:ascii="Calibri" w:eastAsia="宋体" w:hAnsi="Calibri" w:cs="Calibri"/>
      <w:kern w:val="0"/>
      <w:szCs w:val="21"/>
    </w:rPr>
  </w:style>
  <w:style w:type="paragraph" w:customStyle="1" w:styleId="12">
    <w:name w:val="批注文字1"/>
    <w:basedOn w:val="a"/>
    <w:next w:val="af6"/>
    <w:link w:val="af9"/>
    <w:uiPriority w:val="99"/>
    <w:unhideWhenUsed/>
    <w:rsid w:val="006C57E1"/>
    <w:pPr>
      <w:jc w:val="left"/>
    </w:pPr>
    <w:rPr>
      <w:rFonts w:ascii="Calibri" w:hAnsi="Calibri" w:cs="Calibri"/>
      <w:color w:val="auto"/>
      <w:kern w:val="0"/>
      <w:sz w:val="20"/>
    </w:rPr>
  </w:style>
  <w:style w:type="paragraph" w:customStyle="1" w:styleId="Default">
    <w:name w:val="Default"/>
    <w:qFormat/>
    <w:rsid w:val="003C7CA1"/>
    <w:pPr>
      <w:widowControl w:val="0"/>
      <w:autoSpaceDE w:val="0"/>
      <w:autoSpaceDN w:val="0"/>
      <w:adjustRightInd w:val="0"/>
    </w:pPr>
    <w:rPr>
      <w:rFonts w:cs="宋体"/>
      <w:color w:val="000000"/>
      <w:kern w:val="2"/>
      <w:sz w:val="24"/>
      <w:szCs w:val="24"/>
    </w:rPr>
  </w:style>
  <w:style w:type="paragraph" w:customStyle="1" w:styleId="Char1CharCharCharCharCharCharCharCharCharCharCharCharCharCharCharCharCharCharCharCharChar">
    <w:name w:val="Char1 Char Char Char Char Char Char Char Char Char Char Char Char Char Char Char Char Char Char Char Char Char"/>
    <w:basedOn w:val="a"/>
    <w:rsid w:val="003B3160"/>
    <w:rPr>
      <w:szCs w:val="24"/>
    </w:rPr>
  </w:style>
  <w:style w:type="paragraph" w:customStyle="1" w:styleId="Char1CharCharCharCharCharCharCharCharCharCharCharCharCharCharCharCharCharCharCharCharCharCharCharCharCharCharCharCharCharCharCharCharChar">
    <w:name w:val="Char1 Char Char Char Char Char Char Char Char Char Char Char Char Char Char Char Char Char Char Char Char Char Char Char Char Char Char Char Char Char Char Char Char Char"/>
    <w:basedOn w:val="a"/>
    <w:rsid w:val="00751234"/>
    <w:rPr>
      <w:szCs w:val="24"/>
    </w:rPr>
  </w:style>
  <w:style w:type="paragraph" w:customStyle="1" w:styleId="Char1CharCharCharCharCharCharCharCharCharCharCharCharCharCharCharCharChar1CharCharCharCharCharCharCharCharCharCharCharCharChar">
    <w:name w:val="Char1 Char Char Char Char Char Char Char Char Char Char Char Char Char Char Char Char Char1 Char Char Char Char Char Char Char Char Char Char Char Char Char"/>
    <w:basedOn w:val="a"/>
    <w:rsid w:val="00662F67"/>
    <w:rPr>
      <w:szCs w:val="24"/>
    </w:rPr>
  </w:style>
  <w:style w:type="paragraph" w:customStyle="1" w:styleId="Char1CharCharCharCharCharCharCharCharCharCharCharCharCharCharCharCharChar1CharCharCharCharCharCharCharCharCharCharCharCharCharCharCharChar">
    <w:name w:val="Char1 Char Char Char Char Char Char Char Char Char Char Char Char Char Char Char Char Char1 Char Char Char Char Char Char Char Char Char Char Char Char Char Char Char Char"/>
    <w:basedOn w:val="a"/>
    <w:rsid w:val="007F08DA"/>
    <w:rPr>
      <w:szCs w:val="24"/>
    </w:rPr>
  </w:style>
  <w:style w:type="paragraph" w:customStyle="1" w:styleId="Char1CharCharCharCharCharCharCharCharCharCharCharCharCharCharCharCharChar1CharCharCharCharCharCharCharCharCharCharCharCharCharCharCharCharCharCharCharCharChar1">
    <w:name w:val="Char1 Char Char Char Char Char Char Char Char Char Char Char Char Char Char Char Char Char1 Char Char Char Char Char Char Char Char Char Char Char Char Char Char Char Char Char Char Char Char Char1"/>
    <w:basedOn w:val="a"/>
    <w:rsid w:val="00D04948"/>
    <w:rPr>
      <w:szCs w:val="24"/>
    </w:rPr>
  </w:style>
  <w:style w:type="paragraph" w:customStyle="1" w:styleId="Char1CharCharCharCharCharCharCharCharCharCharCharCharCharCharCharCharChar1CharCharCharCharCharCharCharCharCharCharCharCharCharCharCharCharCharCharCharCharChar1CharCharChar">
    <w:name w:val="Char1 Char Char Char Char Char Char Char Char Char Char Char Char Char Char Char Char Char1 Char Char Char Char Char Char Char Char Char Char Char Char Char Char Char Char Char Char Char Char Char1 Char Char Char"/>
    <w:basedOn w:val="a"/>
    <w:rsid w:val="00CB48BA"/>
    <w:rPr>
      <w:szCs w:val="24"/>
    </w:rPr>
  </w:style>
  <w:style w:type="paragraph" w:customStyle="1" w:styleId="Char1CharCharCharCharCharCharCharChar1CharCharChar">
    <w:name w:val="Char1 Char Char Char Char Char Char Char Char1 Char Char Char"/>
    <w:basedOn w:val="a"/>
    <w:rsid w:val="003F73F3"/>
    <w:rPr>
      <w:szCs w:val="24"/>
    </w:rPr>
  </w:style>
  <w:style w:type="paragraph" w:customStyle="1" w:styleId="Char1CharCharCharCharCharCharCharCharCharCharCharCharCharCharCharCharChar1CharCharCharCharCharCharCharCharCharCharCharCharCharCharCharCharCharCharCharCharChar1Char">
    <w:name w:val="Char1 Char Char Char Char Char Char Char Char Char Char Char Char Char Char Char Char Char1 Char Char Char Char Char Char Char Char Char Char Char Char Char Char Char Char Char Char Char Char Char1 Char"/>
    <w:basedOn w:val="a"/>
    <w:rsid w:val="003422D9"/>
    <w:rPr>
      <w:szCs w:val="24"/>
    </w:rPr>
  </w:style>
  <w:style w:type="paragraph" w:customStyle="1" w:styleId="Char1CharCharCharCharCharCharCharCharCharCharCharCharCharCharCharCharChar1CharCharCharCharCharCharCharCharCharCharCharCharCharCharCharCharCharCharCharCharChar1CharCharChar1">
    <w:name w:val="Char1 Char Char Char Char Char Char Char Char Char Char Char Char Char Char Char Char Char1 Char Char Char Char Char Char Char Char Char Char Char Char Char Char Char Char Char Char Char Char Char1 Char Char Char1"/>
    <w:basedOn w:val="a"/>
    <w:rsid w:val="00160397"/>
    <w:rPr>
      <w:szCs w:val="24"/>
    </w:rPr>
  </w:style>
  <w:style w:type="paragraph" w:customStyle="1" w:styleId="Char1CharCharCharCharCharCharCharCharCharCharCharCharCharCharCharCharChar1CharCharCharCharCharCharCharCharCharCharCharCharChar1CharCharChar">
    <w:name w:val="Char1 Char Char Char Char Char Char Char Char Char Char Char Char Char Char Char Char Char1 Char Char Char Char Char Char Char Char Char Char Char Char Char1 Char Char Char"/>
    <w:basedOn w:val="a"/>
    <w:rsid w:val="00F301B3"/>
    <w:rPr>
      <w:szCs w:val="24"/>
    </w:rPr>
  </w:style>
  <w:style w:type="paragraph" w:customStyle="1" w:styleId="Char1CharCharCharCharCharCharCharCharCharCharCharCharCharCharCharCharChar1CharCharCharCharCharCharCharCharCharCharCharCharCharCharCharCharCharCharCharCharChar1CharCharChar1CharCharCharChar">
    <w:name w:val="Char1 Char Char Char Char Char Char Char Char Char Char Char Char Char Char Char Char Char1 Char Char Char Char Char Char Char Char Char Char Char Char Char Char Char Char Char Char Char Char Char1 Char Char Char1 Char Char Char Char"/>
    <w:basedOn w:val="a"/>
    <w:rsid w:val="003D74EB"/>
    <w:rPr>
      <w:szCs w:val="24"/>
    </w:rPr>
  </w:style>
  <w:style w:type="paragraph" w:customStyle="1" w:styleId="Char1CharCharCharCharCharCharCharCharCharCharCharCharCharCharCharCharChar1CharCharCharCharCharCharCharCharCharCharCharCharCharCharCharCharCharCharCharCharChar1CharCharChar1CharCharCharCharChar">
    <w:name w:val="Char1 Char Char Char Char Char Char Char Char Char Char Char Char Char Char Char Char Char1 Char Char Char Char Char Char Char Char Char Char Char Char Char Char Char Char Char Char Char Char Char1 Char Char Char1 Char Char Char Char Char"/>
    <w:basedOn w:val="a"/>
    <w:rsid w:val="00D45588"/>
    <w:rPr>
      <w:szCs w:val="24"/>
    </w:rPr>
  </w:style>
  <w:style w:type="paragraph" w:customStyle="1" w:styleId="CharCharChar">
    <w:name w:val="Char Char Char"/>
    <w:basedOn w:val="a"/>
    <w:rsid w:val="00CA45C9"/>
    <w:rPr>
      <w:szCs w:val="24"/>
    </w:rPr>
  </w:style>
  <w:style w:type="paragraph" w:customStyle="1" w:styleId="CharCharCharCharCharCharCharCharCharCharCharChar">
    <w:name w:val="Char Char Char Char Char Char Char Char Char Char Char Char"/>
    <w:basedOn w:val="a"/>
    <w:rsid w:val="004966D8"/>
    <w:rPr>
      <w:szCs w:val="24"/>
    </w:rPr>
  </w:style>
  <w:style w:type="paragraph" w:styleId="afa">
    <w:name w:val="List Paragraph"/>
    <w:basedOn w:val="a"/>
    <w:uiPriority w:val="34"/>
    <w:qFormat/>
    <w:rsid w:val="00936689"/>
    <w:pPr>
      <w:widowControl/>
      <w:ind w:firstLine="420"/>
    </w:pPr>
    <w:rPr>
      <w:rFonts w:ascii="Calibri" w:hAnsi="Calibri" w:cs="宋体"/>
      <w:kern w:val="0"/>
    </w:rPr>
  </w:style>
  <w:style w:type="paragraph" w:styleId="afb">
    <w:name w:val="Revision"/>
    <w:hidden/>
    <w:uiPriority w:val="99"/>
    <w:semiHidden/>
    <w:rsid w:val="00947825"/>
    <w:rPr>
      <w:color w:val="000000"/>
      <w:kern w:val="2"/>
      <w:sz w:val="21"/>
      <w:szCs w:val="21"/>
    </w:rPr>
  </w:style>
  <w:style w:type="paragraph" w:styleId="afc">
    <w:name w:val="footnote text"/>
    <w:basedOn w:val="a"/>
    <w:link w:val="25"/>
    <w:uiPriority w:val="99"/>
    <w:qFormat/>
    <w:rsid w:val="000F2A2E"/>
    <w:pPr>
      <w:snapToGrid w:val="0"/>
      <w:jc w:val="left"/>
    </w:pPr>
    <w:rPr>
      <w:sz w:val="18"/>
      <w:szCs w:val="18"/>
      <w:lang w:val="x-none" w:eastAsia="x-none"/>
    </w:rPr>
  </w:style>
  <w:style w:type="character" w:customStyle="1" w:styleId="25">
    <w:name w:val="脚注文本 字符2"/>
    <w:link w:val="afc"/>
    <w:uiPriority w:val="99"/>
    <w:qFormat/>
    <w:rsid w:val="000F2A2E"/>
    <w:rPr>
      <w:kern w:val="2"/>
      <w:sz w:val="18"/>
      <w:szCs w:val="18"/>
    </w:rPr>
  </w:style>
  <w:style w:type="character" w:styleId="afd">
    <w:name w:val="footnote reference"/>
    <w:uiPriority w:val="99"/>
    <w:qFormat/>
    <w:rsid w:val="000F2A2E"/>
    <w:rPr>
      <w:vertAlign w:val="superscript"/>
    </w:rPr>
  </w:style>
  <w:style w:type="paragraph" w:styleId="afe">
    <w:name w:val="endnote text"/>
    <w:basedOn w:val="a"/>
    <w:link w:val="aff"/>
    <w:uiPriority w:val="99"/>
    <w:qFormat/>
    <w:rsid w:val="00291014"/>
    <w:pPr>
      <w:snapToGrid w:val="0"/>
      <w:jc w:val="left"/>
    </w:pPr>
    <w:rPr>
      <w:lang w:val="x-none" w:eastAsia="x-none"/>
    </w:rPr>
  </w:style>
  <w:style w:type="character" w:customStyle="1" w:styleId="aff">
    <w:name w:val="尾注文本 字符"/>
    <w:link w:val="afe"/>
    <w:uiPriority w:val="99"/>
    <w:qFormat/>
    <w:rsid w:val="00291014"/>
    <w:rPr>
      <w:kern w:val="2"/>
      <w:sz w:val="21"/>
    </w:rPr>
  </w:style>
  <w:style w:type="character" w:styleId="aff0">
    <w:name w:val="endnote reference"/>
    <w:uiPriority w:val="99"/>
    <w:qFormat/>
    <w:rsid w:val="00291014"/>
    <w:rPr>
      <w:vertAlign w:val="superscript"/>
    </w:rPr>
  </w:style>
  <w:style w:type="paragraph" w:customStyle="1" w:styleId="aff1">
    <w:name w:val="条款正文"/>
    <w:basedOn w:val="a"/>
    <w:qFormat/>
    <w:rsid w:val="00635F48"/>
    <w:pPr>
      <w:adjustRightInd w:val="0"/>
      <w:snapToGrid w:val="0"/>
      <w:ind w:leftChars="400" w:left="840" w:firstLineChars="200" w:firstLine="420"/>
    </w:pPr>
    <w:rPr>
      <w:szCs w:val="24"/>
    </w:rPr>
  </w:style>
  <w:style w:type="paragraph" w:customStyle="1" w:styleId="13">
    <w:name w:val="样式1"/>
    <w:basedOn w:val="a3"/>
    <w:link w:val="1Char"/>
    <w:qFormat/>
    <w:rsid w:val="006C528C"/>
    <w:pPr>
      <w:pBdr>
        <w:bottom w:val="single" w:sz="6" w:space="0" w:color="auto"/>
      </w:pBdr>
      <w:ind w:firstLineChars="3650" w:firstLine="6596"/>
      <w:jc w:val="both"/>
    </w:pPr>
    <w:rPr>
      <w:rFonts w:ascii="Arial" w:hAnsi="Arial"/>
      <w:b/>
      <w:sz w:val="21"/>
    </w:rPr>
  </w:style>
  <w:style w:type="character" w:customStyle="1" w:styleId="1Char">
    <w:name w:val="样式1 Char"/>
    <w:link w:val="13"/>
    <w:rsid w:val="006C528C"/>
    <w:rPr>
      <w:rFonts w:ascii="Arial" w:eastAsia="PMingLiU" w:hAnsi="Arial"/>
      <w:b/>
      <w:noProof/>
      <w:sz w:val="21"/>
      <w:szCs w:val="21"/>
      <w:lang w:val="x-none" w:eastAsia="x-none"/>
    </w:rPr>
  </w:style>
  <w:style w:type="character" w:customStyle="1" w:styleId="14">
    <w:name w:val="脚注文本 字符1"/>
    <w:uiPriority w:val="99"/>
    <w:semiHidden/>
    <w:locked/>
    <w:rsid w:val="00BB5C8E"/>
    <w:rPr>
      <w:kern w:val="2"/>
      <w:sz w:val="18"/>
      <w:szCs w:val="18"/>
    </w:rPr>
  </w:style>
  <w:style w:type="character" w:customStyle="1" w:styleId="aff2">
    <w:name w:val="脚注文本 字符"/>
    <w:uiPriority w:val="99"/>
    <w:qFormat/>
    <w:rsid w:val="006E7C2B"/>
    <w:rPr>
      <w:rFonts w:ascii="Times New Roman" w:eastAsia="宋体" w:hAnsi="Times New Roman" w:cs="Times New Roman"/>
      <w:sz w:val="18"/>
      <w:szCs w:val="18"/>
    </w:rPr>
  </w:style>
  <w:style w:type="paragraph" w:customStyle="1" w:styleId="Style66">
    <w:name w:val="_Style 66"/>
    <w:basedOn w:val="a"/>
    <w:next w:val="afa"/>
    <w:uiPriority w:val="34"/>
    <w:qFormat/>
    <w:rsid w:val="004427A7"/>
    <w:pPr>
      <w:ind w:firstLineChars="200" w:firstLine="420"/>
    </w:pPr>
    <w:rPr>
      <w:rFonts w:ascii="Calibri" w:hAnsi="Calibri"/>
      <w:color w:val="auto"/>
      <w:szCs w:val="22"/>
    </w:rPr>
  </w:style>
  <w:style w:type="character" w:customStyle="1" w:styleId="Char">
    <w:name w:val="脚注文本 Char"/>
    <w:qFormat/>
    <w:rsid w:val="00D81FD0"/>
    <w:rPr>
      <w:color w:val="000000"/>
      <w:kern w:val="2"/>
      <w:sz w:val="18"/>
      <w:szCs w:val="18"/>
      <w:lang w:val="x-none" w:eastAsia="x-none"/>
    </w:rPr>
  </w:style>
  <w:style w:type="character" w:customStyle="1" w:styleId="Char0">
    <w:name w:val="批注文字 Char"/>
    <w:uiPriority w:val="99"/>
    <w:rsid w:val="00D81FD0"/>
    <w:rPr>
      <w:rFonts w:ascii="Stone Serif" w:eastAsia="PMingLiU" w:hAnsi="Stone Serif"/>
      <w:color w:val="000000"/>
      <w:sz w:val="21"/>
      <w:szCs w:val="21"/>
      <w:lang w:val="x-none" w:eastAsia="x-none"/>
    </w:rPr>
  </w:style>
  <w:style w:type="paragraph" w:styleId="26">
    <w:name w:val="List 2"/>
    <w:basedOn w:val="a"/>
    <w:uiPriority w:val="99"/>
    <w:qFormat/>
    <w:rsid w:val="00B227AF"/>
    <w:pPr>
      <w:autoSpaceDE w:val="0"/>
      <w:autoSpaceDN w:val="0"/>
      <w:adjustRightInd w:val="0"/>
      <w:ind w:left="840" w:hanging="420"/>
      <w:jc w:val="left"/>
    </w:pPr>
    <w:rPr>
      <w:rFonts w:hAnsi="Times New Roman"/>
      <w:color w:val="auto"/>
      <w:kern w:val="0"/>
      <w:sz w:val="34"/>
      <w:szCs w:val="20"/>
    </w:rPr>
  </w:style>
  <w:style w:type="paragraph" w:customStyle="1" w:styleId="230">
    <w:name w:val="正文文本 23"/>
    <w:basedOn w:val="a"/>
    <w:uiPriority w:val="99"/>
    <w:qFormat/>
    <w:rsid w:val="00B227AF"/>
    <w:pPr>
      <w:adjustRightInd w:val="0"/>
      <w:ind w:firstLine="420"/>
    </w:pPr>
    <w:rPr>
      <w:rFonts w:hAnsi="Times New Roman"/>
      <w:color w:val="auto"/>
      <w:kern w:val="0"/>
      <w:szCs w:val="20"/>
    </w:rPr>
  </w:style>
  <w:style w:type="paragraph" w:customStyle="1" w:styleId="CharCharCharCharCharCharCharCharCharCharCharChar2">
    <w:name w:val="Char Char Char Char Char Char Char Char Char Char Char Char2"/>
    <w:basedOn w:val="a"/>
    <w:uiPriority w:val="99"/>
    <w:qFormat/>
    <w:rsid w:val="00B227AF"/>
    <w:rPr>
      <w:rFonts w:ascii="Times New Roman" w:hAnsi="Times New Roman"/>
      <w:color w:val="auto"/>
      <w:szCs w:val="24"/>
    </w:rPr>
  </w:style>
  <w:style w:type="paragraph" w:customStyle="1" w:styleId="15">
    <w:name w:val="1"/>
    <w:basedOn w:val="a"/>
    <w:next w:val="afa"/>
    <w:uiPriority w:val="34"/>
    <w:qFormat/>
    <w:rsid w:val="00B227AF"/>
    <w:pPr>
      <w:widowControl/>
      <w:ind w:firstLine="420"/>
    </w:pPr>
    <w:rPr>
      <w:rFonts w:ascii="Calibri" w:hAnsi="Calibri" w:cs="宋体"/>
      <w:color w:val="auto"/>
      <w:kern w:val="0"/>
    </w:rPr>
  </w:style>
  <w:style w:type="character" w:customStyle="1" w:styleId="Char1">
    <w:name w:val="正文文本 Char"/>
    <w:rsid w:val="00B227AF"/>
    <w:rPr>
      <w:rFonts w:ascii="Stone Serif" w:eastAsia="PMingLiU" w:hAnsi="Stone Serif"/>
      <w:noProof/>
      <w:sz w:val="24"/>
    </w:rPr>
  </w:style>
  <w:style w:type="character" w:customStyle="1" w:styleId="Char2">
    <w:name w:val="正文文本缩进 Char"/>
    <w:uiPriority w:val="99"/>
    <w:rsid w:val="00B227AF"/>
    <w:rPr>
      <w:kern w:val="2"/>
      <w:sz w:val="21"/>
    </w:rPr>
  </w:style>
  <w:style w:type="character" w:customStyle="1" w:styleId="Char3">
    <w:name w:val="页脚 Char"/>
    <w:uiPriority w:val="99"/>
    <w:rsid w:val="00B227AF"/>
    <w:rPr>
      <w:rFonts w:ascii="Stone Serif" w:eastAsia="PMingLiU" w:hAnsi="Stone Serif"/>
      <w:sz w:val="21"/>
    </w:rPr>
  </w:style>
  <w:style w:type="character" w:customStyle="1" w:styleId="Char4">
    <w:name w:val="页眉 Char"/>
    <w:uiPriority w:val="99"/>
    <w:rsid w:val="00B227AF"/>
    <w:rPr>
      <w:rFonts w:ascii="Stone Serif" w:eastAsia="PMingLiU" w:hAnsi="Stone Serif"/>
      <w:sz w:val="18"/>
      <w:szCs w:val="18"/>
    </w:rPr>
  </w:style>
  <w:style w:type="character" w:customStyle="1" w:styleId="Char5">
    <w:name w:val="尾注文本 Char"/>
    <w:uiPriority w:val="99"/>
    <w:rsid w:val="00B227AF"/>
    <w:rPr>
      <w:kern w:val="2"/>
      <w:sz w:val="21"/>
    </w:rPr>
  </w:style>
  <w:style w:type="character" w:customStyle="1" w:styleId="Char6">
    <w:name w:val="纯文本 Char"/>
    <w:rsid w:val="00B227AF"/>
    <w:rPr>
      <w:rFonts w:ascii="宋体" w:hAnsi="Courier New"/>
      <w:kern w:val="2"/>
      <w:sz w:val="16"/>
    </w:rPr>
  </w:style>
  <w:style w:type="character" w:customStyle="1" w:styleId="2Char">
    <w:name w:val="正文文本缩进 2 Char"/>
    <w:rsid w:val="00B227AF"/>
    <w:rPr>
      <w:rFonts w:eastAsia="PMingLiU"/>
      <w:sz w:val="22"/>
    </w:rPr>
  </w:style>
  <w:style w:type="character" w:customStyle="1" w:styleId="2Char0">
    <w:name w:val="正文文本 2 Char"/>
    <w:uiPriority w:val="99"/>
    <w:rsid w:val="00B227AF"/>
    <w:rPr>
      <w:rFonts w:eastAsia="PMingLiU"/>
      <w:color w:val="FF0000"/>
      <w:sz w:val="24"/>
    </w:rPr>
  </w:style>
  <w:style w:type="paragraph" w:customStyle="1" w:styleId="msonormal0">
    <w:name w:val="msonormal"/>
    <w:basedOn w:val="a"/>
    <w:uiPriority w:val="99"/>
    <w:rsid w:val="00B227AF"/>
    <w:pPr>
      <w:widowControl/>
      <w:spacing w:before="100" w:beforeAutospacing="1" w:after="100" w:afterAutospacing="1"/>
      <w:jc w:val="left"/>
    </w:pPr>
    <w:rPr>
      <w:rFonts w:cs="宋体"/>
      <w:color w:val="auto"/>
      <w:kern w:val="0"/>
      <w:sz w:val="18"/>
      <w:szCs w:val="18"/>
    </w:rPr>
  </w:style>
  <w:style w:type="character" w:styleId="aff3">
    <w:name w:val="FollowedHyperlink"/>
    <w:basedOn w:val="a0"/>
    <w:uiPriority w:val="99"/>
    <w:unhideWhenUsed/>
    <w:rsid w:val="00B227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273">
      <w:bodyDiv w:val="1"/>
      <w:marLeft w:val="0"/>
      <w:marRight w:val="0"/>
      <w:marTop w:val="0"/>
      <w:marBottom w:val="0"/>
      <w:divBdr>
        <w:top w:val="none" w:sz="0" w:space="0" w:color="auto"/>
        <w:left w:val="none" w:sz="0" w:space="0" w:color="auto"/>
        <w:bottom w:val="none" w:sz="0" w:space="0" w:color="auto"/>
        <w:right w:val="none" w:sz="0" w:space="0" w:color="auto"/>
      </w:divBdr>
    </w:div>
    <w:div w:id="10500436">
      <w:bodyDiv w:val="1"/>
      <w:marLeft w:val="0"/>
      <w:marRight w:val="0"/>
      <w:marTop w:val="0"/>
      <w:marBottom w:val="0"/>
      <w:divBdr>
        <w:top w:val="none" w:sz="0" w:space="0" w:color="auto"/>
        <w:left w:val="none" w:sz="0" w:space="0" w:color="auto"/>
        <w:bottom w:val="none" w:sz="0" w:space="0" w:color="auto"/>
        <w:right w:val="none" w:sz="0" w:space="0" w:color="auto"/>
      </w:divBdr>
    </w:div>
    <w:div w:id="17584605">
      <w:bodyDiv w:val="1"/>
      <w:marLeft w:val="0"/>
      <w:marRight w:val="0"/>
      <w:marTop w:val="0"/>
      <w:marBottom w:val="0"/>
      <w:divBdr>
        <w:top w:val="none" w:sz="0" w:space="0" w:color="auto"/>
        <w:left w:val="none" w:sz="0" w:space="0" w:color="auto"/>
        <w:bottom w:val="none" w:sz="0" w:space="0" w:color="auto"/>
        <w:right w:val="none" w:sz="0" w:space="0" w:color="auto"/>
      </w:divBdr>
    </w:div>
    <w:div w:id="144594553">
      <w:bodyDiv w:val="1"/>
      <w:marLeft w:val="0"/>
      <w:marRight w:val="0"/>
      <w:marTop w:val="0"/>
      <w:marBottom w:val="0"/>
      <w:divBdr>
        <w:top w:val="none" w:sz="0" w:space="0" w:color="auto"/>
        <w:left w:val="none" w:sz="0" w:space="0" w:color="auto"/>
        <w:bottom w:val="none" w:sz="0" w:space="0" w:color="auto"/>
        <w:right w:val="none" w:sz="0" w:space="0" w:color="auto"/>
      </w:divBdr>
    </w:div>
    <w:div w:id="145441874">
      <w:bodyDiv w:val="1"/>
      <w:marLeft w:val="0"/>
      <w:marRight w:val="0"/>
      <w:marTop w:val="0"/>
      <w:marBottom w:val="0"/>
      <w:divBdr>
        <w:top w:val="none" w:sz="0" w:space="0" w:color="auto"/>
        <w:left w:val="none" w:sz="0" w:space="0" w:color="auto"/>
        <w:bottom w:val="none" w:sz="0" w:space="0" w:color="auto"/>
        <w:right w:val="none" w:sz="0" w:space="0" w:color="auto"/>
      </w:divBdr>
    </w:div>
    <w:div w:id="287709952">
      <w:bodyDiv w:val="1"/>
      <w:marLeft w:val="0"/>
      <w:marRight w:val="0"/>
      <w:marTop w:val="0"/>
      <w:marBottom w:val="0"/>
      <w:divBdr>
        <w:top w:val="none" w:sz="0" w:space="0" w:color="auto"/>
        <w:left w:val="none" w:sz="0" w:space="0" w:color="auto"/>
        <w:bottom w:val="none" w:sz="0" w:space="0" w:color="auto"/>
        <w:right w:val="none" w:sz="0" w:space="0" w:color="auto"/>
      </w:divBdr>
    </w:div>
    <w:div w:id="303848697">
      <w:bodyDiv w:val="1"/>
      <w:marLeft w:val="0"/>
      <w:marRight w:val="0"/>
      <w:marTop w:val="0"/>
      <w:marBottom w:val="0"/>
      <w:divBdr>
        <w:top w:val="none" w:sz="0" w:space="0" w:color="auto"/>
        <w:left w:val="none" w:sz="0" w:space="0" w:color="auto"/>
        <w:bottom w:val="none" w:sz="0" w:space="0" w:color="auto"/>
        <w:right w:val="none" w:sz="0" w:space="0" w:color="auto"/>
      </w:divBdr>
    </w:div>
    <w:div w:id="364796492">
      <w:bodyDiv w:val="1"/>
      <w:marLeft w:val="0"/>
      <w:marRight w:val="0"/>
      <w:marTop w:val="0"/>
      <w:marBottom w:val="0"/>
      <w:divBdr>
        <w:top w:val="none" w:sz="0" w:space="0" w:color="auto"/>
        <w:left w:val="none" w:sz="0" w:space="0" w:color="auto"/>
        <w:bottom w:val="none" w:sz="0" w:space="0" w:color="auto"/>
        <w:right w:val="none" w:sz="0" w:space="0" w:color="auto"/>
      </w:divBdr>
    </w:div>
    <w:div w:id="371467059">
      <w:bodyDiv w:val="1"/>
      <w:marLeft w:val="0"/>
      <w:marRight w:val="0"/>
      <w:marTop w:val="0"/>
      <w:marBottom w:val="0"/>
      <w:divBdr>
        <w:top w:val="none" w:sz="0" w:space="0" w:color="auto"/>
        <w:left w:val="none" w:sz="0" w:space="0" w:color="auto"/>
        <w:bottom w:val="none" w:sz="0" w:space="0" w:color="auto"/>
        <w:right w:val="none" w:sz="0" w:space="0" w:color="auto"/>
      </w:divBdr>
    </w:div>
    <w:div w:id="411435339">
      <w:bodyDiv w:val="1"/>
      <w:marLeft w:val="0"/>
      <w:marRight w:val="0"/>
      <w:marTop w:val="0"/>
      <w:marBottom w:val="0"/>
      <w:divBdr>
        <w:top w:val="none" w:sz="0" w:space="0" w:color="auto"/>
        <w:left w:val="none" w:sz="0" w:space="0" w:color="auto"/>
        <w:bottom w:val="none" w:sz="0" w:space="0" w:color="auto"/>
        <w:right w:val="none" w:sz="0" w:space="0" w:color="auto"/>
      </w:divBdr>
    </w:div>
    <w:div w:id="495073532">
      <w:bodyDiv w:val="1"/>
      <w:marLeft w:val="0"/>
      <w:marRight w:val="0"/>
      <w:marTop w:val="0"/>
      <w:marBottom w:val="0"/>
      <w:divBdr>
        <w:top w:val="none" w:sz="0" w:space="0" w:color="auto"/>
        <w:left w:val="none" w:sz="0" w:space="0" w:color="auto"/>
        <w:bottom w:val="none" w:sz="0" w:space="0" w:color="auto"/>
        <w:right w:val="none" w:sz="0" w:space="0" w:color="auto"/>
      </w:divBdr>
    </w:div>
    <w:div w:id="512771020">
      <w:bodyDiv w:val="1"/>
      <w:marLeft w:val="0"/>
      <w:marRight w:val="0"/>
      <w:marTop w:val="0"/>
      <w:marBottom w:val="0"/>
      <w:divBdr>
        <w:top w:val="none" w:sz="0" w:space="0" w:color="auto"/>
        <w:left w:val="none" w:sz="0" w:space="0" w:color="auto"/>
        <w:bottom w:val="none" w:sz="0" w:space="0" w:color="auto"/>
        <w:right w:val="none" w:sz="0" w:space="0" w:color="auto"/>
      </w:divBdr>
    </w:div>
    <w:div w:id="557861112">
      <w:bodyDiv w:val="1"/>
      <w:marLeft w:val="0"/>
      <w:marRight w:val="0"/>
      <w:marTop w:val="0"/>
      <w:marBottom w:val="0"/>
      <w:divBdr>
        <w:top w:val="none" w:sz="0" w:space="0" w:color="auto"/>
        <w:left w:val="none" w:sz="0" w:space="0" w:color="auto"/>
        <w:bottom w:val="none" w:sz="0" w:space="0" w:color="auto"/>
        <w:right w:val="none" w:sz="0" w:space="0" w:color="auto"/>
      </w:divBdr>
    </w:div>
    <w:div w:id="580455681">
      <w:bodyDiv w:val="1"/>
      <w:marLeft w:val="0"/>
      <w:marRight w:val="0"/>
      <w:marTop w:val="0"/>
      <w:marBottom w:val="0"/>
      <w:divBdr>
        <w:top w:val="none" w:sz="0" w:space="0" w:color="auto"/>
        <w:left w:val="none" w:sz="0" w:space="0" w:color="auto"/>
        <w:bottom w:val="none" w:sz="0" w:space="0" w:color="auto"/>
        <w:right w:val="none" w:sz="0" w:space="0" w:color="auto"/>
      </w:divBdr>
    </w:div>
    <w:div w:id="615677314">
      <w:bodyDiv w:val="1"/>
      <w:marLeft w:val="0"/>
      <w:marRight w:val="0"/>
      <w:marTop w:val="0"/>
      <w:marBottom w:val="0"/>
      <w:divBdr>
        <w:top w:val="none" w:sz="0" w:space="0" w:color="auto"/>
        <w:left w:val="none" w:sz="0" w:space="0" w:color="auto"/>
        <w:bottom w:val="none" w:sz="0" w:space="0" w:color="auto"/>
        <w:right w:val="none" w:sz="0" w:space="0" w:color="auto"/>
      </w:divBdr>
    </w:div>
    <w:div w:id="651255748">
      <w:bodyDiv w:val="1"/>
      <w:marLeft w:val="0"/>
      <w:marRight w:val="0"/>
      <w:marTop w:val="0"/>
      <w:marBottom w:val="0"/>
      <w:divBdr>
        <w:top w:val="none" w:sz="0" w:space="0" w:color="auto"/>
        <w:left w:val="none" w:sz="0" w:space="0" w:color="auto"/>
        <w:bottom w:val="none" w:sz="0" w:space="0" w:color="auto"/>
        <w:right w:val="none" w:sz="0" w:space="0" w:color="auto"/>
      </w:divBdr>
    </w:div>
    <w:div w:id="656688881">
      <w:bodyDiv w:val="1"/>
      <w:marLeft w:val="0"/>
      <w:marRight w:val="0"/>
      <w:marTop w:val="0"/>
      <w:marBottom w:val="0"/>
      <w:divBdr>
        <w:top w:val="none" w:sz="0" w:space="0" w:color="auto"/>
        <w:left w:val="none" w:sz="0" w:space="0" w:color="auto"/>
        <w:bottom w:val="none" w:sz="0" w:space="0" w:color="auto"/>
        <w:right w:val="none" w:sz="0" w:space="0" w:color="auto"/>
      </w:divBdr>
    </w:div>
    <w:div w:id="687025725">
      <w:bodyDiv w:val="1"/>
      <w:marLeft w:val="0"/>
      <w:marRight w:val="0"/>
      <w:marTop w:val="0"/>
      <w:marBottom w:val="0"/>
      <w:divBdr>
        <w:top w:val="none" w:sz="0" w:space="0" w:color="auto"/>
        <w:left w:val="none" w:sz="0" w:space="0" w:color="auto"/>
        <w:bottom w:val="none" w:sz="0" w:space="0" w:color="auto"/>
        <w:right w:val="none" w:sz="0" w:space="0" w:color="auto"/>
      </w:divBdr>
    </w:div>
    <w:div w:id="726488406">
      <w:bodyDiv w:val="1"/>
      <w:marLeft w:val="0"/>
      <w:marRight w:val="0"/>
      <w:marTop w:val="0"/>
      <w:marBottom w:val="0"/>
      <w:divBdr>
        <w:top w:val="none" w:sz="0" w:space="0" w:color="auto"/>
        <w:left w:val="none" w:sz="0" w:space="0" w:color="auto"/>
        <w:bottom w:val="none" w:sz="0" w:space="0" w:color="auto"/>
        <w:right w:val="none" w:sz="0" w:space="0" w:color="auto"/>
      </w:divBdr>
    </w:div>
    <w:div w:id="752552457">
      <w:bodyDiv w:val="1"/>
      <w:marLeft w:val="0"/>
      <w:marRight w:val="0"/>
      <w:marTop w:val="0"/>
      <w:marBottom w:val="0"/>
      <w:divBdr>
        <w:top w:val="none" w:sz="0" w:space="0" w:color="auto"/>
        <w:left w:val="none" w:sz="0" w:space="0" w:color="auto"/>
        <w:bottom w:val="none" w:sz="0" w:space="0" w:color="auto"/>
        <w:right w:val="none" w:sz="0" w:space="0" w:color="auto"/>
      </w:divBdr>
    </w:div>
    <w:div w:id="875970233">
      <w:bodyDiv w:val="1"/>
      <w:marLeft w:val="0"/>
      <w:marRight w:val="0"/>
      <w:marTop w:val="0"/>
      <w:marBottom w:val="0"/>
      <w:divBdr>
        <w:top w:val="none" w:sz="0" w:space="0" w:color="auto"/>
        <w:left w:val="none" w:sz="0" w:space="0" w:color="auto"/>
        <w:bottom w:val="none" w:sz="0" w:space="0" w:color="auto"/>
        <w:right w:val="none" w:sz="0" w:space="0" w:color="auto"/>
      </w:divBdr>
    </w:div>
    <w:div w:id="899946539">
      <w:bodyDiv w:val="1"/>
      <w:marLeft w:val="0"/>
      <w:marRight w:val="0"/>
      <w:marTop w:val="0"/>
      <w:marBottom w:val="0"/>
      <w:divBdr>
        <w:top w:val="none" w:sz="0" w:space="0" w:color="auto"/>
        <w:left w:val="none" w:sz="0" w:space="0" w:color="auto"/>
        <w:bottom w:val="none" w:sz="0" w:space="0" w:color="auto"/>
        <w:right w:val="none" w:sz="0" w:space="0" w:color="auto"/>
      </w:divBdr>
    </w:div>
    <w:div w:id="902913043">
      <w:bodyDiv w:val="1"/>
      <w:marLeft w:val="0"/>
      <w:marRight w:val="0"/>
      <w:marTop w:val="0"/>
      <w:marBottom w:val="0"/>
      <w:divBdr>
        <w:top w:val="none" w:sz="0" w:space="0" w:color="auto"/>
        <w:left w:val="none" w:sz="0" w:space="0" w:color="auto"/>
        <w:bottom w:val="none" w:sz="0" w:space="0" w:color="auto"/>
        <w:right w:val="none" w:sz="0" w:space="0" w:color="auto"/>
      </w:divBdr>
    </w:div>
    <w:div w:id="937636334">
      <w:bodyDiv w:val="1"/>
      <w:marLeft w:val="0"/>
      <w:marRight w:val="0"/>
      <w:marTop w:val="0"/>
      <w:marBottom w:val="0"/>
      <w:divBdr>
        <w:top w:val="none" w:sz="0" w:space="0" w:color="auto"/>
        <w:left w:val="none" w:sz="0" w:space="0" w:color="auto"/>
        <w:bottom w:val="none" w:sz="0" w:space="0" w:color="auto"/>
        <w:right w:val="none" w:sz="0" w:space="0" w:color="auto"/>
      </w:divBdr>
    </w:div>
    <w:div w:id="971593955">
      <w:bodyDiv w:val="1"/>
      <w:marLeft w:val="0"/>
      <w:marRight w:val="0"/>
      <w:marTop w:val="0"/>
      <w:marBottom w:val="0"/>
      <w:divBdr>
        <w:top w:val="none" w:sz="0" w:space="0" w:color="auto"/>
        <w:left w:val="none" w:sz="0" w:space="0" w:color="auto"/>
        <w:bottom w:val="none" w:sz="0" w:space="0" w:color="auto"/>
        <w:right w:val="none" w:sz="0" w:space="0" w:color="auto"/>
      </w:divBdr>
    </w:div>
    <w:div w:id="972826682">
      <w:bodyDiv w:val="1"/>
      <w:marLeft w:val="0"/>
      <w:marRight w:val="0"/>
      <w:marTop w:val="0"/>
      <w:marBottom w:val="0"/>
      <w:divBdr>
        <w:top w:val="none" w:sz="0" w:space="0" w:color="auto"/>
        <w:left w:val="none" w:sz="0" w:space="0" w:color="auto"/>
        <w:bottom w:val="none" w:sz="0" w:space="0" w:color="auto"/>
        <w:right w:val="none" w:sz="0" w:space="0" w:color="auto"/>
      </w:divBdr>
    </w:div>
    <w:div w:id="973409999">
      <w:bodyDiv w:val="1"/>
      <w:marLeft w:val="0"/>
      <w:marRight w:val="0"/>
      <w:marTop w:val="0"/>
      <w:marBottom w:val="0"/>
      <w:divBdr>
        <w:top w:val="none" w:sz="0" w:space="0" w:color="auto"/>
        <w:left w:val="none" w:sz="0" w:space="0" w:color="auto"/>
        <w:bottom w:val="none" w:sz="0" w:space="0" w:color="auto"/>
        <w:right w:val="none" w:sz="0" w:space="0" w:color="auto"/>
      </w:divBdr>
    </w:div>
    <w:div w:id="1038967919">
      <w:bodyDiv w:val="1"/>
      <w:marLeft w:val="0"/>
      <w:marRight w:val="0"/>
      <w:marTop w:val="0"/>
      <w:marBottom w:val="0"/>
      <w:divBdr>
        <w:top w:val="none" w:sz="0" w:space="0" w:color="auto"/>
        <w:left w:val="none" w:sz="0" w:space="0" w:color="auto"/>
        <w:bottom w:val="none" w:sz="0" w:space="0" w:color="auto"/>
        <w:right w:val="none" w:sz="0" w:space="0" w:color="auto"/>
      </w:divBdr>
    </w:div>
    <w:div w:id="1083137914">
      <w:bodyDiv w:val="1"/>
      <w:marLeft w:val="0"/>
      <w:marRight w:val="0"/>
      <w:marTop w:val="0"/>
      <w:marBottom w:val="0"/>
      <w:divBdr>
        <w:top w:val="none" w:sz="0" w:space="0" w:color="auto"/>
        <w:left w:val="none" w:sz="0" w:space="0" w:color="auto"/>
        <w:bottom w:val="none" w:sz="0" w:space="0" w:color="auto"/>
        <w:right w:val="none" w:sz="0" w:space="0" w:color="auto"/>
      </w:divBdr>
    </w:div>
    <w:div w:id="1107575613">
      <w:bodyDiv w:val="1"/>
      <w:marLeft w:val="0"/>
      <w:marRight w:val="0"/>
      <w:marTop w:val="0"/>
      <w:marBottom w:val="0"/>
      <w:divBdr>
        <w:top w:val="none" w:sz="0" w:space="0" w:color="auto"/>
        <w:left w:val="none" w:sz="0" w:space="0" w:color="auto"/>
        <w:bottom w:val="none" w:sz="0" w:space="0" w:color="auto"/>
        <w:right w:val="none" w:sz="0" w:space="0" w:color="auto"/>
      </w:divBdr>
    </w:div>
    <w:div w:id="1127315366">
      <w:bodyDiv w:val="1"/>
      <w:marLeft w:val="0"/>
      <w:marRight w:val="0"/>
      <w:marTop w:val="0"/>
      <w:marBottom w:val="0"/>
      <w:divBdr>
        <w:top w:val="none" w:sz="0" w:space="0" w:color="auto"/>
        <w:left w:val="none" w:sz="0" w:space="0" w:color="auto"/>
        <w:bottom w:val="none" w:sz="0" w:space="0" w:color="auto"/>
        <w:right w:val="none" w:sz="0" w:space="0" w:color="auto"/>
      </w:divBdr>
    </w:div>
    <w:div w:id="1172062273">
      <w:bodyDiv w:val="1"/>
      <w:marLeft w:val="0"/>
      <w:marRight w:val="0"/>
      <w:marTop w:val="0"/>
      <w:marBottom w:val="0"/>
      <w:divBdr>
        <w:top w:val="none" w:sz="0" w:space="0" w:color="auto"/>
        <w:left w:val="none" w:sz="0" w:space="0" w:color="auto"/>
        <w:bottom w:val="none" w:sz="0" w:space="0" w:color="auto"/>
        <w:right w:val="none" w:sz="0" w:space="0" w:color="auto"/>
      </w:divBdr>
    </w:div>
    <w:div w:id="1211838509">
      <w:bodyDiv w:val="1"/>
      <w:marLeft w:val="0"/>
      <w:marRight w:val="0"/>
      <w:marTop w:val="0"/>
      <w:marBottom w:val="0"/>
      <w:divBdr>
        <w:top w:val="none" w:sz="0" w:space="0" w:color="auto"/>
        <w:left w:val="none" w:sz="0" w:space="0" w:color="auto"/>
        <w:bottom w:val="none" w:sz="0" w:space="0" w:color="auto"/>
        <w:right w:val="none" w:sz="0" w:space="0" w:color="auto"/>
      </w:divBdr>
    </w:div>
    <w:div w:id="1212694858">
      <w:bodyDiv w:val="1"/>
      <w:marLeft w:val="0"/>
      <w:marRight w:val="0"/>
      <w:marTop w:val="0"/>
      <w:marBottom w:val="0"/>
      <w:divBdr>
        <w:top w:val="none" w:sz="0" w:space="0" w:color="auto"/>
        <w:left w:val="none" w:sz="0" w:space="0" w:color="auto"/>
        <w:bottom w:val="none" w:sz="0" w:space="0" w:color="auto"/>
        <w:right w:val="none" w:sz="0" w:space="0" w:color="auto"/>
      </w:divBdr>
      <w:divsChild>
        <w:div w:id="144859320">
          <w:marLeft w:val="0"/>
          <w:marRight w:val="0"/>
          <w:marTop w:val="0"/>
          <w:marBottom w:val="0"/>
          <w:divBdr>
            <w:top w:val="none" w:sz="0" w:space="0" w:color="auto"/>
            <w:left w:val="none" w:sz="0" w:space="0" w:color="auto"/>
            <w:bottom w:val="none" w:sz="0" w:space="0" w:color="auto"/>
            <w:right w:val="none" w:sz="0" w:space="0" w:color="auto"/>
          </w:divBdr>
        </w:div>
        <w:div w:id="373894818">
          <w:marLeft w:val="0"/>
          <w:marRight w:val="0"/>
          <w:marTop w:val="0"/>
          <w:marBottom w:val="0"/>
          <w:divBdr>
            <w:top w:val="none" w:sz="0" w:space="0" w:color="auto"/>
            <w:left w:val="none" w:sz="0" w:space="0" w:color="auto"/>
            <w:bottom w:val="none" w:sz="0" w:space="0" w:color="auto"/>
            <w:right w:val="none" w:sz="0" w:space="0" w:color="auto"/>
          </w:divBdr>
        </w:div>
        <w:div w:id="523175853">
          <w:marLeft w:val="0"/>
          <w:marRight w:val="0"/>
          <w:marTop w:val="0"/>
          <w:marBottom w:val="0"/>
          <w:divBdr>
            <w:top w:val="none" w:sz="0" w:space="0" w:color="auto"/>
            <w:left w:val="none" w:sz="0" w:space="0" w:color="auto"/>
            <w:bottom w:val="none" w:sz="0" w:space="0" w:color="auto"/>
            <w:right w:val="none" w:sz="0" w:space="0" w:color="auto"/>
          </w:divBdr>
        </w:div>
        <w:div w:id="582689526">
          <w:marLeft w:val="0"/>
          <w:marRight w:val="0"/>
          <w:marTop w:val="0"/>
          <w:marBottom w:val="0"/>
          <w:divBdr>
            <w:top w:val="none" w:sz="0" w:space="0" w:color="auto"/>
            <w:left w:val="none" w:sz="0" w:space="0" w:color="auto"/>
            <w:bottom w:val="none" w:sz="0" w:space="0" w:color="auto"/>
            <w:right w:val="none" w:sz="0" w:space="0" w:color="auto"/>
          </w:divBdr>
        </w:div>
        <w:div w:id="619193496">
          <w:marLeft w:val="0"/>
          <w:marRight w:val="0"/>
          <w:marTop w:val="0"/>
          <w:marBottom w:val="0"/>
          <w:divBdr>
            <w:top w:val="none" w:sz="0" w:space="0" w:color="auto"/>
            <w:left w:val="none" w:sz="0" w:space="0" w:color="auto"/>
            <w:bottom w:val="none" w:sz="0" w:space="0" w:color="auto"/>
            <w:right w:val="none" w:sz="0" w:space="0" w:color="auto"/>
          </w:divBdr>
        </w:div>
        <w:div w:id="1004429869">
          <w:marLeft w:val="0"/>
          <w:marRight w:val="0"/>
          <w:marTop w:val="0"/>
          <w:marBottom w:val="0"/>
          <w:divBdr>
            <w:top w:val="none" w:sz="0" w:space="0" w:color="auto"/>
            <w:left w:val="none" w:sz="0" w:space="0" w:color="auto"/>
            <w:bottom w:val="none" w:sz="0" w:space="0" w:color="auto"/>
            <w:right w:val="none" w:sz="0" w:space="0" w:color="auto"/>
          </w:divBdr>
        </w:div>
        <w:div w:id="1780291444">
          <w:marLeft w:val="0"/>
          <w:marRight w:val="0"/>
          <w:marTop w:val="0"/>
          <w:marBottom w:val="0"/>
          <w:divBdr>
            <w:top w:val="none" w:sz="0" w:space="0" w:color="auto"/>
            <w:left w:val="none" w:sz="0" w:space="0" w:color="auto"/>
            <w:bottom w:val="none" w:sz="0" w:space="0" w:color="auto"/>
            <w:right w:val="none" w:sz="0" w:space="0" w:color="auto"/>
          </w:divBdr>
        </w:div>
        <w:div w:id="1890531853">
          <w:marLeft w:val="0"/>
          <w:marRight w:val="0"/>
          <w:marTop w:val="0"/>
          <w:marBottom w:val="0"/>
          <w:divBdr>
            <w:top w:val="none" w:sz="0" w:space="0" w:color="auto"/>
            <w:left w:val="none" w:sz="0" w:space="0" w:color="auto"/>
            <w:bottom w:val="none" w:sz="0" w:space="0" w:color="auto"/>
            <w:right w:val="none" w:sz="0" w:space="0" w:color="auto"/>
          </w:divBdr>
        </w:div>
      </w:divsChild>
    </w:div>
    <w:div w:id="1270743065">
      <w:bodyDiv w:val="1"/>
      <w:marLeft w:val="0"/>
      <w:marRight w:val="0"/>
      <w:marTop w:val="0"/>
      <w:marBottom w:val="0"/>
      <w:divBdr>
        <w:top w:val="none" w:sz="0" w:space="0" w:color="auto"/>
        <w:left w:val="none" w:sz="0" w:space="0" w:color="auto"/>
        <w:bottom w:val="none" w:sz="0" w:space="0" w:color="auto"/>
        <w:right w:val="none" w:sz="0" w:space="0" w:color="auto"/>
      </w:divBdr>
    </w:div>
    <w:div w:id="1311977544">
      <w:bodyDiv w:val="1"/>
      <w:marLeft w:val="0"/>
      <w:marRight w:val="0"/>
      <w:marTop w:val="0"/>
      <w:marBottom w:val="0"/>
      <w:divBdr>
        <w:top w:val="none" w:sz="0" w:space="0" w:color="auto"/>
        <w:left w:val="none" w:sz="0" w:space="0" w:color="auto"/>
        <w:bottom w:val="none" w:sz="0" w:space="0" w:color="auto"/>
        <w:right w:val="none" w:sz="0" w:space="0" w:color="auto"/>
      </w:divBdr>
      <w:divsChild>
        <w:div w:id="179780468">
          <w:marLeft w:val="0"/>
          <w:marRight w:val="0"/>
          <w:marTop w:val="0"/>
          <w:marBottom w:val="0"/>
          <w:divBdr>
            <w:top w:val="none" w:sz="0" w:space="0" w:color="auto"/>
            <w:left w:val="none" w:sz="0" w:space="0" w:color="auto"/>
            <w:bottom w:val="none" w:sz="0" w:space="0" w:color="auto"/>
            <w:right w:val="none" w:sz="0" w:space="0" w:color="auto"/>
          </w:divBdr>
        </w:div>
        <w:div w:id="420152008">
          <w:marLeft w:val="0"/>
          <w:marRight w:val="0"/>
          <w:marTop w:val="0"/>
          <w:marBottom w:val="0"/>
          <w:divBdr>
            <w:top w:val="none" w:sz="0" w:space="0" w:color="auto"/>
            <w:left w:val="none" w:sz="0" w:space="0" w:color="auto"/>
            <w:bottom w:val="none" w:sz="0" w:space="0" w:color="auto"/>
            <w:right w:val="none" w:sz="0" w:space="0" w:color="auto"/>
          </w:divBdr>
        </w:div>
        <w:div w:id="439644836">
          <w:marLeft w:val="0"/>
          <w:marRight w:val="0"/>
          <w:marTop w:val="0"/>
          <w:marBottom w:val="0"/>
          <w:divBdr>
            <w:top w:val="none" w:sz="0" w:space="0" w:color="auto"/>
            <w:left w:val="none" w:sz="0" w:space="0" w:color="auto"/>
            <w:bottom w:val="none" w:sz="0" w:space="0" w:color="auto"/>
            <w:right w:val="none" w:sz="0" w:space="0" w:color="auto"/>
          </w:divBdr>
        </w:div>
        <w:div w:id="1316373896">
          <w:marLeft w:val="0"/>
          <w:marRight w:val="0"/>
          <w:marTop w:val="0"/>
          <w:marBottom w:val="0"/>
          <w:divBdr>
            <w:top w:val="none" w:sz="0" w:space="0" w:color="auto"/>
            <w:left w:val="none" w:sz="0" w:space="0" w:color="auto"/>
            <w:bottom w:val="none" w:sz="0" w:space="0" w:color="auto"/>
            <w:right w:val="none" w:sz="0" w:space="0" w:color="auto"/>
          </w:divBdr>
        </w:div>
        <w:div w:id="1786340197">
          <w:marLeft w:val="0"/>
          <w:marRight w:val="0"/>
          <w:marTop w:val="0"/>
          <w:marBottom w:val="0"/>
          <w:divBdr>
            <w:top w:val="none" w:sz="0" w:space="0" w:color="auto"/>
            <w:left w:val="none" w:sz="0" w:space="0" w:color="auto"/>
            <w:bottom w:val="none" w:sz="0" w:space="0" w:color="auto"/>
            <w:right w:val="none" w:sz="0" w:space="0" w:color="auto"/>
          </w:divBdr>
        </w:div>
      </w:divsChild>
    </w:div>
    <w:div w:id="1407262690">
      <w:bodyDiv w:val="1"/>
      <w:marLeft w:val="0"/>
      <w:marRight w:val="0"/>
      <w:marTop w:val="0"/>
      <w:marBottom w:val="0"/>
      <w:divBdr>
        <w:top w:val="none" w:sz="0" w:space="0" w:color="auto"/>
        <w:left w:val="none" w:sz="0" w:space="0" w:color="auto"/>
        <w:bottom w:val="none" w:sz="0" w:space="0" w:color="auto"/>
        <w:right w:val="none" w:sz="0" w:space="0" w:color="auto"/>
      </w:divBdr>
    </w:div>
    <w:div w:id="1410421002">
      <w:bodyDiv w:val="1"/>
      <w:marLeft w:val="0"/>
      <w:marRight w:val="0"/>
      <w:marTop w:val="0"/>
      <w:marBottom w:val="0"/>
      <w:divBdr>
        <w:top w:val="none" w:sz="0" w:space="0" w:color="auto"/>
        <w:left w:val="none" w:sz="0" w:space="0" w:color="auto"/>
        <w:bottom w:val="none" w:sz="0" w:space="0" w:color="auto"/>
        <w:right w:val="none" w:sz="0" w:space="0" w:color="auto"/>
      </w:divBdr>
    </w:div>
    <w:div w:id="1447236667">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sChild>
        <w:div w:id="116490220">
          <w:marLeft w:val="0"/>
          <w:marRight w:val="0"/>
          <w:marTop w:val="0"/>
          <w:marBottom w:val="0"/>
          <w:divBdr>
            <w:top w:val="none" w:sz="0" w:space="0" w:color="auto"/>
            <w:left w:val="none" w:sz="0" w:space="0" w:color="auto"/>
            <w:bottom w:val="none" w:sz="0" w:space="0" w:color="auto"/>
            <w:right w:val="none" w:sz="0" w:space="0" w:color="auto"/>
          </w:divBdr>
        </w:div>
        <w:div w:id="159393601">
          <w:marLeft w:val="0"/>
          <w:marRight w:val="0"/>
          <w:marTop w:val="0"/>
          <w:marBottom w:val="0"/>
          <w:divBdr>
            <w:top w:val="none" w:sz="0" w:space="0" w:color="auto"/>
            <w:left w:val="none" w:sz="0" w:space="0" w:color="auto"/>
            <w:bottom w:val="none" w:sz="0" w:space="0" w:color="auto"/>
            <w:right w:val="none" w:sz="0" w:space="0" w:color="auto"/>
          </w:divBdr>
        </w:div>
        <w:div w:id="189923909">
          <w:marLeft w:val="0"/>
          <w:marRight w:val="0"/>
          <w:marTop w:val="0"/>
          <w:marBottom w:val="0"/>
          <w:divBdr>
            <w:top w:val="none" w:sz="0" w:space="0" w:color="auto"/>
            <w:left w:val="none" w:sz="0" w:space="0" w:color="auto"/>
            <w:bottom w:val="none" w:sz="0" w:space="0" w:color="auto"/>
            <w:right w:val="none" w:sz="0" w:space="0" w:color="auto"/>
          </w:divBdr>
        </w:div>
        <w:div w:id="357393391">
          <w:marLeft w:val="0"/>
          <w:marRight w:val="0"/>
          <w:marTop w:val="0"/>
          <w:marBottom w:val="0"/>
          <w:divBdr>
            <w:top w:val="none" w:sz="0" w:space="0" w:color="auto"/>
            <w:left w:val="none" w:sz="0" w:space="0" w:color="auto"/>
            <w:bottom w:val="none" w:sz="0" w:space="0" w:color="auto"/>
            <w:right w:val="none" w:sz="0" w:space="0" w:color="auto"/>
          </w:divBdr>
        </w:div>
        <w:div w:id="421030807">
          <w:marLeft w:val="0"/>
          <w:marRight w:val="0"/>
          <w:marTop w:val="0"/>
          <w:marBottom w:val="0"/>
          <w:divBdr>
            <w:top w:val="none" w:sz="0" w:space="0" w:color="auto"/>
            <w:left w:val="none" w:sz="0" w:space="0" w:color="auto"/>
            <w:bottom w:val="none" w:sz="0" w:space="0" w:color="auto"/>
            <w:right w:val="none" w:sz="0" w:space="0" w:color="auto"/>
          </w:divBdr>
        </w:div>
        <w:div w:id="425155055">
          <w:marLeft w:val="0"/>
          <w:marRight w:val="0"/>
          <w:marTop w:val="0"/>
          <w:marBottom w:val="0"/>
          <w:divBdr>
            <w:top w:val="none" w:sz="0" w:space="0" w:color="auto"/>
            <w:left w:val="none" w:sz="0" w:space="0" w:color="auto"/>
            <w:bottom w:val="none" w:sz="0" w:space="0" w:color="auto"/>
            <w:right w:val="none" w:sz="0" w:space="0" w:color="auto"/>
          </w:divBdr>
        </w:div>
        <w:div w:id="451092515">
          <w:marLeft w:val="0"/>
          <w:marRight w:val="0"/>
          <w:marTop w:val="0"/>
          <w:marBottom w:val="0"/>
          <w:divBdr>
            <w:top w:val="none" w:sz="0" w:space="0" w:color="auto"/>
            <w:left w:val="none" w:sz="0" w:space="0" w:color="auto"/>
            <w:bottom w:val="none" w:sz="0" w:space="0" w:color="auto"/>
            <w:right w:val="none" w:sz="0" w:space="0" w:color="auto"/>
          </w:divBdr>
        </w:div>
        <w:div w:id="507016584">
          <w:marLeft w:val="0"/>
          <w:marRight w:val="0"/>
          <w:marTop w:val="0"/>
          <w:marBottom w:val="0"/>
          <w:divBdr>
            <w:top w:val="none" w:sz="0" w:space="0" w:color="auto"/>
            <w:left w:val="none" w:sz="0" w:space="0" w:color="auto"/>
            <w:bottom w:val="none" w:sz="0" w:space="0" w:color="auto"/>
            <w:right w:val="none" w:sz="0" w:space="0" w:color="auto"/>
          </w:divBdr>
        </w:div>
        <w:div w:id="511577323">
          <w:marLeft w:val="0"/>
          <w:marRight w:val="0"/>
          <w:marTop w:val="0"/>
          <w:marBottom w:val="0"/>
          <w:divBdr>
            <w:top w:val="none" w:sz="0" w:space="0" w:color="auto"/>
            <w:left w:val="none" w:sz="0" w:space="0" w:color="auto"/>
            <w:bottom w:val="none" w:sz="0" w:space="0" w:color="auto"/>
            <w:right w:val="none" w:sz="0" w:space="0" w:color="auto"/>
          </w:divBdr>
        </w:div>
        <w:div w:id="527793023">
          <w:marLeft w:val="0"/>
          <w:marRight w:val="0"/>
          <w:marTop w:val="0"/>
          <w:marBottom w:val="0"/>
          <w:divBdr>
            <w:top w:val="none" w:sz="0" w:space="0" w:color="auto"/>
            <w:left w:val="none" w:sz="0" w:space="0" w:color="auto"/>
            <w:bottom w:val="none" w:sz="0" w:space="0" w:color="auto"/>
            <w:right w:val="none" w:sz="0" w:space="0" w:color="auto"/>
          </w:divBdr>
        </w:div>
        <w:div w:id="695735792">
          <w:marLeft w:val="0"/>
          <w:marRight w:val="0"/>
          <w:marTop w:val="0"/>
          <w:marBottom w:val="0"/>
          <w:divBdr>
            <w:top w:val="none" w:sz="0" w:space="0" w:color="auto"/>
            <w:left w:val="none" w:sz="0" w:space="0" w:color="auto"/>
            <w:bottom w:val="none" w:sz="0" w:space="0" w:color="auto"/>
            <w:right w:val="none" w:sz="0" w:space="0" w:color="auto"/>
          </w:divBdr>
        </w:div>
        <w:div w:id="727269887">
          <w:marLeft w:val="0"/>
          <w:marRight w:val="0"/>
          <w:marTop w:val="0"/>
          <w:marBottom w:val="0"/>
          <w:divBdr>
            <w:top w:val="none" w:sz="0" w:space="0" w:color="auto"/>
            <w:left w:val="none" w:sz="0" w:space="0" w:color="auto"/>
            <w:bottom w:val="none" w:sz="0" w:space="0" w:color="auto"/>
            <w:right w:val="none" w:sz="0" w:space="0" w:color="auto"/>
          </w:divBdr>
        </w:div>
        <w:div w:id="878780280">
          <w:marLeft w:val="0"/>
          <w:marRight w:val="0"/>
          <w:marTop w:val="0"/>
          <w:marBottom w:val="0"/>
          <w:divBdr>
            <w:top w:val="none" w:sz="0" w:space="0" w:color="auto"/>
            <w:left w:val="none" w:sz="0" w:space="0" w:color="auto"/>
            <w:bottom w:val="none" w:sz="0" w:space="0" w:color="auto"/>
            <w:right w:val="none" w:sz="0" w:space="0" w:color="auto"/>
          </w:divBdr>
        </w:div>
        <w:div w:id="913319515">
          <w:marLeft w:val="0"/>
          <w:marRight w:val="0"/>
          <w:marTop w:val="0"/>
          <w:marBottom w:val="0"/>
          <w:divBdr>
            <w:top w:val="none" w:sz="0" w:space="0" w:color="auto"/>
            <w:left w:val="none" w:sz="0" w:space="0" w:color="auto"/>
            <w:bottom w:val="none" w:sz="0" w:space="0" w:color="auto"/>
            <w:right w:val="none" w:sz="0" w:space="0" w:color="auto"/>
          </w:divBdr>
        </w:div>
        <w:div w:id="1145122306">
          <w:marLeft w:val="0"/>
          <w:marRight w:val="0"/>
          <w:marTop w:val="0"/>
          <w:marBottom w:val="0"/>
          <w:divBdr>
            <w:top w:val="none" w:sz="0" w:space="0" w:color="auto"/>
            <w:left w:val="none" w:sz="0" w:space="0" w:color="auto"/>
            <w:bottom w:val="none" w:sz="0" w:space="0" w:color="auto"/>
            <w:right w:val="none" w:sz="0" w:space="0" w:color="auto"/>
          </w:divBdr>
        </w:div>
        <w:div w:id="1179351521">
          <w:marLeft w:val="0"/>
          <w:marRight w:val="0"/>
          <w:marTop w:val="0"/>
          <w:marBottom w:val="0"/>
          <w:divBdr>
            <w:top w:val="none" w:sz="0" w:space="0" w:color="auto"/>
            <w:left w:val="none" w:sz="0" w:space="0" w:color="auto"/>
            <w:bottom w:val="none" w:sz="0" w:space="0" w:color="auto"/>
            <w:right w:val="none" w:sz="0" w:space="0" w:color="auto"/>
          </w:divBdr>
        </w:div>
        <w:div w:id="1382511944">
          <w:marLeft w:val="0"/>
          <w:marRight w:val="0"/>
          <w:marTop w:val="0"/>
          <w:marBottom w:val="0"/>
          <w:divBdr>
            <w:top w:val="none" w:sz="0" w:space="0" w:color="auto"/>
            <w:left w:val="none" w:sz="0" w:space="0" w:color="auto"/>
            <w:bottom w:val="none" w:sz="0" w:space="0" w:color="auto"/>
            <w:right w:val="none" w:sz="0" w:space="0" w:color="auto"/>
          </w:divBdr>
        </w:div>
        <w:div w:id="1401248949">
          <w:marLeft w:val="0"/>
          <w:marRight w:val="0"/>
          <w:marTop w:val="0"/>
          <w:marBottom w:val="0"/>
          <w:divBdr>
            <w:top w:val="none" w:sz="0" w:space="0" w:color="auto"/>
            <w:left w:val="none" w:sz="0" w:space="0" w:color="auto"/>
            <w:bottom w:val="none" w:sz="0" w:space="0" w:color="auto"/>
            <w:right w:val="none" w:sz="0" w:space="0" w:color="auto"/>
          </w:divBdr>
        </w:div>
        <w:div w:id="1421022253">
          <w:marLeft w:val="0"/>
          <w:marRight w:val="0"/>
          <w:marTop w:val="0"/>
          <w:marBottom w:val="0"/>
          <w:divBdr>
            <w:top w:val="none" w:sz="0" w:space="0" w:color="auto"/>
            <w:left w:val="none" w:sz="0" w:space="0" w:color="auto"/>
            <w:bottom w:val="none" w:sz="0" w:space="0" w:color="auto"/>
            <w:right w:val="none" w:sz="0" w:space="0" w:color="auto"/>
          </w:divBdr>
        </w:div>
        <w:div w:id="1499153058">
          <w:marLeft w:val="0"/>
          <w:marRight w:val="0"/>
          <w:marTop w:val="0"/>
          <w:marBottom w:val="0"/>
          <w:divBdr>
            <w:top w:val="none" w:sz="0" w:space="0" w:color="auto"/>
            <w:left w:val="none" w:sz="0" w:space="0" w:color="auto"/>
            <w:bottom w:val="none" w:sz="0" w:space="0" w:color="auto"/>
            <w:right w:val="none" w:sz="0" w:space="0" w:color="auto"/>
          </w:divBdr>
        </w:div>
        <w:div w:id="1655988048">
          <w:marLeft w:val="0"/>
          <w:marRight w:val="0"/>
          <w:marTop w:val="0"/>
          <w:marBottom w:val="0"/>
          <w:divBdr>
            <w:top w:val="none" w:sz="0" w:space="0" w:color="auto"/>
            <w:left w:val="none" w:sz="0" w:space="0" w:color="auto"/>
            <w:bottom w:val="none" w:sz="0" w:space="0" w:color="auto"/>
            <w:right w:val="none" w:sz="0" w:space="0" w:color="auto"/>
          </w:divBdr>
        </w:div>
        <w:div w:id="1677223682">
          <w:marLeft w:val="0"/>
          <w:marRight w:val="0"/>
          <w:marTop w:val="0"/>
          <w:marBottom w:val="0"/>
          <w:divBdr>
            <w:top w:val="none" w:sz="0" w:space="0" w:color="auto"/>
            <w:left w:val="none" w:sz="0" w:space="0" w:color="auto"/>
            <w:bottom w:val="none" w:sz="0" w:space="0" w:color="auto"/>
            <w:right w:val="none" w:sz="0" w:space="0" w:color="auto"/>
          </w:divBdr>
        </w:div>
        <w:div w:id="1705980630">
          <w:marLeft w:val="0"/>
          <w:marRight w:val="0"/>
          <w:marTop w:val="0"/>
          <w:marBottom w:val="0"/>
          <w:divBdr>
            <w:top w:val="none" w:sz="0" w:space="0" w:color="auto"/>
            <w:left w:val="none" w:sz="0" w:space="0" w:color="auto"/>
            <w:bottom w:val="none" w:sz="0" w:space="0" w:color="auto"/>
            <w:right w:val="none" w:sz="0" w:space="0" w:color="auto"/>
          </w:divBdr>
        </w:div>
        <w:div w:id="1730229615">
          <w:marLeft w:val="0"/>
          <w:marRight w:val="0"/>
          <w:marTop w:val="0"/>
          <w:marBottom w:val="0"/>
          <w:divBdr>
            <w:top w:val="none" w:sz="0" w:space="0" w:color="auto"/>
            <w:left w:val="none" w:sz="0" w:space="0" w:color="auto"/>
            <w:bottom w:val="none" w:sz="0" w:space="0" w:color="auto"/>
            <w:right w:val="none" w:sz="0" w:space="0" w:color="auto"/>
          </w:divBdr>
        </w:div>
        <w:div w:id="1734542102">
          <w:marLeft w:val="0"/>
          <w:marRight w:val="0"/>
          <w:marTop w:val="0"/>
          <w:marBottom w:val="0"/>
          <w:divBdr>
            <w:top w:val="none" w:sz="0" w:space="0" w:color="auto"/>
            <w:left w:val="none" w:sz="0" w:space="0" w:color="auto"/>
            <w:bottom w:val="none" w:sz="0" w:space="0" w:color="auto"/>
            <w:right w:val="none" w:sz="0" w:space="0" w:color="auto"/>
          </w:divBdr>
        </w:div>
        <w:div w:id="1742094050">
          <w:marLeft w:val="0"/>
          <w:marRight w:val="0"/>
          <w:marTop w:val="0"/>
          <w:marBottom w:val="0"/>
          <w:divBdr>
            <w:top w:val="none" w:sz="0" w:space="0" w:color="auto"/>
            <w:left w:val="none" w:sz="0" w:space="0" w:color="auto"/>
            <w:bottom w:val="none" w:sz="0" w:space="0" w:color="auto"/>
            <w:right w:val="none" w:sz="0" w:space="0" w:color="auto"/>
          </w:divBdr>
        </w:div>
        <w:div w:id="1881892039">
          <w:marLeft w:val="0"/>
          <w:marRight w:val="0"/>
          <w:marTop w:val="0"/>
          <w:marBottom w:val="0"/>
          <w:divBdr>
            <w:top w:val="none" w:sz="0" w:space="0" w:color="auto"/>
            <w:left w:val="none" w:sz="0" w:space="0" w:color="auto"/>
            <w:bottom w:val="none" w:sz="0" w:space="0" w:color="auto"/>
            <w:right w:val="none" w:sz="0" w:space="0" w:color="auto"/>
          </w:divBdr>
        </w:div>
        <w:div w:id="1932663890">
          <w:marLeft w:val="0"/>
          <w:marRight w:val="0"/>
          <w:marTop w:val="0"/>
          <w:marBottom w:val="0"/>
          <w:divBdr>
            <w:top w:val="none" w:sz="0" w:space="0" w:color="auto"/>
            <w:left w:val="none" w:sz="0" w:space="0" w:color="auto"/>
            <w:bottom w:val="none" w:sz="0" w:space="0" w:color="auto"/>
            <w:right w:val="none" w:sz="0" w:space="0" w:color="auto"/>
          </w:divBdr>
        </w:div>
        <w:div w:id="2003004504">
          <w:marLeft w:val="0"/>
          <w:marRight w:val="0"/>
          <w:marTop w:val="0"/>
          <w:marBottom w:val="0"/>
          <w:divBdr>
            <w:top w:val="none" w:sz="0" w:space="0" w:color="auto"/>
            <w:left w:val="none" w:sz="0" w:space="0" w:color="auto"/>
            <w:bottom w:val="none" w:sz="0" w:space="0" w:color="auto"/>
            <w:right w:val="none" w:sz="0" w:space="0" w:color="auto"/>
          </w:divBdr>
        </w:div>
        <w:div w:id="2026981933">
          <w:marLeft w:val="0"/>
          <w:marRight w:val="0"/>
          <w:marTop w:val="0"/>
          <w:marBottom w:val="0"/>
          <w:divBdr>
            <w:top w:val="none" w:sz="0" w:space="0" w:color="auto"/>
            <w:left w:val="none" w:sz="0" w:space="0" w:color="auto"/>
            <w:bottom w:val="none" w:sz="0" w:space="0" w:color="auto"/>
            <w:right w:val="none" w:sz="0" w:space="0" w:color="auto"/>
          </w:divBdr>
        </w:div>
        <w:div w:id="2055931909">
          <w:marLeft w:val="0"/>
          <w:marRight w:val="0"/>
          <w:marTop w:val="0"/>
          <w:marBottom w:val="0"/>
          <w:divBdr>
            <w:top w:val="none" w:sz="0" w:space="0" w:color="auto"/>
            <w:left w:val="none" w:sz="0" w:space="0" w:color="auto"/>
            <w:bottom w:val="none" w:sz="0" w:space="0" w:color="auto"/>
            <w:right w:val="none" w:sz="0" w:space="0" w:color="auto"/>
          </w:divBdr>
        </w:div>
      </w:divsChild>
    </w:div>
    <w:div w:id="1595086759">
      <w:bodyDiv w:val="1"/>
      <w:marLeft w:val="0"/>
      <w:marRight w:val="0"/>
      <w:marTop w:val="0"/>
      <w:marBottom w:val="0"/>
      <w:divBdr>
        <w:top w:val="none" w:sz="0" w:space="0" w:color="auto"/>
        <w:left w:val="none" w:sz="0" w:space="0" w:color="auto"/>
        <w:bottom w:val="none" w:sz="0" w:space="0" w:color="auto"/>
        <w:right w:val="none" w:sz="0" w:space="0" w:color="auto"/>
      </w:divBdr>
    </w:div>
    <w:div w:id="1748914686">
      <w:bodyDiv w:val="1"/>
      <w:marLeft w:val="0"/>
      <w:marRight w:val="0"/>
      <w:marTop w:val="0"/>
      <w:marBottom w:val="0"/>
      <w:divBdr>
        <w:top w:val="none" w:sz="0" w:space="0" w:color="auto"/>
        <w:left w:val="none" w:sz="0" w:space="0" w:color="auto"/>
        <w:bottom w:val="none" w:sz="0" w:space="0" w:color="auto"/>
        <w:right w:val="none" w:sz="0" w:space="0" w:color="auto"/>
      </w:divBdr>
    </w:div>
    <w:div w:id="1804538182">
      <w:bodyDiv w:val="1"/>
      <w:marLeft w:val="0"/>
      <w:marRight w:val="0"/>
      <w:marTop w:val="0"/>
      <w:marBottom w:val="0"/>
      <w:divBdr>
        <w:top w:val="none" w:sz="0" w:space="0" w:color="auto"/>
        <w:left w:val="none" w:sz="0" w:space="0" w:color="auto"/>
        <w:bottom w:val="none" w:sz="0" w:space="0" w:color="auto"/>
        <w:right w:val="none" w:sz="0" w:space="0" w:color="auto"/>
      </w:divBdr>
    </w:div>
    <w:div w:id="1890724501">
      <w:bodyDiv w:val="1"/>
      <w:marLeft w:val="0"/>
      <w:marRight w:val="0"/>
      <w:marTop w:val="0"/>
      <w:marBottom w:val="0"/>
      <w:divBdr>
        <w:top w:val="none" w:sz="0" w:space="0" w:color="auto"/>
        <w:left w:val="none" w:sz="0" w:space="0" w:color="auto"/>
        <w:bottom w:val="none" w:sz="0" w:space="0" w:color="auto"/>
        <w:right w:val="none" w:sz="0" w:space="0" w:color="auto"/>
      </w:divBdr>
    </w:div>
    <w:div w:id="1896624675">
      <w:bodyDiv w:val="1"/>
      <w:marLeft w:val="0"/>
      <w:marRight w:val="0"/>
      <w:marTop w:val="0"/>
      <w:marBottom w:val="0"/>
      <w:divBdr>
        <w:top w:val="none" w:sz="0" w:space="0" w:color="auto"/>
        <w:left w:val="none" w:sz="0" w:space="0" w:color="auto"/>
        <w:bottom w:val="none" w:sz="0" w:space="0" w:color="auto"/>
        <w:right w:val="none" w:sz="0" w:space="0" w:color="auto"/>
      </w:divBdr>
      <w:divsChild>
        <w:div w:id="10690047">
          <w:marLeft w:val="0"/>
          <w:marRight w:val="0"/>
          <w:marTop w:val="0"/>
          <w:marBottom w:val="0"/>
          <w:divBdr>
            <w:top w:val="none" w:sz="0" w:space="0" w:color="auto"/>
            <w:left w:val="none" w:sz="0" w:space="0" w:color="auto"/>
            <w:bottom w:val="none" w:sz="0" w:space="0" w:color="auto"/>
            <w:right w:val="none" w:sz="0" w:space="0" w:color="auto"/>
          </w:divBdr>
        </w:div>
        <w:div w:id="21249705">
          <w:marLeft w:val="0"/>
          <w:marRight w:val="0"/>
          <w:marTop w:val="0"/>
          <w:marBottom w:val="0"/>
          <w:divBdr>
            <w:top w:val="none" w:sz="0" w:space="0" w:color="auto"/>
            <w:left w:val="none" w:sz="0" w:space="0" w:color="auto"/>
            <w:bottom w:val="none" w:sz="0" w:space="0" w:color="auto"/>
            <w:right w:val="none" w:sz="0" w:space="0" w:color="auto"/>
          </w:divBdr>
        </w:div>
        <w:div w:id="65274503">
          <w:marLeft w:val="0"/>
          <w:marRight w:val="0"/>
          <w:marTop w:val="0"/>
          <w:marBottom w:val="0"/>
          <w:divBdr>
            <w:top w:val="none" w:sz="0" w:space="0" w:color="auto"/>
            <w:left w:val="none" w:sz="0" w:space="0" w:color="auto"/>
            <w:bottom w:val="none" w:sz="0" w:space="0" w:color="auto"/>
            <w:right w:val="none" w:sz="0" w:space="0" w:color="auto"/>
          </w:divBdr>
        </w:div>
        <w:div w:id="93945455">
          <w:marLeft w:val="0"/>
          <w:marRight w:val="0"/>
          <w:marTop w:val="0"/>
          <w:marBottom w:val="0"/>
          <w:divBdr>
            <w:top w:val="none" w:sz="0" w:space="0" w:color="auto"/>
            <w:left w:val="none" w:sz="0" w:space="0" w:color="auto"/>
            <w:bottom w:val="none" w:sz="0" w:space="0" w:color="auto"/>
            <w:right w:val="none" w:sz="0" w:space="0" w:color="auto"/>
          </w:divBdr>
        </w:div>
        <w:div w:id="153491430">
          <w:marLeft w:val="0"/>
          <w:marRight w:val="0"/>
          <w:marTop w:val="0"/>
          <w:marBottom w:val="0"/>
          <w:divBdr>
            <w:top w:val="none" w:sz="0" w:space="0" w:color="auto"/>
            <w:left w:val="none" w:sz="0" w:space="0" w:color="auto"/>
            <w:bottom w:val="none" w:sz="0" w:space="0" w:color="auto"/>
            <w:right w:val="none" w:sz="0" w:space="0" w:color="auto"/>
          </w:divBdr>
        </w:div>
        <w:div w:id="237789690">
          <w:marLeft w:val="0"/>
          <w:marRight w:val="0"/>
          <w:marTop w:val="0"/>
          <w:marBottom w:val="0"/>
          <w:divBdr>
            <w:top w:val="none" w:sz="0" w:space="0" w:color="auto"/>
            <w:left w:val="none" w:sz="0" w:space="0" w:color="auto"/>
            <w:bottom w:val="none" w:sz="0" w:space="0" w:color="auto"/>
            <w:right w:val="none" w:sz="0" w:space="0" w:color="auto"/>
          </w:divBdr>
        </w:div>
        <w:div w:id="294482266">
          <w:marLeft w:val="0"/>
          <w:marRight w:val="0"/>
          <w:marTop w:val="0"/>
          <w:marBottom w:val="0"/>
          <w:divBdr>
            <w:top w:val="none" w:sz="0" w:space="0" w:color="auto"/>
            <w:left w:val="none" w:sz="0" w:space="0" w:color="auto"/>
            <w:bottom w:val="none" w:sz="0" w:space="0" w:color="auto"/>
            <w:right w:val="none" w:sz="0" w:space="0" w:color="auto"/>
          </w:divBdr>
        </w:div>
        <w:div w:id="346059722">
          <w:marLeft w:val="0"/>
          <w:marRight w:val="0"/>
          <w:marTop w:val="0"/>
          <w:marBottom w:val="0"/>
          <w:divBdr>
            <w:top w:val="none" w:sz="0" w:space="0" w:color="auto"/>
            <w:left w:val="none" w:sz="0" w:space="0" w:color="auto"/>
            <w:bottom w:val="none" w:sz="0" w:space="0" w:color="auto"/>
            <w:right w:val="none" w:sz="0" w:space="0" w:color="auto"/>
          </w:divBdr>
        </w:div>
        <w:div w:id="432016277">
          <w:marLeft w:val="0"/>
          <w:marRight w:val="0"/>
          <w:marTop w:val="0"/>
          <w:marBottom w:val="0"/>
          <w:divBdr>
            <w:top w:val="none" w:sz="0" w:space="0" w:color="auto"/>
            <w:left w:val="none" w:sz="0" w:space="0" w:color="auto"/>
            <w:bottom w:val="none" w:sz="0" w:space="0" w:color="auto"/>
            <w:right w:val="none" w:sz="0" w:space="0" w:color="auto"/>
          </w:divBdr>
        </w:div>
        <w:div w:id="480465313">
          <w:marLeft w:val="0"/>
          <w:marRight w:val="0"/>
          <w:marTop w:val="0"/>
          <w:marBottom w:val="0"/>
          <w:divBdr>
            <w:top w:val="none" w:sz="0" w:space="0" w:color="auto"/>
            <w:left w:val="none" w:sz="0" w:space="0" w:color="auto"/>
            <w:bottom w:val="none" w:sz="0" w:space="0" w:color="auto"/>
            <w:right w:val="none" w:sz="0" w:space="0" w:color="auto"/>
          </w:divBdr>
        </w:div>
        <w:div w:id="555820520">
          <w:marLeft w:val="0"/>
          <w:marRight w:val="0"/>
          <w:marTop w:val="0"/>
          <w:marBottom w:val="0"/>
          <w:divBdr>
            <w:top w:val="none" w:sz="0" w:space="0" w:color="auto"/>
            <w:left w:val="none" w:sz="0" w:space="0" w:color="auto"/>
            <w:bottom w:val="none" w:sz="0" w:space="0" w:color="auto"/>
            <w:right w:val="none" w:sz="0" w:space="0" w:color="auto"/>
          </w:divBdr>
        </w:div>
        <w:div w:id="576667832">
          <w:marLeft w:val="0"/>
          <w:marRight w:val="0"/>
          <w:marTop w:val="0"/>
          <w:marBottom w:val="0"/>
          <w:divBdr>
            <w:top w:val="none" w:sz="0" w:space="0" w:color="auto"/>
            <w:left w:val="none" w:sz="0" w:space="0" w:color="auto"/>
            <w:bottom w:val="none" w:sz="0" w:space="0" w:color="auto"/>
            <w:right w:val="none" w:sz="0" w:space="0" w:color="auto"/>
          </w:divBdr>
        </w:div>
        <w:div w:id="669795542">
          <w:marLeft w:val="0"/>
          <w:marRight w:val="0"/>
          <w:marTop w:val="0"/>
          <w:marBottom w:val="0"/>
          <w:divBdr>
            <w:top w:val="none" w:sz="0" w:space="0" w:color="auto"/>
            <w:left w:val="none" w:sz="0" w:space="0" w:color="auto"/>
            <w:bottom w:val="none" w:sz="0" w:space="0" w:color="auto"/>
            <w:right w:val="none" w:sz="0" w:space="0" w:color="auto"/>
          </w:divBdr>
        </w:div>
        <w:div w:id="895168069">
          <w:marLeft w:val="0"/>
          <w:marRight w:val="0"/>
          <w:marTop w:val="0"/>
          <w:marBottom w:val="0"/>
          <w:divBdr>
            <w:top w:val="none" w:sz="0" w:space="0" w:color="auto"/>
            <w:left w:val="none" w:sz="0" w:space="0" w:color="auto"/>
            <w:bottom w:val="none" w:sz="0" w:space="0" w:color="auto"/>
            <w:right w:val="none" w:sz="0" w:space="0" w:color="auto"/>
          </w:divBdr>
        </w:div>
        <w:div w:id="913733752">
          <w:marLeft w:val="0"/>
          <w:marRight w:val="0"/>
          <w:marTop w:val="0"/>
          <w:marBottom w:val="0"/>
          <w:divBdr>
            <w:top w:val="none" w:sz="0" w:space="0" w:color="auto"/>
            <w:left w:val="none" w:sz="0" w:space="0" w:color="auto"/>
            <w:bottom w:val="none" w:sz="0" w:space="0" w:color="auto"/>
            <w:right w:val="none" w:sz="0" w:space="0" w:color="auto"/>
          </w:divBdr>
        </w:div>
        <w:div w:id="1047951990">
          <w:marLeft w:val="0"/>
          <w:marRight w:val="0"/>
          <w:marTop w:val="0"/>
          <w:marBottom w:val="0"/>
          <w:divBdr>
            <w:top w:val="none" w:sz="0" w:space="0" w:color="auto"/>
            <w:left w:val="none" w:sz="0" w:space="0" w:color="auto"/>
            <w:bottom w:val="none" w:sz="0" w:space="0" w:color="auto"/>
            <w:right w:val="none" w:sz="0" w:space="0" w:color="auto"/>
          </w:divBdr>
        </w:div>
        <w:div w:id="1083800434">
          <w:marLeft w:val="0"/>
          <w:marRight w:val="0"/>
          <w:marTop w:val="0"/>
          <w:marBottom w:val="0"/>
          <w:divBdr>
            <w:top w:val="none" w:sz="0" w:space="0" w:color="auto"/>
            <w:left w:val="none" w:sz="0" w:space="0" w:color="auto"/>
            <w:bottom w:val="none" w:sz="0" w:space="0" w:color="auto"/>
            <w:right w:val="none" w:sz="0" w:space="0" w:color="auto"/>
          </w:divBdr>
        </w:div>
        <w:div w:id="1166287156">
          <w:marLeft w:val="0"/>
          <w:marRight w:val="0"/>
          <w:marTop w:val="0"/>
          <w:marBottom w:val="0"/>
          <w:divBdr>
            <w:top w:val="none" w:sz="0" w:space="0" w:color="auto"/>
            <w:left w:val="none" w:sz="0" w:space="0" w:color="auto"/>
            <w:bottom w:val="none" w:sz="0" w:space="0" w:color="auto"/>
            <w:right w:val="none" w:sz="0" w:space="0" w:color="auto"/>
          </w:divBdr>
        </w:div>
        <w:div w:id="1381124800">
          <w:marLeft w:val="0"/>
          <w:marRight w:val="0"/>
          <w:marTop w:val="0"/>
          <w:marBottom w:val="0"/>
          <w:divBdr>
            <w:top w:val="none" w:sz="0" w:space="0" w:color="auto"/>
            <w:left w:val="none" w:sz="0" w:space="0" w:color="auto"/>
            <w:bottom w:val="none" w:sz="0" w:space="0" w:color="auto"/>
            <w:right w:val="none" w:sz="0" w:space="0" w:color="auto"/>
          </w:divBdr>
        </w:div>
        <w:div w:id="1413971384">
          <w:marLeft w:val="0"/>
          <w:marRight w:val="0"/>
          <w:marTop w:val="0"/>
          <w:marBottom w:val="0"/>
          <w:divBdr>
            <w:top w:val="none" w:sz="0" w:space="0" w:color="auto"/>
            <w:left w:val="none" w:sz="0" w:space="0" w:color="auto"/>
            <w:bottom w:val="none" w:sz="0" w:space="0" w:color="auto"/>
            <w:right w:val="none" w:sz="0" w:space="0" w:color="auto"/>
          </w:divBdr>
        </w:div>
        <w:div w:id="1452436417">
          <w:marLeft w:val="0"/>
          <w:marRight w:val="0"/>
          <w:marTop w:val="0"/>
          <w:marBottom w:val="0"/>
          <w:divBdr>
            <w:top w:val="none" w:sz="0" w:space="0" w:color="auto"/>
            <w:left w:val="none" w:sz="0" w:space="0" w:color="auto"/>
            <w:bottom w:val="none" w:sz="0" w:space="0" w:color="auto"/>
            <w:right w:val="none" w:sz="0" w:space="0" w:color="auto"/>
          </w:divBdr>
        </w:div>
        <w:div w:id="1501192611">
          <w:marLeft w:val="0"/>
          <w:marRight w:val="0"/>
          <w:marTop w:val="0"/>
          <w:marBottom w:val="0"/>
          <w:divBdr>
            <w:top w:val="none" w:sz="0" w:space="0" w:color="auto"/>
            <w:left w:val="none" w:sz="0" w:space="0" w:color="auto"/>
            <w:bottom w:val="none" w:sz="0" w:space="0" w:color="auto"/>
            <w:right w:val="none" w:sz="0" w:space="0" w:color="auto"/>
          </w:divBdr>
        </w:div>
        <w:div w:id="1620453212">
          <w:marLeft w:val="0"/>
          <w:marRight w:val="0"/>
          <w:marTop w:val="0"/>
          <w:marBottom w:val="0"/>
          <w:divBdr>
            <w:top w:val="none" w:sz="0" w:space="0" w:color="auto"/>
            <w:left w:val="none" w:sz="0" w:space="0" w:color="auto"/>
            <w:bottom w:val="none" w:sz="0" w:space="0" w:color="auto"/>
            <w:right w:val="none" w:sz="0" w:space="0" w:color="auto"/>
          </w:divBdr>
        </w:div>
        <w:div w:id="1621105302">
          <w:marLeft w:val="0"/>
          <w:marRight w:val="0"/>
          <w:marTop w:val="0"/>
          <w:marBottom w:val="0"/>
          <w:divBdr>
            <w:top w:val="none" w:sz="0" w:space="0" w:color="auto"/>
            <w:left w:val="none" w:sz="0" w:space="0" w:color="auto"/>
            <w:bottom w:val="none" w:sz="0" w:space="0" w:color="auto"/>
            <w:right w:val="none" w:sz="0" w:space="0" w:color="auto"/>
          </w:divBdr>
        </w:div>
        <w:div w:id="1667435623">
          <w:marLeft w:val="0"/>
          <w:marRight w:val="0"/>
          <w:marTop w:val="0"/>
          <w:marBottom w:val="0"/>
          <w:divBdr>
            <w:top w:val="none" w:sz="0" w:space="0" w:color="auto"/>
            <w:left w:val="none" w:sz="0" w:space="0" w:color="auto"/>
            <w:bottom w:val="none" w:sz="0" w:space="0" w:color="auto"/>
            <w:right w:val="none" w:sz="0" w:space="0" w:color="auto"/>
          </w:divBdr>
        </w:div>
        <w:div w:id="1703550321">
          <w:marLeft w:val="0"/>
          <w:marRight w:val="0"/>
          <w:marTop w:val="0"/>
          <w:marBottom w:val="0"/>
          <w:divBdr>
            <w:top w:val="none" w:sz="0" w:space="0" w:color="auto"/>
            <w:left w:val="none" w:sz="0" w:space="0" w:color="auto"/>
            <w:bottom w:val="none" w:sz="0" w:space="0" w:color="auto"/>
            <w:right w:val="none" w:sz="0" w:space="0" w:color="auto"/>
          </w:divBdr>
        </w:div>
        <w:div w:id="1710639977">
          <w:marLeft w:val="0"/>
          <w:marRight w:val="0"/>
          <w:marTop w:val="0"/>
          <w:marBottom w:val="0"/>
          <w:divBdr>
            <w:top w:val="none" w:sz="0" w:space="0" w:color="auto"/>
            <w:left w:val="none" w:sz="0" w:space="0" w:color="auto"/>
            <w:bottom w:val="none" w:sz="0" w:space="0" w:color="auto"/>
            <w:right w:val="none" w:sz="0" w:space="0" w:color="auto"/>
          </w:divBdr>
        </w:div>
        <w:div w:id="1795514488">
          <w:marLeft w:val="0"/>
          <w:marRight w:val="0"/>
          <w:marTop w:val="0"/>
          <w:marBottom w:val="0"/>
          <w:divBdr>
            <w:top w:val="none" w:sz="0" w:space="0" w:color="auto"/>
            <w:left w:val="none" w:sz="0" w:space="0" w:color="auto"/>
            <w:bottom w:val="none" w:sz="0" w:space="0" w:color="auto"/>
            <w:right w:val="none" w:sz="0" w:space="0" w:color="auto"/>
          </w:divBdr>
        </w:div>
        <w:div w:id="1854998372">
          <w:marLeft w:val="0"/>
          <w:marRight w:val="0"/>
          <w:marTop w:val="0"/>
          <w:marBottom w:val="0"/>
          <w:divBdr>
            <w:top w:val="none" w:sz="0" w:space="0" w:color="auto"/>
            <w:left w:val="none" w:sz="0" w:space="0" w:color="auto"/>
            <w:bottom w:val="none" w:sz="0" w:space="0" w:color="auto"/>
            <w:right w:val="none" w:sz="0" w:space="0" w:color="auto"/>
          </w:divBdr>
        </w:div>
        <w:div w:id="2066026071">
          <w:marLeft w:val="0"/>
          <w:marRight w:val="0"/>
          <w:marTop w:val="0"/>
          <w:marBottom w:val="0"/>
          <w:divBdr>
            <w:top w:val="none" w:sz="0" w:space="0" w:color="auto"/>
            <w:left w:val="none" w:sz="0" w:space="0" w:color="auto"/>
            <w:bottom w:val="none" w:sz="0" w:space="0" w:color="auto"/>
            <w:right w:val="none" w:sz="0" w:space="0" w:color="auto"/>
          </w:divBdr>
        </w:div>
        <w:div w:id="2121145206">
          <w:marLeft w:val="0"/>
          <w:marRight w:val="0"/>
          <w:marTop w:val="0"/>
          <w:marBottom w:val="0"/>
          <w:divBdr>
            <w:top w:val="none" w:sz="0" w:space="0" w:color="auto"/>
            <w:left w:val="none" w:sz="0" w:space="0" w:color="auto"/>
            <w:bottom w:val="none" w:sz="0" w:space="0" w:color="auto"/>
            <w:right w:val="none" w:sz="0" w:space="0" w:color="auto"/>
          </w:divBdr>
        </w:div>
      </w:divsChild>
    </w:div>
    <w:div w:id="1996377211">
      <w:bodyDiv w:val="1"/>
      <w:marLeft w:val="0"/>
      <w:marRight w:val="0"/>
      <w:marTop w:val="0"/>
      <w:marBottom w:val="0"/>
      <w:divBdr>
        <w:top w:val="none" w:sz="0" w:space="0" w:color="auto"/>
        <w:left w:val="none" w:sz="0" w:space="0" w:color="auto"/>
        <w:bottom w:val="none" w:sz="0" w:space="0" w:color="auto"/>
        <w:right w:val="none" w:sz="0" w:space="0" w:color="auto"/>
      </w:divBdr>
    </w:div>
    <w:div w:id="205593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808E8-A980-4F4E-BB38-E30499511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43</Pages>
  <Words>6575</Words>
  <Characters>37481</Characters>
  <Application>Microsoft Office Word</Application>
  <DocSecurity>0</DocSecurity>
  <Lines>312</Lines>
  <Paragraphs>87</Paragraphs>
  <ScaleCrop>false</ScaleCrop>
  <Company>CIGNA &amp; CMC</Company>
  <LinksUpToDate>false</LinksUpToDate>
  <CharactersWithSpaces>43969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阅 读 指 引 </dc:title>
  <dc:subject/>
  <dc:creator>cxfang</dc:creator>
  <cp:keywords/>
  <dc:description/>
  <cp:lastModifiedBy>Joshua Xi2</cp:lastModifiedBy>
  <cp:revision>22</cp:revision>
  <cp:lastPrinted>2021-08-09T01:41:00Z</cp:lastPrinted>
  <dcterms:created xsi:type="dcterms:W3CDTF">2021-07-19T14:47:00Z</dcterms:created>
  <dcterms:modified xsi:type="dcterms:W3CDTF">2021-08-09T01:47:00Z</dcterms:modified>
</cp:coreProperties>
</file>