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7024E" w14:textId="63AF7274" w:rsidR="006C528C" w:rsidRPr="00390B82" w:rsidRDefault="00663344" w:rsidP="006C528C">
      <w:pPr>
        <w:pStyle w:val="a3"/>
        <w:tabs>
          <w:tab w:val="left" w:pos="4680"/>
        </w:tabs>
        <w:spacing w:line="400" w:lineRule="exact"/>
        <w:jc w:val="center"/>
        <w:rPr>
          <w:rFonts w:ascii="宋体" w:eastAsia="宋体" w:hAnsi="宋体"/>
          <w:b/>
          <w:sz w:val="30"/>
          <w:szCs w:val="32"/>
        </w:rPr>
      </w:pPr>
      <w:r w:rsidRPr="00390B82">
        <w:rPr>
          <w:rFonts w:ascii="宋体" w:eastAsia="宋体" w:hAnsi="宋体" w:hint="eastAsia"/>
          <w:b/>
          <w:sz w:val="30"/>
          <w:szCs w:val="32"/>
        </w:rPr>
        <w:t>招商信诺</w:t>
      </w:r>
      <w:r w:rsidR="00663E86" w:rsidRPr="00390B82">
        <w:rPr>
          <w:rFonts w:ascii="宋体" w:eastAsia="宋体" w:hAnsi="宋体" w:hint="eastAsia"/>
          <w:b/>
          <w:sz w:val="30"/>
          <w:szCs w:val="32"/>
        </w:rPr>
        <w:t>爱享</w:t>
      </w:r>
      <w:r w:rsidRPr="00390B82">
        <w:rPr>
          <w:rFonts w:ascii="宋体" w:eastAsia="宋体" w:hAnsi="宋体" w:hint="eastAsia"/>
          <w:b/>
          <w:sz w:val="30"/>
          <w:szCs w:val="32"/>
        </w:rPr>
        <w:t>康健重大疾病保险</w:t>
      </w:r>
      <w:r w:rsidR="00F16C05">
        <w:rPr>
          <w:rFonts w:ascii="宋体" w:eastAsia="宋体" w:hAnsi="宋体" w:hint="eastAsia"/>
          <w:b/>
          <w:sz w:val="30"/>
          <w:szCs w:val="32"/>
          <w:lang w:eastAsia="zh-CN"/>
        </w:rPr>
        <w:t>条款</w:t>
      </w:r>
      <w:r w:rsidR="006C528C" w:rsidRPr="00390B82">
        <w:rPr>
          <w:rFonts w:ascii="宋体" w:eastAsia="宋体" w:hAnsi="宋体" w:hint="eastAsia"/>
          <w:b/>
          <w:sz w:val="30"/>
          <w:szCs w:val="32"/>
        </w:rPr>
        <w:t>阅读指引</w:t>
      </w:r>
    </w:p>
    <w:p w14:paraId="1FC03DA9" w14:textId="77777777" w:rsidR="006C528C" w:rsidRPr="00390B82" w:rsidRDefault="006C528C" w:rsidP="006C528C">
      <w:pPr>
        <w:rPr>
          <w:b/>
          <w:lang w:val="x-none"/>
        </w:rPr>
      </w:pPr>
    </w:p>
    <w:p w14:paraId="2D0A2F46" w14:textId="77777777" w:rsidR="006C528C" w:rsidRPr="00390B82" w:rsidRDefault="006C528C" w:rsidP="007E0D17">
      <w:pPr>
        <w:spacing w:afterLines="20" w:after="62"/>
        <w:rPr>
          <w:b/>
        </w:rPr>
      </w:pPr>
      <w:r w:rsidRPr="00390B82">
        <w:rPr>
          <w:rFonts w:hint="eastAsia"/>
          <w:b/>
        </w:rPr>
        <w:t>本阅读指引帮助您理解条款，保险合同的内容以条款为准。</w:t>
      </w:r>
    </w:p>
    <w:p w14:paraId="7AC450B7" w14:textId="77777777" w:rsidR="007E0D17" w:rsidRPr="00390B82" w:rsidRDefault="007E0D17" w:rsidP="00B14B95">
      <w:pPr>
        <w:pStyle w:val="a5"/>
        <w:numPr>
          <w:ilvl w:val="0"/>
          <w:numId w:val="1"/>
        </w:numPr>
        <w:adjustRightInd w:val="0"/>
        <w:snapToGrid w:val="0"/>
        <w:spacing w:before="0" w:beforeAutospacing="0" w:afterLines="20" w:after="62" w:afterAutospacing="0"/>
        <w:ind w:left="199" w:hanging="199"/>
        <w:jc w:val="both"/>
        <w:rPr>
          <w:rFonts w:cs="Times New Roman"/>
          <w:b/>
          <w:kern w:val="2"/>
          <w:sz w:val="21"/>
          <w:szCs w:val="21"/>
          <w:u w:val="single"/>
        </w:rPr>
      </w:pPr>
      <w:r w:rsidRPr="00390B82">
        <w:rPr>
          <w:rFonts w:cs="Times New Roman" w:hint="eastAsia"/>
          <w:b/>
          <w:kern w:val="2"/>
          <w:sz w:val="21"/>
          <w:szCs w:val="21"/>
          <w:u w:val="single"/>
        </w:rPr>
        <w:t>您所拥有的重要权益</w:t>
      </w:r>
    </w:p>
    <w:p w14:paraId="585976D6" w14:textId="103D6F02" w:rsidR="007E0D17" w:rsidRPr="00390B82" w:rsidRDefault="007E0D17" w:rsidP="00B14B95">
      <w:pPr>
        <w:numPr>
          <w:ilvl w:val="0"/>
          <w:numId w:val="2"/>
        </w:numPr>
        <w:spacing w:afterLines="20" w:after="62"/>
        <w:jc w:val="left"/>
        <w:rPr>
          <w:rFonts w:cs="宋体"/>
          <w:kern w:val="0"/>
          <w:u w:val="single"/>
        </w:rPr>
      </w:pPr>
      <w:bookmarkStart w:id="0" w:name="OLE_LINK11"/>
      <w:bookmarkStart w:id="1" w:name="OLE_LINK12"/>
      <w:r w:rsidRPr="00390B82">
        <w:rPr>
          <w:rFonts w:hint="eastAsia"/>
          <w:b/>
          <w:u w:val="single"/>
        </w:rPr>
        <w:t>您有解除本合同的权利，但可能会存在一定的退保损失，请您慎重决策。</w:t>
      </w:r>
      <w:r w:rsidRPr="00390B82">
        <w:rPr>
          <w:rFonts w:hint="eastAsia"/>
          <w:u w:val="single"/>
        </w:rPr>
        <w:t xml:space="preserve"> </w:t>
      </w:r>
      <w:r w:rsidRPr="00390B82">
        <w:rPr>
          <w:u w:val="single"/>
        </w:rPr>
        <w:t xml:space="preserve">           </w:t>
      </w:r>
      <w:r w:rsidR="008B25C8" w:rsidRPr="00390B82">
        <w:rPr>
          <w:u w:val="single"/>
        </w:rPr>
        <w:t xml:space="preserve"> </w:t>
      </w:r>
      <w:r w:rsidRPr="00390B82">
        <w:rPr>
          <w:u w:val="single"/>
        </w:rPr>
        <w:t xml:space="preserve">     </w:t>
      </w:r>
      <w:r w:rsidRPr="00390B82">
        <w:rPr>
          <w:rFonts w:cs="宋体"/>
          <w:b/>
          <w:kern w:val="0"/>
          <w:u w:val="single"/>
        </w:rPr>
        <w:t xml:space="preserve"> </w:t>
      </w:r>
      <w:r w:rsidR="008141F7" w:rsidRPr="00390B82">
        <w:rPr>
          <w:rFonts w:cs="宋体" w:hint="eastAsia"/>
          <w:b/>
          <w:kern w:val="0"/>
          <w:u w:val="single"/>
        </w:rPr>
        <w:t>19</w:t>
      </w:r>
      <w:r w:rsidRPr="00390B82">
        <w:rPr>
          <w:rFonts w:cs="宋体"/>
          <w:b/>
          <w:kern w:val="0"/>
          <w:u w:val="single"/>
        </w:rPr>
        <w:t>.</w:t>
      </w:r>
    </w:p>
    <w:p w14:paraId="7B30E168" w14:textId="77777777" w:rsidR="007E0D17" w:rsidRPr="00390B82" w:rsidRDefault="007E0D17" w:rsidP="00B14B95">
      <w:pPr>
        <w:pStyle w:val="a5"/>
        <w:numPr>
          <w:ilvl w:val="0"/>
          <w:numId w:val="1"/>
        </w:numPr>
        <w:adjustRightInd w:val="0"/>
        <w:snapToGrid w:val="0"/>
        <w:spacing w:before="0" w:beforeAutospacing="0" w:afterLines="20" w:after="62" w:afterAutospacing="0"/>
        <w:ind w:left="199" w:hanging="199"/>
        <w:jc w:val="both"/>
        <w:rPr>
          <w:rFonts w:cs="Times New Roman"/>
          <w:b/>
          <w:kern w:val="2"/>
          <w:sz w:val="21"/>
          <w:szCs w:val="21"/>
          <w:u w:val="words"/>
        </w:rPr>
      </w:pPr>
      <w:bookmarkStart w:id="2" w:name="OLE_LINK15"/>
      <w:bookmarkStart w:id="3" w:name="OLE_LINK16"/>
      <w:bookmarkEnd w:id="0"/>
      <w:bookmarkEnd w:id="1"/>
      <w:r w:rsidRPr="00390B82">
        <w:rPr>
          <w:rFonts w:cs="Times New Roman" w:hint="eastAsia"/>
          <w:b/>
          <w:kern w:val="2"/>
          <w:sz w:val="21"/>
          <w:szCs w:val="21"/>
          <w:u w:val="words"/>
        </w:rPr>
        <w:t>您应特别注意的事项</w:t>
      </w:r>
    </w:p>
    <w:p w14:paraId="1D4441AD" w14:textId="337CC4D6" w:rsidR="007E0D17" w:rsidRPr="00390B82" w:rsidRDefault="007E0D17" w:rsidP="00B14B95">
      <w:pPr>
        <w:numPr>
          <w:ilvl w:val="0"/>
          <w:numId w:val="3"/>
        </w:numPr>
        <w:spacing w:afterLines="20" w:after="62"/>
        <w:ind w:left="845"/>
        <w:jc w:val="left"/>
        <w:rPr>
          <w:rFonts w:cs="宋体"/>
          <w:b/>
          <w:kern w:val="0"/>
          <w:u w:val="single"/>
        </w:rPr>
      </w:pPr>
      <w:bookmarkStart w:id="4" w:name="OLE_LINK27"/>
      <w:bookmarkStart w:id="5" w:name="OLE_LINK30"/>
      <w:bookmarkStart w:id="6" w:name="OLE_LINK31"/>
      <w:bookmarkStart w:id="7" w:name="OLE_LINK17"/>
      <w:bookmarkStart w:id="8" w:name="OLE_LINK18"/>
      <w:r w:rsidRPr="00390B82">
        <w:rPr>
          <w:rFonts w:hint="eastAsia"/>
          <w:b/>
          <w:bCs/>
          <w:u w:val="single"/>
        </w:rPr>
        <w:t>对于减轻或者免除保险责任的条款，我们作了显著标识，请注意条款中字体加黑加粗加下划线显示的部分。</w:t>
      </w:r>
      <w:bookmarkEnd w:id="4"/>
      <w:bookmarkEnd w:id="5"/>
      <w:bookmarkEnd w:id="6"/>
      <w:r w:rsidRPr="00390B82">
        <w:rPr>
          <w:rFonts w:cs="宋体" w:hint="eastAsia"/>
          <w:b/>
          <w:kern w:val="0"/>
          <w:u w:val="single"/>
        </w:rPr>
        <w:t xml:space="preserve">           </w:t>
      </w:r>
      <w:r w:rsidRPr="00390B82">
        <w:rPr>
          <w:rFonts w:cs="宋体"/>
          <w:b/>
          <w:kern w:val="0"/>
          <w:u w:val="single"/>
        </w:rPr>
        <w:t xml:space="preserve">                                                     </w:t>
      </w:r>
      <w:r w:rsidR="008B25C8" w:rsidRPr="00390B82">
        <w:rPr>
          <w:rFonts w:cs="宋体"/>
          <w:b/>
          <w:kern w:val="0"/>
          <w:u w:val="single"/>
        </w:rPr>
        <w:t xml:space="preserve">     </w:t>
      </w:r>
      <w:r w:rsidRPr="00390B82">
        <w:rPr>
          <w:rFonts w:cs="宋体"/>
          <w:b/>
          <w:kern w:val="0"/>
          <w:u w:val="single"/>
        </w:rPr>
        <w:t xml:space="preserve"> </w:t>
      </w:r>
      <w:r w:rsidR="001C6194" w:rsidRPr="00390B82">
        <w:rPr>
          <w:rFonts w:cs="宋体"/>
          <w:b/>
          <w:kern w:val="0"/>
          <w:u w:val="single"/>
        </w:rPr>
        <w:t xml:space="preserve">    </w:t>
      </w:r>
      <w:r w:rsidR="001C6194" w:rsidRPr="00390B82">
        <w:rPr>
          <w:rFonts w:cs="宋体" w:hint="eastAsia"/>
          <w:b/>
          <w:kern w:val="0"/>
          <w:u w:val="single"/>
        </w:rPr>
        <w:t>6</w:t>
      </w:r>
      <w:r w:rsidR="001C6194" w:rsidRPr="00390B82">
        <w:rPr>
          <w:rFonts w:cs="宋体"/>
          <w:b/>
          <w:kern w:val="0"/>
          <w:u w:val="single"/>
        </w:rPr>
        <w:t>.</w:t>
      </w:r>
      <w:r w:rsidR="001A0E86" w:rsidRPr="00390B82">
        <w:rPr>
          <w:rFonts w:cs="宋体"/>
          <w:b/>
          <w:kern w:val="0"/>
          <w:u w:val="single"/>
        </w:rPr>
        <w:t>7.</w:t>
      </w:r>
    </w:p>
    <w:p w14:paraId="5E985D17" w14:textId="4CE41710" w:rsidR="007E0D17" w:rsidRPr="00390B82" w:rsidRDefault="007E0D17" w:rsidP="00B14B95">
      <w:pPr>
        <w:numPr>
          <w:ilvl w:val="0"/>
          <w:numId w:val="3"/>
        </w:numPr>
        <w:spacing w:afterLines="20" w:after="62"/>
        <w:ind w:left="845"/>
        <w:jc w:val="left"/>
        <w:rPr>
          <w:rFonts w:cs="宋体"/>
          <w:b/>
          <w:kern w:val="0"/>
          <w:u w:val="single"/>
        </w:rPr>
      </w:pPr>
      <w:r w:rsidRPr="00390B82">
        <w:rPr>
          <w:rFonts w:cs="宋体" w:hint="eastAsia"/>
          <w:b/>
          <w:kern w:val="0"/>
          <w:u w:val="single"/>
        </w:rPr>
        <w:t xml:space="preserve">您有如实告知的义务。                                                          </w:t>
      </w:r>
      <w:r w:rsidRPr="00390B82">
        <w:rPr>
          <w:rFonts w:cs="宋体"/>
          <w:b/>
          <w:kern w:val="0"/>
          <w:u w:val="single"/>
        </w:rPr>
        <w:t xml:space="preserve"> </w:t>
      </w:r>
      <w:r w:rsidRPr="00390B82">
        <w:rPr>
          <w:rFonts w:cs="宋体" w:hint="eastAsia"/>
          <w:b/>
          <w:kern w:val="0"/>
          <w:u w:val="single"/>
        </w:rPr>
        <w:t xml:space="preserve"> </w:t>
      </w:r>
      <w:r w:rsidR="001C6194" w:rsidRPr="00390B82">
        <w:rPr>
          <w:rFonts w:cs="宋体"/>
          <w:b/>
          <w:kern w:val="0"/>
          <w:u w:val="single"/>
        </w:rPr>
        <w:t xml:space="preserve">   </w:t>
      </w:r>
      <w:r w:rsidR="008141F7" w:rsidRPr="00390B82">
        <w:rPr>
          <w:rFonts w:cs="宋体" w:hint="eastAsia"/>
          <w:b/>
          <w:kern w:val="0"/>
          <w:u w:val="single"/>
        </w:rPr>
        <w:t>2</w:t>
      </w:r>
      <w:r w:rsidR="001C6194" w:rsidRPr="00390B82">
        <w:rPr>
          <w:rFonts w:cs="宋体"/>
          <w:b/>
          <w:kern w:val="0"/>
          <w:u w:val="single"/>
        </w:rPr>
        <w:t>5.</w:t>
      </w:r>
    </w:p>
    <w:p w14:paraId="757E7312" w14:textId="3F056E27" w:rsidR="00BF67D0" w:rsidRPr="00390B82" w:rsidRDefault="007E0D17" w:rsidP="00780834">
      <w:pPr>
        <w:numPr>
          <w:ilvl w:val="0"/>
          <w:numId w:val="3"/>
        </w:numPr>
        <w:spacing w:afterLines="20" w:after="62"/>
        <w:ind w:left="845"/>
        <w:jc w:val="left"/>
        <w:rPr>
          <w:rFonts w:cs="宋体"/>
          <w:b/>
          <w:kern w:val="0"/>
          <w:u w:val="single"/>
        </w:rPr>
      </w:pPr>
      <w:r w:rsidRPr="00390B82">
        <w:rPr>
          <w:rFonts w:cs="宋体" w:hint="eastAsia"/>
          <w:b/>
          <w:kern w:val="0"/>
          <w:u w:val="single"/>
        </w:rPr>
        <w:t xml:space="preserve">请留意关于合同成立、生效和保险期间的条款。                               </w:t>
      </w:r>
      <w:r w:rsidR="008B25C8" w:rsidRPr="00390B82">
        <w:rPr>
          <w:rFonts w:cs="宋体"/>
          <w:b/>
          <w:kern w:val="0"/>
          <w:u w:val="single"/>
        </w:rPr>
        <w:t xml:space="preserve"> </w:t>
      </w:r>
      <w:r w:rsidRPr="00390B82">
        <w:rPr>
          <w:rFonts w:cs="宋体" w:hint="eastAsia"/>
          <w:b/>
          <w:kern w:val="0"/>
          <w:u w:val="single"/>
        </w:rPr>
        <w:t xml:space="preserve">   </w:t>
      </w:r>
      <w:r w:rsidR="008B25C8" w:rsidRPr="00390B82">
        <w:rPr>
          <w:rFonts w:cs="宋体"/>
          <w:b/>
          <w:kern w:val="0"/>
          <w:u w:val="single"/>
        </w:rPr>
        <w:t xml:space="preserve"> </w:t>
      </w:r>
      <w:r w:rsidRPr="00390B82">
        <w:rPr>
          <w:rFonts w:cs="宋体" w:hint="eastAsia"/>
          <w:b/>
          <w:kern w:val="0"/>
          <w:u w:val="single"/>
        </w:rPr>
        <w:t xml:space="preserve"> </w:t>
      </w:r>
      <w:r w:rsidR="00780834" w:rsidRPr="00390B82">
        <w:rPr>
          <w:rFonts w:cs="宋体"/>
          <w:b/>
          <w:kern w:val="0"/>
          <w:u w:val="single"/>
        </w:rPr>
        <w:t xml:space="preserve">  </w:t>
      </w:r>
      <w:r w:rsidR="00310ED9" w:rsidRPr="00390B82">
        <w:rPr>
          <w:rFonts w:cs="宋体"/>
          <w:b/>
          <w:kern w:val="0"/>
          <w:u w:val="single"/>
        </w:rPr>
        <w:t>5.</w:t>
      </w:r>
      <w:r w:rsidRPr="00390B82">
        <w:rPr>
          <w:rFonts w:cs="宋体" w:hint="eastAsia"/>
          <w:b/>
          <w:kern w:val="0"/>
          <w:u w:val="single"/>
        </w:rPr>
        <w:t>1</w:t>
      </w:r>
      <w:r w:rsidR="001C6194" w:rsidRPr="00390B82">
        <w:rPr>
          <w:rFonts w:cs="宋体" w:hint="eastAsia"/>
          <w:b/>
          <w:kern w:val="0"/>
          <w:u w:val="single"/>
        </w:rPr>
        <w:t>4</w:t>
      </w:r>
      <w:r w:rsidR="001C6194" w:rsidRPr="00390B82">
        <w:rPr>
          <w:rFonts w:cs="宋体"/>
          <w:b/>
          <w:kern w:val="0"/>
          <w:u w:val="single"/>
        </w:rPr>
        <w:t>.</w:t>
      </w:r>
    </w:p>
    <w:p w14:paraId="163833FE" w14:textId="7985BDEC" w:rsidR="007E0D17" w:rsidRPr="00880F45" w:rsidRDefault="00BF67D0" w:rsidP="00780834">
      <w:pPr>
        <w:numPr>
          <w:ilvl w:val="0"/>
          <w:numId w:val="3"/>
        </w:numPr>
        <w:spacing w:afterLines="20" w:after="62"/>
        <w:ind w:left="845"/>
        <w:jc w:val="left"/>
        <w:rPr>
          <w:rFonts w:cs="宋体"/>
          <w:b/>
          <w:kern w:val="0"/>
          <w:u w:val="single"/>
        </w:rPr>
      </w:pPr>
      <w:r w:rsidRPr="00390B82">
        <w:rPr>
          <w:rFonts w:cs="宋体" w:hint="eastAsia"/>
          <w:b/>
          <w:kern w:val="0"/>
          <w:u w:val="single"/>
        </w:rPr>
        <w:t>条款</w:t>
      </w:r>
      <w:r w:rsidRPr="00390B82">
        <w:rPr>
          <w:rFonts w:cs="宋体"/>
          <w:b/>
          <w:kern w:val="0"/>
          <w:u w:val="single"/>
        </w:rPr>
        <w:t>中关于</w:t>
      </w:r>
      <w:r w:rsidRPr="00390B82">
        <w:rPr>
          <w:rFonts w:cs="宋体" w:hint="eastAsia"/>
          <w:b/>
          <w:kern w:val="0"/>
          <w:u w:val="single"/>
        </w:rPr>
        <w:t>我们保障的疾病种类、定义、</w:t>
      </w:r>
      <w:r w:rsidRPr="00390B82">
        <w:rPr>
          <w:rFonts w:cs="宋体"/>
          <w:b/>
          <w:kern w:val="0"/>
          <w:u w:val="single"/>
        </w:rPr>
        <w:t>有关限制</w:t>
      </w:r>
      <w:r w:rsidRPr="00390B82">
        <w:rPr>
          <w:rFonts w:cs="宋体" w:hint="eastAsia"/>
          <w:b/>
          <w:kern w:val="0"/>
          <w:u w:val="single"/>
        </w:rPr>
        <w:t>，请</w:t>
      </w:r>
      <w:r w:rsidRPr="00390B82">
        <w:rPr>
          <w:rFonts w:cs="宋体"/>
          <w:b/>
          <w:kern w:val="0"/>
          <w:u w:val="single"/>
        </w:rPr>
        <w:t>您</w:t>
      </w:r>
      <w:r w:rsidRPr="00390B82">
        <w:rPr>
          <w:rFonts w:cs="宋体" w:hint="eastAsia"/>
          <w:b/>
          <w:kern w:val="0"/>
          <w:u w:val="single"/>
        </w:rPr>
        <w:t>留意。</w:t>
      </w:r>
      <w:r w:rsidRPr="00390B82">
        <w:rPr>
          <w:rFonts w:cs="宋体"/>
          <w:b/>
          <w:kern w:val="0"/>
          <w:u w:val="single"/>
        </w:rPr>
        <w:t xml:space="preserve">        </w:t>
      </w:r>
      <w:r w:rsidR="00663E86" w:rsidRPr="00390B82">
        <w:rPr>
          <w:rFonts w:cs="宋体"/>
          <w:b/>
          <w:kern w:val="0"/>
          <w:u w:val="single"/>
        </w:rPr>
        <w:t xml:space="preserve">   </w:t>
      </w:r>
      <w:r w:rsidR="00EB6CFB" w:rsidRPr="00390B82">
        <w:rPr>
          <w:rFonts w:cs="宋体"/>
          <w:b/>
          <w:kern w:val="0"/>
          <w:u w:val="single"/>
        </w:rPr>
        <w:t xml:space="preserve"> </w:t>
      </w:r>
      <w:r w:rsidRPr="00390B82">
        <w:rPr>
          <w:rFonts w:cs="宋体"/>
          <w:b/>
          <w:kern w:val="0"/>
          <w:u w:val="single"/>
        </w:rPr>
        <w:t xml:space="preserve">     </w:t>
      </w:r>
      <w:r w:rsidR="00884A4E">
        <w:rPr>
          <w:rFonts w:cs="宋体" w:hint="eastAsia"/>
          <w:b/>
          <w:kern w:val="0"/>
          <w:u w:val="single"/>
        </w:rPr>
        <w:t>3</w:t>
      </w:r>
      <w:r w:rsidRPr="00390B82">
        <w:rPr>
          <w:rFonts w:cs="宋体"/>
          <w:b/>
          <w:kern w:val="0"/>
          <w:u w:val="single"/>
        </w:rPr>
        <w:t>.</w:t>
      </w:r>
      <w:r w:rsidRPr="00390B82">
        <w:rPr>
          <w:rFonts w:cs="宋体" w:hint="eastAsia"/>
          <w:b/>
          <w:kern w:val="0"/>
          <w:u w:val="single"/>
        </w:rPr>
        <w:t>附表一、</w:t>
      </w:r>
      <w:r w:rsidRPr="00AD2D09">
        <w:rPr>
          <w:rFonts w:cs="宋体" w:hint="eastAsia"/>
          <w:b/>
          <w:kern w:val="0"/>
          <w:u w:val="single"/>
        </w:rPr>
        <w:t>二</w:t>
      </w:r>
      <w:r w:rsidR="00EB6CFB" w:rsidRPr="00AD2D09">
        <w:rPr>
          <w:rFonts w:cs="宋体"/>
          <w:b/>
          <w:kern w:val="0"/>
          <w:u w:val="single"/>
        </w:rPr>
        <w:t>.</w:t>
      </w:r>
    </w:p>
    <w:p w14:paraId="052F5BB0" w14:textId="77777777" w:rsidR="007E0D17" w:rsidRPr="00840FB3" w:rsidRDefault="007E0D17" w:rsidP="00B14B95">
      <w:pPr>
        <w:numPr>
          <w:ilvl w:val="0"/>
          <w:numId w:val="3"/>
        </w:numPr>
        <w:spacing w:afterLines="20" w:after="62"/>
        <w:ind w:left="845"/>
        <w:jc w:val="left"/>
        <w:rPr>
          <w:b/>
          <w:u w:val="single"/>
        </w:rPr>
      </w:pPr>
      <w:r w:rsidRPr="00840FB3">
        <w:rPr>
          <w:rFonts w:cs="宋体" w:hint="eastAsia"/>
          <w:b/>
          <w:kern w:val="0"/>
          <w:u w:val="single"/>
        </w:rPr>
        <w:t>请留</w:t>
      </w:r>
      <w:r w:rsidRPr="00840FB3">
        <w:rPr>
          <w:rFonts w:hint="eastAsia"/>
          <w:b/>
          <w:u w:val="single"/>
        </w:rPr>
        <w:t>意保险条款中特定用语的脚注及其释义。</w:t>
      </w:r>
      <w:r w:rsidRPr="00840FB3">
        <w:rPr>
          <w:b/>
          <w:u w:val="single"/>
        </w:rPr>
        <w:t xml:space="preserve">                                              </w:t>
      </w:r>
      <w:bookmarkEnd w:id="7"/>
      <w:bookmarkEnd w:id="8"/>
    </w:p>
    <w:p w14:paraId="04DD1C33" w14:textId="77777777" w:rsidR="007E0D17" w:rsidRPr="00840FB3" w:rsidRDefault="007E0D17" w:rsidP="00B14B95">
      <w:pPr>
        <w:numPr>
          <w:ilvl w:val="0"/>
          <w:numId w:val="1"/>
        </w:numPr>
        <w:spacing w:afterLines="20" w:after="62"/>
        <w:rPr>
          <w:rFonts w:cs="宋体"/>
          <w:b/>
          <w:kern w:val="0"/>
          <w:u w:val="single"/>
        </w:rPr>
      </w:pPr>
      <w:bookmarkStart w:id="9" w:name="_Hlk47543554"/>
      <w:r w:rsidRPr="00840FB3">
        <w:rPr>
          <w:rFonts w:cs="宋体" w:hint="eastAsia"/>
          <w:b/>
          <w:kern w:val="0"/>
          <w:u w:val="single"/>
        </w:rPr>
        <w:t>保险条款中的常用术语</w:t>
      </w:r>
      <w:bookmarkEnd w:id="2"/>
      <w:bookmarkEnd w:id="3"/>
    </w:p>
    <w:p w14:paraId="318F78EA" w14:textId="56177E1C" w:rsidR="007E0D17" w:rsidRPr="00840FB3" w:rsidRDefault="007E0D17" w:rsidP="008B25C8">
      <w:pPr>
        <w:numPr>
          <w:ilvl w:val="0"/>
          <w:numId w:val="11"/>
        </w:numPr>
        <w:spacing w:afterLines="20" w:after="62"/>
        <w:ind w:left="840"/>
        <w:rPr>
          <w:rFonts w:cs="宋体"/>
          <w:b/>
          <w:kern w:val="0"/>
          <w:u w:val="single"/>
        </w:rPr>
      </w:pPr>
      <w:r w:rsidRPr="00840FB3">
        <w:rPr>
          <w:rFonts w:cs="宋体" w:hint="eastAsia"/>
          <w:b/>
          <w:kern w:val="0"/>
          <w:u w:val="single"/>
        </w:rPr>
        <w:t>投保人：购买保险并交纳保险费的人。</w:t>
      </w:r>
    </w:p>
    <w:p w14:paraId="681E7F2C" w14:textId="77777777" w:rsidR="007E0D17" w:rsidRPr="00840FB3" w:rsidRDefault="007E0D17" w:rsidP="008B25C8">
      <w:pPr>
        <w:numPr>
          <w:ilvl w:val="0"/>
          <w:numId w:val="11"/>
        </w:numPr>
        <w:spacing w:afterLines="20" w:after="62"/>
        <w:ind w:left="840"/>
        <w:rPr>
          <w:rFonts w:cs="宋体"/>
          <w:b/>
          <w:kern w:val="0"/>
          <w:u w:val="single"/>
        </w:rPr>
      </w:pPr>
      <w:r w:rsidRPr="00840FB3">
        <w:rPr>
          <w:rFonts w:cs="宋体" w:hint="eastAsia"/>
          <w:b/>
          <w:kern w:val="0"/>
          <w:u w:val="single"/>
        </w:rPr>
        <w:t>被保险人：受保险合同保障的人。</w:t>
      </w:r>
    </w:p>
    <w:p w14:paraId="7501B6D7" w14:textId="77777777" w:rsidR="002E6E0A" w:rsidRPr="00840FB3" w:rsidRDefault="007E0D17" w:rsidP="008B25C8">
      <w:pPr>
        <w:numPr>
          <w:ilvl w:val="0"/>
          <w:numId w:val="11"/>
        </w:numPr>
        <w:spacing w:afterLines="20" w:after="62"/>
        <w:ind w:left="840"/>
        <w:rPr>
          <w:rFonts w:cs="宋体"/>
          <w:b/>
          <w:kern w:val="0"/>
          <w:u w:val="single"/>
        </w:rPr>
      </w:pPr>
      <w:r w:rsidRPr="00840FB3">
        <w:rPr>
          <w:rFonts w:cs="宋体" w:hint="eastAsia"/>
          <w:b/>
          <w:kern w:val="0"/>
          <w:u w:val="single"/>
        </w:rPr>
        <w:t>受益人：发生保险事故后领取保险金的人。</w:t>
      </w:r>
    </w:p>
    <w:bookmarkEnd w:id="9"/>
    <w:p w14:paraId="5DD0399C" w14:textId="77777777" w:rsidR="006C528C" w:rsidRPr="00840FB3" w:rsidRDefault="006C528C" w:rsidP="006C528C">
      <w:pPr>
        <w:numPr>
          <w:ilvl w:val="0"/>
          <w:numId w:val="1"/>
        </w:numPr>
        <w:spacing w:beforeLines="50" w:before="156" w:afterLines="50" w:after="156"/>
        <w:rPr>
          <w:rFonts w:cs="宋体"/>
          <w:b/>
          <w:kern w:val="0"/>
          <w:u w:val="single"/>
        </w:rPr>
      </w:pPr>
      <w:r w:rsidRPr="00840FB3">
        <w:rPr>
          <w:rFonts w:cs="宋体" w:hint="eastAsia"/>
          <w:b/>
          <w:kern w:val="0"/>
          <w:u w:val="single"/>
        </w:rPr>
        <w:t>条款目录</w:t>
      </w:r>
    </w:p>
    <w:p w14:paraId="183EF7E8" w14:textId="77777777" w:rsidR="006C528C" w:rsidRPr="00840FB3" w:rsidRDefault="006C528C" w:rsidP="006C528C">
      <w:pPr>
        <w:pStyle w:val="h1"/>
        <w:adjustRightInd w:val="0"/>
        <w:snapToGrid w:val="0"/>
        <w:spacing w:beforeLines="20" w:before="62" w:beforeAutospacing="0" w:after="0" w:afterAutospacing="0" w:line="240" w:lineRule="auto"/>
        <w:ind w:left="420"/>
        <w:jc w:val="both"/>
        <w:rPr>
          <w:sz w:val="21"/>
          <w:szCs w:val="21"/>
        </w:rPr>
        <w:sectPr w:rsidR="006C528C" w:rsidRPr="00840FB3" w:rsidSect="009863A9">
          <w:headerReference w:type="default" r:id="rId8"/>
          <w:footerReference w:type="default" r:id="rId9"/>
          <w:headerReference w:type="first" r:id="rId10"/>
          <w:footerReference w:type="first" r:id="rId11"/>
          <w:type w:val="continuous"/>
          <w:pgSz w:w="11906" w:h="16838"/>
          <w:pgMar w:top="1134" w:right="964" w:bottom="1134" w:left="964" w:header="1134" w:footer="1134" w:gutter="0"/>
          <w:cols w:space="425"/>
          <w:titlePg/>
          <w:docGrid w:type="lines" w:linePitch="312"/>
        </w:sectPr>
      </w:pPr>
    </w:p>
    <w:p w14:paraId="42B937C7" w14:textId="351AC273" w:rsidR="006C528C" w:rsidRPr="00840FB3" w:rsidRDefault="006C528C" w:rsidP="006C528C">
      <w:pPr>
        <w:pStyle w:val="h1"/>
        <w:adjustRightInd w:val="0"/>
        <w:snapToGrid w:val="0"/>
        <w:spacing w:beforeLines="20" w:before="62" w:beforeAutospacing="0" w:after="0" w:afterAutospacing="0" w:line="240" w:lineRule="auto"/>
        <w:ind w:left="420"/>
        <w:jc w:val="both"/>
        <w:rPr>
          <w:b/>
          <w:sz w:val="21"/>
          <w:szCs w:val="21"/>
          <w:u w:val="single"/>
        </w:rPr>
      </w:pPr>
      <w:r w:rsidRPr="00840FB3">
        <w:rPr>
          <w:rFonts w:hint="eastAsia"/>
          <w:b/>
          <w:sz w:val="21"/>
          <w:szCs w:val="21"/>
          <w:u w:val="single"/>
        </w:rPr>
        <w:t>第一部分</w:t>
      </w:r>
      <w:r w:rsidR="00960CCF" w:rsidRPr="00840FB3">
        <w:rPr>
          <w:b/>
          <w:sz w:val="21"/>
          <w:szCs w:val="21"/>
          <w:u w:val="single"/>
        </w:rPr>
        <w:t xml:space="preserve"> </w:t>
      </w:r>
      <w:r w:rsidRPr="00840FB3">
        <w:rPr>
          <w:b/>
          <w:sz w:val="21"/>
          <w:szCs w:val="21"/>
          <w:u w:val="single"/>
        </w:rPr>
        <w:t xml:space="preserve"> </w:t>
      </w:r>
      <w:r w:rsidR="001E26E5" w:rsidRPr="00840FB3">
        <w:rPr>
          <w:rFonts w:hint="eastAsia"/>
          <w:b/>
          <w:sz w:val="21"/>
          <w:szCs w:val="21"/>
          <w:u w:val="single"/>
        </w:rPr>
        <w:t>特别</w:t>
      </w:r>
      <w:r w:rsidRPr="00840FB3">
        <w:rPr>
          <w:rFonts w:hint="eastAsia"/>
          <w:b/>
          <w:sz w:val="21"/>
          <w:szCs w:val="21"/>
          <w:u w:val="single"/>
        </w:rPr>
        <w:t>条款</w:t>
      </w:r>
    </w:p>
    <w:p w14:paraId="569DA57C" w14:textId="13C985B2" w:rsidR="006C528C" w:rsidRPr="00840FB3" w:rsidRDefault="00960CCF" w:rsidP="00240EEC">
      <w:pPr>
        <w:pStyle w:val="h1"/>
        <w:numPr>
          <w:ilvl w:val="0"/>
          <w:numId w:val="8"/>
        </w:numPr>
        <w:adjustRightInd w:val="0"/>
        <w:snapToGrid w:val="0"/>
        <w:spacing w:beforeLines="20" w:before="62" w:beforeAutospacing="0" w:after="0" w:afterAutospacing="0" w:line="240" w:lineRule="auto"/>
        <w:jc w:val="both"/>
        <w:rPr>
          <w:sz w:val="21"/>
          <w:szCs w:val="21"/>
        </w:rPr>
      </w:pPr>
      <w:r w:rsidRPr="00840FB3">
        <w:rPr>
          <w:b/>
          <w:sz w:val="21"/>
          <w:szCs w:val="21"/>
        </w:rPr>
        <w:t xml:space="preserve">  </w:t>
      </w:r>
      <w:r w:rsidR="009377EE" w:rsidRPr="00840FB3">
        <w:rPr>
          <w:rFonts w:hint="eastAsia"/>
          <w:b/>
          <w:sz w:val="21"/>
          <w:szCs w:val="21"/>
        </w:rPr>
        <w:t>我们保什么、保多久</w:t>
      </w:r>
    </w:p>
    <w:p w14:paraId="78E257DE" w14:textId="77777777" w:rsidR="006C528C" w:rsidRPr="00840FB3" w:rsidRDefault="001E26E5" w:rsidP="007F518D">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投保范围</w:t>
      </w:r>
    </w:p>
    <w:p w14:paraId="1E51C6FA" w14:textId="42D2E0F2" w:rsidR="00B93589" w:rsidRPr="00840FB3" w:rsidRDefault="00B93589" w:rsidP="009377EE">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保险责任</w:t>
      </w:r>
    </w:p>
    <w:p w14:paraId="424B2AE1" w14:textId="60E6DD83" w:rsidR="00FB02AE" w:rsidRPr="00840FB3" w:rsidRDefault="00FB02AE" w:rsidP="009377EE">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我们所保障疾病</w:t>
      </w:r>
      <w:r w:rsidR="00804D3A" w:rsidRPr="00840FB3">
        <w:rPr>
          <w:rFonts w:hint="eastAsia"/>
          <w:sz w:val="21"/>
          <w:szCs w:val="21"/>
        </w:rPr>
        <w:t>的</w:t>
      </w:r>
      <w:r w:rsidRPr="00840FB3">
        <w:rPr>
          <w:rFonts w:hint="eastAsia"/>
          <w:sz w:val="21"/>
          <w:szCs w:val="21"/>
        </w:rPr>
        <w:t>列表</w:t>
      </w:r>
    </w:p>
    <w:p w14:paraId="58B8CD35" w14:textId="77777777" w:rsidR="009377EE" w:rsidRPr="00840FB3" w:rsidRDefault="009377EE" w:rsidP="009377EE">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基本保险金额</w:t>
      </w:r>
    </w:p>
    <w:p w14:paraId="44A5516E" w14:textId="77777777" w:rsidR="009377EE" w:rsidRPr="00840FB3" w:rsidRDefault="009377EE" w:rsidP="009377EE">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保险期间</w:t>
      </w:r>
    </w:p>
    <w:p w14:paraId="1531C760" w14:textId="649F3024" w:rsidR="00D64777" w:rsidRPr="00840FB3" w:rsidRDefault="00960CCF" w:rsidP="00240EEC">
      <w:pPr>
        <w:pStyle w:val="h1"/>
        <w:numPr>
          <w:ilvl w:val="0"/>
          <w:numId w:val="8"/>
        </w:numPr>
        <w:adjustRightInd w:val="0"/>
        <w:snapToGrid w:val="0"/>
        <w:spacing w:beforeLines="20" w:before="62" w:beforeAutospacing="0" w:after="0" w:afterAutospacing="0" w:line="240" w:lineRule="auto"/>
        <w:jc w:val="both"/>
        <w:rPr>
          <w:b/>
          <w:sz w:val="21"/>
          <w:szCs w:val="21"/>
        </w:rPr>
      </w:pPr>
      <w:r w:rsidRPr="00840FB3">
        <w:rPr>
          <w:b/>
          <w:sz w:val="21"/>
          <w:szCs w:val="21"/>
        </w:rPr>
        <w:t xml:space="preserve">  </w:t>
      </w:r>
      <w:r w:rsidR="00407F90" w:rsidRPr="00840FB3">
        <w:rPr>
          <w:rFonts w:hint="eastAsia"/>
          <w:b/>
          <w:sz w:val="21"/>
          <w:szCs w:val="21"/>
        </w:rPr>
        <w:t>我们不保什么</w:t>
      </w:r>
    </w:p>
    <w:p w14:paraId="31BA5C42" w14:textId="77777777" w:rsidR="009377EE" w:rsidRPr="00840FB3" w:rsidRDefault="009377EE" w:rsidP="009377EE">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责任免除</w:t>
      </w:r>
    </w:p>
    <w:p w14:paraId="55721429" w14:textId="77777777" w:rsidR="009377EE" w:rsidRPr="00840FB3" w:rsidRDefault="009377EE" w:rsidP="009377EE">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其他免责条款</w:t>
      </w:r>
    </w:p>
    <w:p w14:paraId="147C4DFA" w14:textId="4ED27224" w:rsidR="006C73B2" w:rsidRPr="00840FB3" w:rsidRDefault="00960CCF" w:rsidP="006C73B2">
      <w:pPr>
        <w:pStyle w:val="h1"/>
        <w:numPr>
          <w:ilvl w:val="0"/>
          <w:numId w:val="8"/>
        </w:numPr>
        <w:adjustRightInd w:val="0"/>
        <w:snapToGrid w:val="0"/>
        <w:spacing w:beforeLines="20" w:before="62" w:beforeAutospacing="0" w:after="0" w:afterAutospacing="0" w:line="240" w:lineRule="auto"/>
        <w:jc w:val="both"/>
        <w:rPr>
          <w:rStyle w:val="h11"/>
          <w:b/>
          <w:sz w:val="21"/>
          <w:szCs w:val="21"/>
        </w:rPr>
      </w:pPr>
      <w:bookmarkStart w:id="10" w:name="_Hlk52302326"/>
      <w:r w:rsidRPr="00840FB3">
        <w:rPr>
          <w:rStyle w:val="h11"/>
          <w:b/>
          <w:sz w:val="21"/>
          <w:szCs w:val="21"/>
        </w:rPr>
        <w:t xml:space="preserve">  </w:t>
      </w:r>
      <w:r w:rsidR="006C73B2" w:rsidRPr="00840FB3">
        <w:rPr>
          <w:rStyle w:val="h11"/>
          <w:rFonts w:hint="eastAsia"/>
          <w:b/>
          <w:sz w:val="21"/>
          <w:szCs w:val="21"/>
        </w:rPr>
        <w:t>如何支付保险费</w:t>
      </w:r>
    </w:p>
    <w:bookmarkEnd w:id="10"/>
    <w:p w14:paraId="7FC82491"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保险费的支付</w:t>
      </w:r>
    </w:p>
    <w:p w14:paraId="3C2FCA15" w14:textId="3FC25995" w:rsidR="006C528C" w:rsidRPr="00840FB3" w:rsidRDefault="00960CCF" w:rsidP="00240EEC">
      <w:pPr>
        <w:pStyle w:val="h1"/>
        <w:numPr>
          <w:ilvl w:val="0"/>
          <w:numId w:val="8"/>
        </w:numPr>
        <w:adjustRightInd w:val="0"/>
        <w:snapToGrid w:val="0"/>
        <w:spacing w:beforeLines="20" w:before="62" w:beforeAutospacing="0" w:after="0" w:afterAutospacing="0" w:line="240" w:lineRule="auto"/>
        <w:jc w:val="both"/>
        <w:rPr>
          <w:b/>
          <w:sz w:val="21"/>
          <w:szCs w:val="21"/>
        </w:rPr>
      </w:pPr>
      <w:r w:rsidRPr="00840FB3">
        <w:rPr>
          <w:rStyle w:val="h11"/>
          <w:b/>
          <w:sz w:val="21"/>
          <w:szCs w:val="21"/>
        </w:rPr>
        <w:t xml:space="preserve">  </w:t>
      </w:r>
      <w:r w:rsidR="006C73B2" w:rsidRPr="00840FB3">
        <w:rPr>
          <w:rStyle w:val="h11"/>
          <w:rFonts w:hint="eastAsia"/>
          <w:b/>
          <w:sz w:val="21"/>
          <w:szCs w:val="21"/>
        </w:rPr>
        <w:t>如何领取</w:t>
      </w:r>
      <w:r w:rsidR="00C8783A" w:rsidRPr="00840FB3">
        <w:rPr>
          <w:rStyle w:val="h11"/>
          <w:rFonts w:hint="eastAsia"/>
          <w:b/>
          <w:sz w:val="21"/>
          <w:szCs w:val="21"/>
        </w:rPr>
        <w:t>保险金</w:t>
      </w:r>
    </w:p>
    <w:p w14:paraId="106867C4"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保险金申领资料</w:t>
      </w:r>
    </w:p>
    <w:p w14:paraId="10617F68"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bookmarkStart w:id="11" w:name="_Hlk55836857"/>
      <w:r w:rsidRPr="00840FB3">
        <w:rPr>
          <w:rFonts w:hint="eastAsia"/>
          <w:sz w:val="21"/>
          <w:szCs w:val="21"/>
        </w:rPr>
        <w:t>受益人</w:t>
      </w:r>
    </w:p>
    <w:bookmarkEnd w:id="11"/>
    <w:p w14:paraId="07616AE9"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宣告死亡</w:t>
      </w:r>
      <w:r w:rsidRPr="00840FB3">
        <w:rPr>
          <w:sz w:val="21"/>
          <w:szCs w:val="21"/>
        </w:rPr>
        <w:t>处理</w:t>
      </w:r>
    </w:p>
    <w:p w14:paraId="3F4F33FA" w14:textId="226170DA" w:rsidR="00C5449A" w:rsidRPr="00840FB3" w:rsidRDefault="00960CCF" w:rsidP="00744190">
      <w:pPr>
        <w:pStyle w:val="h1"/>
        <w:numPr>
          <w:ilvl w:val="0"/>
          <w:numId w:val="8"/>
        </w:numPr>
        <w:adjustRightInd w:val="0"/>
        <w:snapToGrid w:val="0"/>
        <w:spacing w:beforeLines="20" w:before="62" w:beforeAutospacing="0" w:after="0" w:afterAutospacing="0" w:line="240" w:lineRule="auto"/>
        <w:jc w:val="both"/>
        <w:rPr>
          <w:rStyle w:val="h11"/>
          <w:sz w:val="21"/>
          <w:szCs w:val="21"/>
        </w:rPr>
      </w:pPr>
      <w:bookmarkStart w:id="12" w:name="_Hlk33127527"/>
      <w:r w:rsidRPr="00840FB3">
        <w:rPr>
          <w:rStyle w:val="h11"/>
          <w:b/>
          <w:sz w:val="21"/>
          <w:szCs w:val="21"/>
        </w:rPr>
        <w:t xml:space="preserve">  </w:t>
      </w:r>
      <w:r w:rsidR="006C73B2" w:rsidRPr="00840FB3">
        <w:rPr>
          <w:rStyle w:val="h11"/>
          <w:rFonts w:hint="eastAsia"/>
          <w:b/>
          <w:sz w:val="21"/>
          <w:szCs w:val="21"/>
        </w:rPr>
        <w:t>您拥有的其他权益</w:t>
      </w:r>
    </w:p>
    <w:p w14:paraId="5C89D4A9"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保险单贷款</w:t>
      </w:r>
    </w:p>
    <w:bookmarkEnd w:id="12"/>
    <w:p w14:paraId="30144171" w14:textId="5EA285E0" w:rsidR="006C528C" w:rsidRPr="00840FB3" w:rsidRDefault="006C528C" w:rsidP="006C528C">
      <w:pPr>
        <w:pStyle w:val="h1"/>
        <w:adjustRightInd w:val="0"/>
        <w:snapToGrid w:val="0"/>
        <w:spacing w:beforeLines="20" w:before="62" w:beforeAutospacing="0" w:after="0" w:afterAutospacing="0" w:line="240" w:lineRule="auto"/>
        <w:ind w:firstLineChars="200" w:firstLine="422"/>
        <w:jc w:val="both"/>
        <w:rPr>
          <w:rFonts w:cs="Arial"/>
          <w:b/>
          <w:sz w:val="21"/>
          <w:szCs w:val="21"/>
          <w:u w:val="single"/>
        </w:rPr>
      </w:pPr>
      <w:r w:rsidRPr="00840FB3">
        <w:rPr>
          <w:rFonts w:cs="Arial" w:hint="eastAsia"/>
          <w:b/>
          <w:sz w:val="21"/>
          <w:szCs w:val="21"/>
          <w:u w:val="single"/>
        </w:rPr>
        <w:t>第二部分</w:t>
      </w:r>
      <w:r w:rsidRPr="00840FB3">
        <w:rPr>
          <w:rFonts w:cs="Arial"/>
          <w:b/>
          <w:sz w:val="21"/>
          <w:szCs w:val="21"/>
          <w:u w:val="single"/>
        </w:rPr>
        <w:t xml:space="preserve"> </w:t>
      </w:r>
      <w:r w:rsidR="00960CCF" w:rsidRPr="00840FB3">
        <w:rPr>
          <w:rFonts w:cs="Arial"/>
          <w:b/>
          <w:sz w:val="21"/>
          <w:szCs w:val="21"/>
          <w:u w:val="single"/>
        </w:rPr>
        <w:t xml:space="preserve"> </w:t>
      </w:r>
      <w:r w:rsidR="00570F2E" w:rsidRPr="00840FB3">
        <w:rPr>
          <w:rFonts w:cs="Arial" w:hint="eastAsia"/>
          <w:b/>
          <w:sz w:val="21"/>
          <w:szCs w:val="21"/>
          <w:u w:val="single"/>
        </w:rPr>
        <w:t>共同</w:t>
      </w:r>
      <w:r w:rsidRPr="00840FB3">
        <w:rPr>
          <w:rFonts w:cs="Arial" w:hint="eastAsia"/>
          <w:b/>
          <w:sz w:val="21"/>
          <w:szCs w:val="21"/>
          <w:u w:val="single"/>
        </w:rPr>
        <w:t>条款</w:t>
      </w:r>
    </w:p>
    <w:p w14:paraId="141F6A63" w14:textId="39FC7226" w:rsidR="006C528C" w:rsidRPr="00840FB3" w:rsidRDefault="00960CCF" w:rsidP="00240EEC">
      <w:pPr>
        <w:pStyle w:val="h1"/>
        <w:numPr>
          <w:ilvl w:val="0"/>
          <w:numId w:val="8"/>
        </w:numPr>
        <w:adjustRightInd w:val="0"/>
        <w:snapToGrid w:val="0"/>
        <w:spacing w:beforeLines="20" w:before="62" w:beforeAutospacing="0" w:after="0" w:afterAutospacing="0" w:line="240" w:lineRule="auto"/>
        <w:jc w:val="both"/>
        <w:rPr>
          <w:b/>
          <w:sz w:val="21"/>
          <w:szCs w:val="21"/>
        </w:rPr>
      </w:pPr>
      <w:r w:rsidRPr="00840FB3">
        <w:rPr>
          <w:b/>
          <w:sz w:val="21"/>
          <w:szCs w:val="21"/>
        </w:rPr>
        <w:t xml:space="preserve">  </w:t>
      </w:r>
      <w:r w:rsidR="00570F2E" w:rsidRPr="00840FB3">
        <w:rPr>
          <w:rFonts w:hint="eastAsia"/>
          <w:b/>
          <w:sz w:val="21"/>
          <w:szCs w:val="21"/>
        </w:rPr>
        <w:t>合同的构成与效力</w:t>
      </w:r>
    </w:p>
    <w:p w14:paraId="144125BE"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合同构成</w:t>
      </w:r>
    </w:p>
    <w:p w14:paraId="2251B255"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合同成立与生效</w:t>
      </w:r>
    </w:p>
    <w:p w14:paraId="33332538"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宽限期及效力中止</w:t>
      </w:r>
    </w:p>
    <w:p w14:paraId="4C27B3FA"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合同效力恢复</w:t>
      </w:r>
    </w:p>
    <w:p w14:paraId="2A306779"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联系方式变更</w:t>
      </w:r>
    </w:p>
    <w:p w14:paraId="1DFE44C8"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合同内容变更</w:t>
      </w:r>
    </w:p>
    <w:p w14:paraId="3EA16C7F"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您解除合同的手续及风险</w:t>
      </w:r>
    </w:p>
    <w:p w14:paraId="51CC14AF" w14:textId="27B8430C" w:rsidR="006C73B2" w:rsidRPr="00840FB3" w:rsidRDefault="00960CCF" w:rsidP="006C73B2">
      <w:pPr>
        <w:pStyle w:val="h1"/>
        <w:numPr>
          <w:ilvl w:val="0"/>
          <w:numId w:val="8"/>
        </w:numPr>
        <w:adjustRightInd w:val="0"/>
        <w:snapToGrid w:val="0"/>
        <w:spacing w:beforeLines="20" w:before="62" w:beforeAutospacing="0" w:after="0" w:afterAutospacing="0" w:line="240" w:lineRule="auto"/>
        <w:jc w:val="both"/>
        <w:rPr>
          <w:b/>
          <w:sz w:val="21"/>
          <w:szCs w:val="21"/>
        </w:rPr>
      </w:pPr>
      <w:r w:rsidRPr="00840FB3">
        <w:rPr>
          <w:b/>
          <w:sz w:val="21"/>
          <w:szCs w:val="21"/>
        </w:rPr>
        <w:t xml:space="preserve">  </w:t>
      </w:r>
      <w:r w:rsidR="006C73B2" w:rsidRPr="00840FB3">
        <w:rPr>
          <w:rFonts w:hint="eastAsia"/>
          <w:b/>
          <w:sz w:val="21"/>
          <w:szCs w:val="21"/>
        </w:rPr>
        <w:t>事故通知与责任核定</w:t>
      </w:r>
    </w:p>
    <w:p w14:paraId="1D426188"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保险事故通知</w:t>
      </w:r>
    </w:p>
    <w:p w14:paraId="16A45DB9"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保险金核定</w:t>
      </w:r>
    </w:p>
    <w:p w14:paraId="3AAC4857"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其他核定结果</w:t>
      </w:r>
    </w:p>
    <w:p w14:paraId="7E600C0A" w14:textId="77777777" w:rsidR="007B6CDA"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调查权</w:t>
      </w:r>
    </w:p>
    <w:p w14:paraId="45BAE50D" w14:textId="7D55A220" w:rsidR="007B6CDA" w:rsidRPr="00840FB3" w:rsidRDefault="00960CCF" w:rsidP="006C73B2">
      <w:pPr>
        <w:pStyle w:val="h1"/>
        <w:numPr>
          <w:ilvl w:val="0"/>
          <w:numId w:val="8"/>
        </w:numPr>
        <w:adjustRightInd w:val="0"/>
        <w:snapToGrid w:val="0"/>
        <w:spacing w:beforeLines="20" w:before="62" w:beforeAutospacing="0" w:after="0" w:afterAutospacing="0" w:line="240" w:lineRule="auto"/>
        <w:jc w:val="both"/>
        <w:rPr>
          <w:b/>
          <w:sz w:val="21"/>
          <w:szCs w:val="21"/>
        </w:rPr>
      </w:pPr>
      <w:r w:rsidRPr="00840FB3">
        <w:rPr>
          <w:b/>
          <w:sz w:val="21"/>
          <w:szCs w:val="21"/>
        </w:rPr>
        <w:t xml:space="preserve">  </w:t>
      </w:r>
      <w:r w:rsidR="006C73B2" w:rsidRPr="00840FB3">
        <w:rPr>
          <w:rFonts w:hint="eastAsia"/>
          <w:b/>
          <w:sz w:val="21"/>
          <w:szCs w:val="21"/>
        </w:rPr>
        <w:t>需关注的其他事项</w:t>
      </w:r>
    </w:p>
    <w:p w14:paraId="2DF202A9"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年龄的计算与错误处理</w:t>
      </w:r>
    </w:p>
    <w:p w14:paraId="385CC631"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明确说明与如实告知</w:t>
      </w:r>
    </w:p>
    <w:p w14:paraId="5A2C1380"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我方合同解除权的限制</w:t>
      </w:r>
    </w:p>
    <w:p w14:paraId="67F4FD33"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职业的</w:t>
      </w:r>
      <w:r w:rsidRPr="00840FB3">
        <w:rPr>
          <w:sz w:val="21"/>
          <w:szCs w:val="21"/>
        </w:rPr>
        <w:t>变更</w:t>
      </w:r>
      <w:r w:rsidRPr="00840FB3">
        <w:rPr>
          <w:rFonts w:hint="eastAsia"/>
          <w:sz w:val="21"/>
          <w:szCs w:val="21"/>
        </w:rPr>
        <w:t>与</w:t>
      </w:r>
      <w:r w:rsidRPr="00840FB3">
        <w:rPr>
          <w:sz w:val="21"/>
          <w:szCs w:val="21"/>
        </w:rPr>
        <w:t>通知</w:t>
      </w:r>
    </w:p>
    <w:p w14:paraId="3CA2765A" w14:textId="77777777" w:rsidR="006C73B2" w:rsidRPr="00840FB3" w:rsidRDefault="006C73B2" w:rsidP="006C73B2">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未还款项及其处理</w:t>
      </w:r>
    </w:p>
    <w:p w14:paraId="78EA4678" w14:textId="58BE79CF" w:rsidR="006C528C" w:rsidRPr="00840FB3" w:rsidRDefault="006C73B2" w:rsidP="009D1C38">
      <w:pPr>
        <w:pStyle w:val="h1"/>
        <w:numPr>
          <w:ilvl w:val="0"/>
          <w:numId w:val="6"/>
        </w:numPr>
        <w:adjustRightInd w:val="0"/>
        <w:snapToGrid w:val="0"/>
        <w:spacing w:beforeLines="20" w:before="62" w:beforeAutospacing="0" w:after="0" w:afterAutospacing="0" w:line="240" w:lineRule="auto"/>
        <w:jc w:val="both"/>
        <w:rPr>
          <w:sz w:val="21"/>
          <w:szCs w:val="21"/>
        </w:rPr>
      </w:pPr>
      <w:r w:rsidRPr="00840FB3">
        <w:rPr>
          <w:rFonts w:hint="eastAsia"/>
          <w:sz w:val="21"/>
          <w:szCs w:val="21"/>
        </w:rPr>
        <w:t>管辖权及争议处理</w:t>
      </w:r>
    </w:p>
    <w:p w14:paraId="298D6211" w14:textId="2B7A6AA8" w:rsidR="009D1C38" w:rsidRPr="00840FB3" w:rsidRDefault="009D1C38" w:rsidP="009D1C38">
      <w:pPr>
        <w:pStyle w:val="h1"/>
        <w:adjustRightInd w:val="0"/>
        <w:snapToGrid w:val="0"/>
        <w:spacing w:beforeLines="20" w:before="62" w:beforeAutospacing="0" w:after="0" w:afterAutospacing="0" w:line="240" w:lineRule="auto"/>
        <w:ind w:left="420"/>
        <w:jc w:val="both"/>
        <w:rPr>
          <w:b/>
          <w:sz w:val="21"/>
          <w:szCs w:val="21"/>
        </w:rPr>
      </w:pPr>
      <w:r w:rsidRPr="00840FB3">
        <w:rPr>
          <w:rFonts w:hint="eastAsia"/>
          <w:b/>
          <w:sz w:val="21"/>
          <w:szCs w:val="21"/>
        </w:rPr>
        <w:t>附表</w:t>
      </w:r>
      <w:proofErr w:type="gramStart"/>
      <w:r w:rsidR="00E14149" w:rsidRPr="00840FB3">
        <w:rPr>
          <w:rFonts w:hint="eastAsia"/>
          <w:b/>
          <w:sz w:val="21"/>
          <w:szCs w:val="21"/>
        </w:rPr>
        <w:t>一</w:t>
      </w:r>
      <w:proofErr w:type="gramEnd"/>
      <w:r w:rsidRPr="00840FB3">
        <w:rPr>
          <w:rFonts w:hint="eastAsia"/>
          <w:b/>
          <w:sz w:val="21"/>
          <w:szCs w:val="21"/>
        </w:rPr>
        <w:t>：</w:t>
      </w:r>
      <w:r w:rsidR="00532F8A" w:rsidRPr="00840FB3">
        <w:rPr>
          <w:rFonts w:hint="eastAsia"/>
          <w:sz w:val="21"/>
          <w:szCs w:val="21"/>
        </w:rPr>
        <w:t>主合同约定的重大疾病</w:t>
      </w:r>
    </w:p>
    <w:p w14:paraId="2CE6395E" w14:textId="5531610D" w:rsidR="009D1C38" w:rsidRPr="00840FB3" w:rsidRDefault="00E14149" w:rsidP="00280BC0">
      <w:pPr>
        <w:pStyle w:val="h1"/>
        <w:adjustRightInd w:val="0"/>
        <w:snapToGrid w:val="0"/>
        <w:spacing w:beforeLines="20" w:before="62" w:beforeAutospacing="0" w:after="0" w:afterAutospacing="0" w:line="240" w:lineRule="auto"/>
        <w:ind w:left="420"/>
        <w:jc w:val="both"/>
        <w:rPr>
          <w:b/>
          <w:sz w:val="21"/>
          <w:szCs w:val="21"/>
        </w:rPr>
      </w:pPr>
      <w:r w:rsidRPr="00840FB3">
        <w:rPr>
          <w:rFonts w:hint="eastAsia"/>
          <w:b/>
          <w:sz w:val="21"/>
          <w:szCs w:val="21"/>
        </w:rPr>
        <w:t>附表</w:t>
      </w:r>
      <w:r w:rsidR="000A0E60" w:rsidRPr="00840FB3">
        <w:rPr>
          <w:rFonts w:hint="eastAsia"/>
          <w:b/>
          <w:sz w:val="21"/>
          <w:szCs w:val="21"/>
        </w:rPr>
        <w:t>二</w:t>
      </w:r>
      <w:r w:rsidRPr="00840FB3">
        <w:rPr>
          <w:rFonts w:hint="eastAsia"/>
          <w:b/>
          <w:sz w:val="21"/>
          <w:szCs w:val="21"/>
        </w:rPr>
        <w:t>：</w:t>
      </w:r>
      <w:r w:rsidR="00280BC0" w:rsidRPr="00840FB3">
        <w:rPr>
          <w:rFonts w:hint="eastAsia"/>
          <w:sz w:val="21"/>
          <w:szCs w:val="21"/>
        </w:rPr>
        <w:t>主合同约定的</w:t>
      </w:r>
      <w:r w:rsidR="00ED0CF9">
        <w:rPr>
          <w:rFonts w:hint="eastAsia"/>
          <w:sz w:val="21"/>
          <w:szCs w:val="21"/>
        </w:rPr>
        <w:t>轻症疾病</w:t>
      </w:r>
    </w:p>
    <w:p w14:paraId="73CCD5CF" w14:textId="1D70FEFC" w:rsidR="009D1C38" w:rsidRPr="00840FB3" w:rsidRDefault="009D1C38" w:rsidP="006C528C">
      <w:pPr>
        <w:ind w:firstLine="420"/>
        <w:rPr>
          <w:b/>
        </w:rPr>
        <w:sectPr w:rsidR="009D1C38" w:rsidRPr="00840FB3" w:rsidSect="00224814">
          <w:type w:val="continuous"/>
          <w:pgSz w:w="11906" w:h="16838"/>
          <w:pgMar w:top="1134" w:right="964" w:bottom="1134" w:left="964" w:header="851" w:footer="992" w:gutter="0"/>
          <w:cols w:num="2" w:space="425"/>
          <w:docGrid w:type="lines" w:linePitch="312"/>
        </w:sectPr>
      </w:pPr>
    </w:p>
    <w:p w14:paraId="143358FE" w14:textId="4E90A6D2" w:rsidR="00624C71" w:rsidRPr="00840FB3" w:rsidRDefault="006C528C" w:rsidP="006C528C">
      <w:pPr>
        <w:jc w:val="center"/>
        <w:rPr>
          <w:rFonts w:cs="宋体"/>
          <w:b/>
          <w:kern w:val="0"/>
          <w:sz w:val="30"/>
          <w:szCs w:val="30"/>
        </w:rPr>
      </w:pPr>
      <w:r w:rsidRPr="00840FB3">
        <w:rPr>
          <w:b/>
          <w:sz w:val="30"/>
          <w:szCs w:val="32"/>
        </w:rPr>
        <w:br w:type="page"/>
      </w:r>
      <w:proofErr w:type="gramStart"/>
      <w:r w:rsidR="00663344" w:rsidRPr="00840FB3">
        <w:rPr>
          <w:rFonts w:hint="eastAsia"/>
          <w:b/>
          <w:sz w:val="30"/>
          <w:szCs w:val="32"/>
        </w:rPr>
        <w:lastRenderedPageBreak/>
        <w:t>招商信诺</w:t>
      </w:r>
      <w:r w:rsidR="00663E86" w:rsidRPr="00840FB3">
        <w:rPr>
          <w:rFonts w:hint="eastAsia"/>
          <w:b/>
          <w:sz w:val="30"/>
          <w:szCs w:val="32"/>
        </w:rPr>
        <w:t>爱享</w:t>
      </w:r>
      <w:proofErr w:type="gramEnd"/>
      <w:r w:rsidR="00663344" w:rsidRPr="00840FB3">
        <w:rPr>
          <w:rFonts w:hint="eastAsia"/>
          <w:b/>
          <w:sz w:val="30"/>
          <w:szCs w:val="32"/>
        </w:rPr>
        <w:t>康健重大疾病保险</w:t>
      </w:r>
      <w:r w:rsidR="00624C71" w:rsidRPr="00840FB3">
        <w:rPr>
          <w:rFonts w:cs="宋体" w:hint="eastAsia"/>
          <w:b/>
          <w:kern w:val="0"/>
          <w:sz w:val="30"/>
          <w:szCs w:val="30"/>
        </w:rPr>
        <w:t>条款</w:t>
      </w:r>
    </w:p>
    <w:tbl>
      <w:tblPr>
        <w:tblW w:w="10036" w:type="dxa"/>
        <w:tblInd w:w="108" w:type="dxa"/>
        <w:tblLook w:val="01E0" w:firstRow="1" w:lastRow="1" w:firstColumn="1" w:lastColumn="1" w:noHBand="0" w:noVBand="0"/>
      </w:tblPr>
      <w:tblGrid>
        <w:gridCol w:w="839"/>
        <w:gridCol w:w="1541"/>
        <w:gridCol w:w="7656"/>
      </w:tblGrid>
      <w:tr w:rsidR="00120028" w:rsidRPr="00840FB3" w14:paraId="71A97DFA" w14:textId="77777777" w:rsidTr="00907ED7">
        <w:tc>
          <w:tcPr>
            <w:tcW w:w="10036" w:type="dxa"/>
            <w:gridSpan w:val="3"/>
            <w:shd w:val="clear" w:color="auto" w:fill="auto"/>
          </w:tcPr>
          <w:p w14:paraId="10E9C63E" w14:textId="77777777" w:rsidR="00120028" w:rsidRPr="00840FB3" w:rsidRDefault="00120028" w:rsidP="004E3051">
            <w:pPr>
              <w:adjustRightInd w:val="0"/>
              <w:snapToGrid w:val="0"/>
              <w:spacing w:afterLines="20" w:after="62"/>
            </w:pPr>
            <w:r w:rsidRPr="00840FB3">
              <w:rPr>
                <w:rFonts w:hint="eastAsia"/>
              </w:rPr>
              <w:t>在本合同中，“您”指投保人，“我们”</w:t>
            </w:r>
            <w:r w:rsidR="003E5377" w:rsidRPr="00840FB3">
              <w:rPr>
                <w:rFonts w:hint="eastAsia"/>
              </w:rPr>
              <w:t>、“我方”</w:t>
            </w:r>
            <w:r w:rsidRPr="00840FB3">
              <w:rPr>
                <w:rFonts w:hint="eastAsia"/>
              </w:rPr>
              <w:t>或“本公司”指</w:t>
            </w:r>
            <w:proofErr w:type="gramStart"/>
            <w:r w:rsidRPr="00840FB3">
              <w:rPr>
                <w:rFonts w:hint="eastAsia"/>
              </w:rPr>
              <w:t>招商信</w:t>
            </w:r>
            <w:proofErr w:type="gramEnd"/>
            <w:r w:rsidRPr="00840FB3">
              <w:rPr>
                <w:rFonts w:hint="eastAsia"/>
              </w:rPr>
              <w:t>诺人寿保险有限公司。</w:t>
            </w:r>
          </w:p>
          <w:p w14:paraId="7366F450" w14:textId="77777777" w:rsidR="00624C71" w:rsidRPr="00840FB3" w:rsidRDefault="00624C71" w:rsidP="00C22473">
            <w:pPr>
              <w:pBdr>
                <w:top w:val="single" w:sz="4" w:space="1" w:color="auto"/>
                <w:bottom w:val="single" w:sz="4" w:space="1" w:color="auto"/>
              </w:pBdr>
              <w:adjustRightInd w:val="0"/>
              <w:snapToGrid w:val="0"/>
              <w:spacing w:afterLines="20" w:after="62"/>
              <w:jc w:val="left"/>
              <w:rPr>
                <w:b/>
              </w:rPr>
            </w:pPr>
          </w:p>
          <w:p w14:paraId="4FB79F51" w14:textId="77777777" w:rsidR="00120028" w:rsidRPr="00840FB3" w:rsidRDefault="00120028" w:rsidP="004E3051">
            <w:pPr>
              <w:pBdr>
                <w:top w:val="single" w:sz="4" w:space="1" w:color="auto"/>
                <w:bottom w:val="single" w:sz="4" w:space="1" w:color="auto"/>
              </w:pBdr>
              <w:adjustRightInd w:val="0"/>
              <w:snapToGrid w:val="0"/>
              <w:spacing w:afterLines="20" w:after="62"/>
              <w:jc w:val="left"/>
              <w:rPr>
                <w:b/>
              </w:rPr>
            </w:pPr>
            <w:r w:rsidRPr="00840FB3">
              <w:rPr>
                <w:rFonts w:hint="eastAsia"/>
                <w:b/>
              </w:rPr>
              <w:t>第一部分</w:t>
            </w:r>
            <w:r w:rsidR="00AA22E4" w:rsidRPr="00840FB3">
              <w:rPr>
                <w:b/>
              </w:rPr>
              <w:t xml:space="preserve"> </w:t>
            </w:r>
            <w:r w:rsidRPr="00840FB3">
              <w:rPr>
                <w:rFonts w:hint="eastAsia"/>
                <w:b/>
              </w:rPr>
              <w:t>特别条款</w:t>
            </w:r>
          </w:p>
          <w:p w14:paraId="5267C2D0" w14:textId="77777777" w:rsidR="00120028" w:rsidRPr="00840FB3" w:rsidRDefault="00120028" w:rsidP="00C22473">
            <w:pPr>
              <w:pBdr>
                <w:top w:val="single" w:sz="4" w:space="1" w:color="auto"/>
                <w:bottom w:val="single" w:sz="4" w:space="1" w:color="auto"/>
              </w:pBdr>
              <w:adjustRightInd w:val="0"/>
              <w:snapToGrid w:val="0"/>
              <w:spacing w:afterLines="20" w:after="62"/>
              <w:jc w:val="left"/>
              <w:rPr>
                <w:b/>
              </w:rPr>
            </w:pPr>
          </w:p>
        </w:tc>
      </w:tr>
      <w:tr w:rsidR="00120028" w:rsidRPr="00840FB3" w14:paraId="1897C3E6" w14:textId="77777777" w:rsidTr="00907ED7">
        <w:trPr>
          <w:trHeight w:val="80"/>
        </w:trPr>
        <w:tc>
          <w:tcPr>
            <w:tcW w:w="10036" w:type="dxa"/>
            <w:gridSpan w:val="3"/>
            <w:tcBorders>
              <w:bottom w:val="single" w:sz="4" w:space="0" w:color="auto"/>
            </w:tcBorders>
            <w:shd w:val="clear" w:color="auto" w:fill="auto"/>
            <w:vAlign w:val="center"/>
          </w:tcPr>
          <w:p w14:paraId="0E52C68D" w14:textId="09FB5A09" w:rsidR="00120028" w:rsidRPr="00840FB3" w:rsidRDefault="00505D55" w:rsidP="00743203">
            <w:pPr>
              <w:pStyle w:val="a5"/>
              <w:numPr>
                <w:ilvl w:val="0"/>
                <w:numId w:val="9"/>
              </w:numPr>
              <w:adjustRightInd w:val="0"/>
              <w:snapToGrid w:val="0"/>
              <w:spacing w:before="0" w:beforeAutospacing="0" w:afterLines="20" w:after="62" w:afterAutospacing="0"/>
              <w:jc w:val="center"/>
              <w:rPr>
                <w:rFonts w:hAnsi="Times New Roman"/>
                <w:b/>
                <w:sz w:val="21"/>
                <w:szCs w:val="21"/>
              </w:rPr>
            </w:pPr>
            <w:r w:rsidRPr="00840FB3">
              <w:rPr>
                <w:b/>
                <w:sz w:val="21"/>
                <w:szCs w:val="21"/>
              </w:rPr>
              <w:t xml:space="preserve">  </w:t>
            </w:r>
            <w:r w:rsidR="00640230" w:rsidRPr="00840FB3">
              <w:rPr>
                <w:rFonts w:hint="eastAsia"/>
                <w:b/>
                <w:sz w:val="21"/>
                <w:szCs w:val="21"/>
              </w:rPr>
              <w:t>我们保什么、保多久</w:t>
            </w:r>
          </w:p>
        </w:tc>
      </w:tr>
      <w:tr w:rsidR="00120028" w:rsidRPr="00840FB3" w14:paraId="63E4D74C" w14:textId="77777777" w:rsidTr="008703FF">
        <w:tc>
          <w:tcPr>
            <w:tcW w:w="839" w:type="dxa"/>
            <w:tcBorders>
              <w:top w:val="single" w:sz="4" w:space="0" w:color="auto"/>
            </w:tcBorders>
            <w:shd w:val="clear" w:color="auto" w:fill="auto"/>
          </w:tcPr>
          <w:p w14:paraId="11431CA2" w14:textId="77777777" w:rsidR="00120028" w:rsidRPr="00840FB3" w:rsidRDefault="00120028" w:rsidP="007F518D">
            <w:pPr>
              <w:numPr>
                <w:ilvl w:val="0"/>
                <w:numId w:val="7"/>
              </w:numPr>
              <w:adjustRightInd w:val="0"/>
              <w:snapToGrid w:val="0"/>
              <w:spacing w:afterLines="20" w:after="62"/>
              <w:rPr>
                <w:rFonts w:cs="宋体"/>
                <w:b/>
                <w:kern w:val="0"/>
              </w:rPr>
            </w:pPr>
          </w:p>
        </w:tc>
        <w:tc>
          <w:tcPr>
            <w:tcW w:w="1541" w:type="dxa"/>
            <w:tcBorders>
              <w:top w:val="single" w:sz="4" w:space="0" w:color="auto"/>
            </w:tcBorders>
            <w:shd w:val="clear" w:color="auto" w:fill="auto"/>
          </w:tcPr>
          <w:p w14:paraId="56AE30AB" w14:textId="77777777" w:rsidR="00120028" w:rsidRPr="00840FB3" w:rsidRDefault="00120028" w:rsidP="007B4538">
            <w:pPr>
              <w:adjustRightInd w:val="0"/>
              <w:snapToGrid w:val="0"/>
              <w:spacing w:afterLines="20" w:after="62"/>
              <w:rPr>
                <w:rFonts w:cs="宋体"/>
                <w:b/>
                <w:kern w:val="0"/>
              </w:rPr>
            </w:pPr>
            <w:r w:rsidRPr="00840FB3">
              <w:rPr>
                <w:rFonts w:cs="宋体" w:hint="eastAsia"/>
                <w:b/>
                <w:kern w:val="0"/>
              </w:rPr>
              <w:t>投保范围</w:t>
            </w:r>
          </w:p>
        </w:tc>
        <w:tc>
          <w:tcPr>
            <w:tcW w:w="7656" w:type="dxa"/>
            <w:tcBorders>
              <w:top w:val="single" w:sz="4" w:space="0" w:color="auto"/>
            </w:tcBorders>
            <w:shd w:val="clear" w:color="auto" w:fill="auto"/>
          </w:tcPr>
          <w:p w14:paraId="738DE456" w14:textId="77777777" w:rsidR="00BB1F1D" w:rsidRPr="00840FB3" w:rsidRDefault="00120028" w:rsidP="00BD0B1F">
            <w:pPr>
              <w:pStyle w:val="h1"/>
              <w:adjustRightInd w:val="0"/>
              <w:snapToGrid w:val="0"/>
              <w:spacing w:before="0" w:beforeAutospacing="0" w:afterLines="20" w:after="62" w:afterAutospacing="0" w:line="240" w:lineRule="auto"/>
              <w:ind w:leftChars="-1" w:left="-2"/>
              <w:jc w:val="both"/>
              <w:rPr>
                <w:sz w:val="21"/>
                <w:szCs w:val="21"/>
              </w:rPr>
            </w:pPr>
            <w:r w:rsidRPr="00840FB3">
              <w:rPr>
                <w:rFonts w:hint="eastAsia"/>
                <w:sz w:val="21"/>
                <w:szCs w:val="21"/>
              </w:rPr>
              <w:t>符合我</w:t>
            </w:r>
            <w:r w:rsidR="00DD1C9E" w:rsidRPr="00840FB3">
              <w:rPr>
                <w:rFonts w:hint="eastAsia"/>
                <w:sz w:val="21"/>
                <w:szCs w:val="21"/>
              </w:rPr>
              <w:t>们</w:t>
            </w:r>
            <w:r w:rsidRPr="00840FB3">
              <w:rPr>
                <w:rFonts w:hint="eastAsia"/>
                <w:sz w:val="21"/>
                <w:szCs w:val="21"/>
              </w:rPr>
              <w:t>规定投保条件者可作为被保险人参加本保险。</w:t>
            </w:r>
          </w:p>
          <w:p w14:paraId="257DBDBE" w14:textId="77777777" w:rsidR="00BB1F1D" w:rsidRPr="00840FB3" w:rsidRDefault="00BB1F1D" w:rsidP="00BD0B1F">
            <w:pPr>
              <w:adjustRightInd w:val="0"/>
              <w:snapToGrid w:val="0"/>
              <w:spacing w:after="20"/>
              <w:ind w:leftChars="-42" w:left="-88"/>
              <w:rPr>
                <w:rFonts w:cs="宋体"/>
                <w:kern w:val="0"/>
              </w:rPr>
            </w:pPr>
          </w:p>
        </w:tc>
      </w:tr>
      <w:tr w:rsidR="003A30EC" w:rsidRPr="00840FB3" w14:paraId="666D673D" w14:textId="77777777" w:rsidTr="008703FF">
        <w:tc>
          <w:tcPr>
            <w:tcW w:w="839" w:type="dxa"/>
            <w:shd w:val="clear" w:color="auto" w:fill="auto"/>
          </w:tcPr>
          <w:p w14:paraId="5D245E11" w14:textId="77777777" w:rsidR="003A30EC" w:rsidRPr="00840FB3" w:rsidRDefault="003A30EC" w:rsidP="003A30EC">
            <w:pPr>
              <w:numPr>
                <w:ilvl w:val="0"/>
                <w:numId w:val="7"/>
              </w:numPr>
              <w:adjustRightInd w:val="0"/>
              <w:snapToGrid w:val="0"/>
              <w:spacing w:afterLines="20" w:after="62"/>
              <w:rPr>
                <w:rFonts w:cs="宋体"/>
                <w:b/>
                <w:kern w:val="0"/>
              </w:rPr>
            </w:pPr>
          </w:p>
        </w:tc>
        <w:tc>
          <w:tcPr>
            <w:tcW w:w="1541" w:type="dxa"/>
            <w:shd w:val="clear" w:color="auto" w:fill="auto"/>
          </w:tcPr>
          <w:p w14:paraId="57399BC0" w14:textId="77777777" w:rsidR="003A30EC" w:rsidRPr="00840FB3" w:rsidRDefault="003A30EC" w:rsidP="003A30EC">
            <w:pPr>
              <w:adjustRightInd w:val="0"/>
              <w:snapToGrid w:val="0"/>
              <w:spacing w:afterLines="20" w:after="62"/>
              <w:rPr>
                <w:rFonts w:cs="宋体"/>
                <w:b/>
                <w:kern w:val="0"/>
              </w:rPr>
            </w:pPr>
            <w:r w:rsidRPr="00840FB3">
              <w:rPr>
                <w:rFonts w:cs="宋体" w:hint="eastAsia"/>
                <w:b/>
                <w:color w:val="auto"/>
                <w:kern w:val="0"/>
              </w:rPr>
              <w:t>保险责任</w:t>
            </w:r>
          </w:p>
        </w:tc>
        <w:tc>
          <w:tcPr>
            <w:tcW w:w="7656" w:type="dxa"/>
            <w:shd w:val="clear" w:color="auto" w:fill="auto"/>
          </w:tcPr>
          <w:p w14:paraId="7CFA945A" w14:textId="77777777" w:rsidR="003A30EC" w:rsidRPr="00840FB3" w:rsidRDefault="00F7110B">
            <w:pPr>
              <w:pStyle w:val="h1"/>
              <w:adjustRightInd w:val="0"/>
              <w:snapToGrid w:val="0"/>
              <w:spacing w:before="0" w:beforeAutospacing="0" w:afterLines="20" w:after="62" w:afterAutospacing="0" w:line="240" w:lineRule="auto"/>
              <w:jc w:val="both"/>
              <w:rPr>
                <w:b/>
                <w:sz w:val="21"/>
                <w:szCs w:val="21"/>
              </w:rPr>
            </w:pPr>
            <w:bookmarkStart w:id="13" w:name="OLE_LINK32"/>
            <w:bookmarkStart w:id="14" w:name="OLE_LINK33"/>
            <w:r w:rsidRPr="00840FB3">
              <w:rPr>
                <w:rFonts w:hint="eastAsia"/>
                <w:b/>
                <w:sz w:val="21"/>
                <w:szCs w:val="21"/>
              </w:rPr>
              <w:t>一、</w:t>
            </w:r>
            <w:r w:rsidR="003A30EC" w:rsidRPr="00840FB3">
              <w:rPr>
                <w:b/>
                <w:sz w:val="21"/>
                <w:szCs w:val="21"/>
              </w:rPr>
              <w:t>等待期</w:t>
            </w:r>
          </w:p>
          <w:p w14:paraId="341A3882" w14:textId="77777777" w:rsidR="003A30EC" w:rsidRPr="00840FB3" w:rsidRDefault="00991C52">
            <w:pPr>
              <w:pStyle w:val="h1"/>
              <w:adjustRightInd w:val="0"/>
              <w:snapToGrid w:val="0"/>
              <w:spacing w:before="0" w:beforeAutospacing="0" w:afterLines="20" w:after="62" w:afterAutospacing="0" w:line="240" w:lineRule="auto"/>
              <w:jc w:val="both"/>
              <w:rPr>
                <w:b/>
                <w:sz w:val="21"/>
                <w:szCs w:val="21"/>
                <w:u w:val="single"/>
              </w:rPr>
            </w:pPr>
            <w:r w:rsidRPr="00840FB3">
              <w:rPr>
                <w:rFonts w:hint="eastAsia"/>
                <w:b/>
                <w:sz w:val="21"/>
                <w:szCs w:val="21"/>
                <w:u w:val="single"/>
              </w:rPr>
              <w:t>自</w:t>
            </w:r>
            <w:r w:rsidR="003A30EC" w:rsidRPr="00840FB3">
              <w:rPr>
                <w:rFonts w:hint="eastAsia"/>
                <w:b/>
                <w:sz w:val="21"/>
                <w:szCs w:val="21"/>
                <w:u w:val="single"/>
              </w:rPr>
              <w:t>主合同生效之日（及每次复效之日）起</w:t>
            </w:r>
            <w:r w:rsidR="0039096A" w:rsidRPr="00840FB3">
              <w:rPr>
                <w:rFonts w:hint="eastAsia"/>
                <w:b/>
                <w:sz w:val="21"/>
                <w:szCs w:val="21"/>
                <w:u w:val="single"/>
              </w:rPr>
              <w:t>的</w:t>
            </w:r>
            <w:r w:rsidR="004F2C48" w:rsidRPr="00840FB3">
              <w:rPr>
                <w:b/>
                <w:sz w:val="21"/>
                <w:szCs w:val="21"/>
                <w:u w:val="single"/>
              </w:rPr>
              <w:t>90</w:t>
            </w:r>
            <w:r w:rsidR="003A30EC" w:rsidRPr="00840FB3">
              <w:rPr>
                <w:rFonts w:hint="eastAsia"/>
                <w:b/>
                <w:sz w:val="21"/>
                <w:szCs w:val="21"/>
                <w:u w:val="single"/>
              </w:rPr>
              <w:t>天</w:t>
            </w:r>
            <w:r w:rsidRPr="00840FB3">
              <w:rPr>
                <w:rFonts w:hint="eastAsia"/>
                <w:b/>
                <w:sz w:val="21"/>
                <w:szCs w:val="21"/>
                <w:u w:val="single"/>
              </w:rPr>
              <w:t>内</w:t>
            </w:r>
            <w:r w:rsidR="003A30EC" w:rsidRPr="00840FB3">
              <w:rPr>
                <w:rFonts w:hint="eastAsia"/>
                <w:b/>
                <w:sz w:val="21"/>
                <w:szCs w:val="21"/>
                <w:u w:val="single"/>
              </w:rPr>
              <w:t>（含第</w:t>
            </w:r>
            <w:r w:rsidR="004F2C48" w:rsidRPr="00840FB3">
              <w:rPr>
                <w:b/>
                <w:sz w:val="21"/>
                <w:szCs w:val="21"/>
                <w:u w:val="single"/>
              </w:rPr>
              <w:t>90</w:t>
            </w:r>
            <w:r w:rsidR="003A30EC" w:rsidRPr="00840FB3">
              <w:rPr>
                <w:rFonts w:hint="eastAsia"/>
                <w:b/>
                <w:sz w:val="21"/>
                <w:szCs w:val="21"/>
                <w:u w:val="single"/>
              </w:rPr>
              <w:t>天）</w:t>
            </w:r>
            <w:r w:rsidR="0039096A" w:rsidRPr="00840FB3">
              <w:rPr>
                <w:rFonts w:hint="eastAsia"/>
                <w:b/>
                <w:sz w:val="21"/>
                <w:szCs w:val="21"/>
                <w:u w:val="single"/>
              </w:rPr>
              <w:t>为主合同的等待期</w:t>
            </w:r>
            <w:r w:rsidR="003A30EC" w:rsidRPr="00840FB3">
              <w:rPr>
                <w:rFonts w:hint="eastAsia"/>
                <w:b/>
                <w:sz w:val="21"/>
                <w:szCs w:val="21"/>
                <w:u w:val="single"/>
              </w:rPr>
              <w:t>。</w:t>
            </w:r>
          </w:p>
          <w:p w14:paraId="6CF697C9" w14:textId="416DEF94" w:rsidR="003A30EC" w:rsidRPr="00840FB3" w:rsidRDefault="003A30EC">
            <w:pPr>
              <w:pStyle w:val="h1"/>
              <w:adjustRightInd w:val="0"/>
              <w:snapToGrid w:val="0"/>
              <w:spacing w:before="0" w:beforeAutospacing="0" w:afterLines="20" w:after="62" w:afterAutospacing="0" w:line="240" w:lineRule="auto"/>
              <w:jc w:val="both"/>
              <w:rPr>
                <w:b/>
                <w:bCs/>
                <w:sz w:val="21"/>
                <w:szCs w:val="21"/>
                <w:u w:val="single"/>
              </w:rPr>
            </w:pPr>
            <w:r w:rsidRPr="00840FB3">
              <w:rPr>
                <w:rFonts w:hint="eastAsia"/>
                <w:b/>
                <w:sz w:val="21"/>
                <w:szCs w:val="21"/>
                <w:u w:val="single"/>
              </w:rPr>
              <w:t>如果被</w:t>
            </w:r>
            <w:r w:rsidRPr="00840FB3">
              <w:rPr>
                <w:b/>
                <w:sz w:val="21"/>
                <w:szCs w:val="21"/>
                <w:u w:val="single"/>
              </w:rPr>
              <w:t>保险人</w:t>
            </w:r>
            <w:r w:rsidRPr="00840FB3">
              <w:rPr>
                <w:rFonts w:hint="eastAsia"/>
                <w:b/>
                <w:sz w:val="21"/>
                <w:szCs w:val="21"/>
                <w:u w:val="single"/>
              </w:rPr>
              <w:t>在主合同等待期内身故、或者确诊</w:t>
            </w:r>
            <w:r w:rsidR="00E81D52" w:rsidRPr="00840FB3">
              <w:rPr>
                <w:rFonts w:hint="eastAsia"/>
                <w:b/>
                <w:bCs/>
                <w:sz w:val="21"/>
                <w:szCs w:val="21"/>
                <w:u w:val="single"/>
              </w:rPr>
              <w:t>主合同约定的重大疾病</w:t>
            </w:r>
            <w:r w:rsidR="00E81D52" w:rsidRPr="00880F45">
              <w:rPr>
                <w:rStyle w:val="afd"/>
                <w:b/>
                <w:sz w:val="21"/>
                <w:szCs w:val="21"/>
                <w:u w:val="single"/>
              </w:rPr>
              <w:footnoteReference w:id="1"/>
            </w:r>
            <w:r w:rsidRPr="00880F45">
              <w:rPr>
                <w:rFonts w:hint="eastAsia"/>
                <w:b/>
                <w:sz w:val="21"/>
                <w:szCs w:val="21"/>
                <w:u w:val="single"/>
              </w:rPr>
              <w:t>，我</w:t>
            </w:r>
            <w:r w:rsidR="002D170F" w:rsidRPr="00840FB3">
              <w:rPr>
                <w:rFonts w:hint="eastAsia"/>
                <w:b/>
                <w:sz w:val="21"/>
                <w:szCs w:val="21"/>
                <w:u w:val="single"/>
              </w:rPr>
              <w:t>们</w:t>
            </w:r>
            <w:r w:rsidRPr="00840FB3">
              <w:rPr>
                <w:rFonts w:hint="eastAsia"/>
                <w:b/>
                <w:sz w:val="21"/>
                <w:szCs w:val="21"/>
                <w:u w:val="single"/>
              </w:rPr>
              <w:t>不承担给付保险金的责任，将向您退还</w:t>
            </w:r>
            <w:r w:rsidR="00885FB3" w:rsidRPr="00840FB3">
              <w:rPr>
                <w:rFonts w:hint="eastAsia"/>
                <w:b/>
                <w:sz w:val="21"/>
                <w:szCs w:val="21"/>
                <w:u w:val="single"/>
              </w:rPr>
              <w:t>主</w:t>
            </w:r>
            <w:r w:rsidR="00C5449A" w:rsidRPr="00840FB3">
              <w:rPr>
                <w:rFonts w:hint="eastAsia"/>
                <w:b/>
                <w:sz w:val="21"/>
                <w:szCs w:val="21"/>
                <w:u w:val="single"/>
              </w:rPr>
              <w:t>合同</w:t>
            </w:r>
            <w:r w:rsidRPr="00840FB3">
              <w:rPr>
                <w:rFonts w:hint="eastAsia"/>
                <w:b/>
                <w:sz w:val="21"/>
                <w:szCs w:val="21"/>
                <w:u w:val="single"/>
              </w:rPr>
              <w:t>累计已支付的全部保险费，</w:t>
            </w:r>
            <w:r w:rsidR="00885FB3" w:rsidRPr="00840FB3">
              <w:rPr>
                <w:rFonts w:hint="eastAsia"/>
                <w:b/>
                <w:sz w:val="21"/>
                <w:szCs w:val="21"/>
                <w:u w:val="single"/>
              </w:rPr>
              <w:t>主</w:t>
            </w:r>
            <w:r w:rsidRPr="00840FB3">
              <w:rPr>
                <w:b/>
                <w:sz w:val="21"/>
                <w:szCs w:val="21"/>
                <w:u w:val="single"/>
              </w:rPr>
              <w:t>合同效力终止</w:t>
            </w:r>
            <w:r w:rsidRPr="00840FB3">
              <w:rPr>
                <w:rFonts w:hint="eastAsia"/>
                <w:b/>
                <w:sz w:val="21"/>
                <w:szCs w:val="21"/>
                <w:u w:val="single"/>
              </w:rPr>
              <w:t>。</w:t>
            </w:r>
            <w:r w:rsidR="000B5FC8" w:rsidRPr="00840FB3">
              <w:rPr>
                <w:rFonts w:hint="eastAsia"/>
                <w:b/>
                <w:sz w:val="21"/>
                <w:szCs w:val="21"/>
                <w:u w:val="single"/>
              </w:rPr>
              <w:t>如果被</w:t>
            </w:r>
            <w:r w:rsidR="000B5FC8" w:rsidRPr="00840FB3">
              <w:rPr>
                <w:b/>
                <w:sz w:val="21"/>
                <w:szCs w:val="21"/>
                <w:u w:val="single"/>
              </w:rPr>
              <w:t>保险人</w:t>
            </w:r>
            <w:r w:rsidR="000B5FC8" w:rsidRPr="00840FB3">
              <w:rPr>
                <w:rFonts w:hint="eastAsia"/>
                <w:b/>
                <w:sz w:val="21"/>
                <w:szCs w:val="21"/>
                <w:u w:val="single"/>
              </w:rPr>
              <w:t>在主合同等待期内确诊</w:t>
            </w:r>
            <w:r w:rsidR="00036E2D" w:rsidRPr="00840FB3">
              <w:rPr>
                <w:b/>
                <w:bCs/>
                <w:sz w:val="21"/>
                <w:szCs w:val="21"/>
                <w:u w:val="single"/>
              </w:rPr>
              <w:t>主合同</w:t>
            </w:r>
            <w:r w:rsidR="00036E2D" w:rsidRPr="00840FB3">
              <w:rPr>
                <w:rFonts w:hint="eastAsia"/>
                <w:b/>
                <w:bCs/>
                <w:sz w:val="21"/>
                <w:szCs w:val="21"/>
                <w:u w:val="single"/>
              </w:rPr>
              <w:t>约定</w:t>
            </w:r>
            <w:r w:rsidR="00036E2D" w:rsidRPr="00840FB3">
              <w:rPr>
                <w:b/>
                <w:bCs/>
                <w:sz w:val="21"/>
                <w:szCs w:val="21"/>
                <w:u w:val="single"/>
              </w:rPr>
              <w:t>的轻</w:t>
            </w:r>
            <w:r w:rsidR="00E35AF9" w:rsidRPr="00840FB3">
              <w:rPr>
                <w:rFonts w:hint="eastAsia"/>
                <w:b/>
                <w:bCs/>
                <w:sz w:val="21"/>
                <w:szCs w:val="21"/>
                <w:u w:val="single"/>
              </w:rPr>
              <w:t>症</w:t>
            </w:r>
            <w:r w:rsidR="00036E2D" w:rsidRPr="00840FB3">
              <w:rPr>
                <w:b/>
                <w:bCs/>
                <w:sz w:val="21"/>
                <w:szCs w:val="21"/>
                <w:u w:val="single"/>
              </w:rPr>
              <w:t>疾病</w:t>
            </w:r>
            <w:r w:rsidR="00036E2D" w:rsidRPr="00880F45">
              <w:rPr>
                <w:rStyle w:val="afd"/>
                <w:b/>
                <w:sz w:val="21"/>
                <w:szCs w:val="21"/>
                <w:u w:val="single"/>
              </w:rPr>
              <w:footnoteReference w:id="2"/>
            </w:r>
            <w:r w:rsidR="000B5FC8" w:rsidRPr="00880F45">
              <w:rPr>
                <w:rFonts w:hint="eastAsia"/>
                <w:b/>
                <w:sz w:val="21"/>
                <w:szCs w:val="21"/>
                <w:u w:val="single"/>
              </w:rPr>
              <w:t>，我们不承担给付保险金的责任，</w:t>
            </w:r>
            <w:r w:rsidR="00EB6CFB" w:rsidRPr="00AD2D09">
              <w:rPr>
                <w:rFonts w:hint="eastAsia"/>
                <w:b/>
                <w:sz w:val="21"/>
                <w:szCs w:val="21"/>
                <w:u w:val="single"/>
              </w:rPr>
              <w:t>轻</w:t>
            </w:r>
            <w:r w:rsidR="00E35AF9" w:rsidRPr="00AD2D09">
              <w:rPr>
                <w:rFonts w:hint="eastAsia"/>
                <w:b/>
                <w:sz w:val="21"/>
                <w:szCs w:val="21"/>
                <w:u w:val="single"/>
              </w:rPr>
              <w:t>症</w:t>
            </w:r>
            <w:r w:rsidR="00EB6CFB" w:rsidRPr="00AD2D09">
              <w:rPr>
                <w:rFonts w:hint="eastAsia"/>
                <w:b/>
                <w:sz w:val="21"/>
                <w:szCs w:val="21"/>
                <w:u w:val="single"/>
              </w:rPr>
              <w:t>疾病保险金相关</w:t>
            </w:r>
            <w:r w:rsidR="00FB7047" w:rsidRPr="00880F45">
              <w:rPr>
                <w:rFonts w:hint="eastAsia"/>
                <w:b/>
                <w:sz w:val="21"/>
                <w:szCs w:val="21"/>
                <w:u w:val="single"/>
              </w:rPr>
              <w:t>责任终止，</w:t>
            </w:r>
            <w:r w:rsidR="000B5FC8" w:rsidRPr="00840FB3">
              <w:rPr>
                <w:rFonts w:hint="eastAsia"/>
                <w:b/>
                <w:sz w:val="21"/>
                <w:szCs w:val="21"/>
                <w:u w:val="single"/>
              </w:rPr>
              <w:t>主合同继续有效。</w:t>
            </w:r>
          </w:p>
          <w:p w14:paraId="4B29DB93" w14:textId="38555DB2" w:rsidR="003A30EC" w:rsidRPr="00840FB3" w:rsidRDefault="003A30EC">
            <w:pPr>
              <w:pStyle w:val="h1"/>
              <w:adjustRightInd w:val="0"/>
              <w:snapToGrid w:val="0"/>
              <w:spacing w:before="0" w:beforeAutospacing="0" w:afterLines="20" w:after="62" w:afterAutospacing="0" w:line="240" w:lineRule="auto"/>
              <w:jc w:val="both"/>
              <w:rPr>
                <w:b/>
                <w:sz w:val="21"/>
                <w:szCs w:val="21"/>
                <w:u w:val="single"/>
              </w:rPr>
            </w:pPr>
            <w:r w:rsidRPr="00840FB3">
              <w:rPr>
                <w:rFonts w:hint="eastAsia"/>
                <w:b/>
                <w:sz w:val="21"/>
                <w:szCs w:val="21"/>
                <w:u w:val="single"/>
              </w:rPr>
              <w:t>被保险人因意外伤害</w:t>
            </w:r>
            <w:r w:rsidRPr="00880F45">
              <w:rPr>
                <w:rStyle w:val="afd"/>
                <w:b/>
                <w:sz w:val="21"/>
                <w:szCs w:val="21"/>
                <w:u w:val="single"/>
              </w:rPr>
              <w:footnoteReference w:id="3"/>
            </w:r>
            <w:r w:rsidRPr="00880F45">
              <w:rPr>
                <w:rFonts w:hint="eastAsia"/>
                <w:b/>
                <w:sz w:val="21"/>
                <w:szCs w:val="21"/>
                <w:u w:val="single"/>
              </w:rPr>
              <w:t>导致身故或发生主合同所</w:t>
            </w:r>
            <w:r w:rsidR="00586836" w:rsidRPr="00840FB3">
              <w:rPr>
                <w:rFonts w:hint="eastAsia"/>
                <w:b/>
                <w:sz w:val="21"/>
                <w:szCs w:val="21"/>
                <w:u w:val="single"/>
              </w:rPr>
              <w:t>约定</w:t>
            </w:r>
            <w:r w:rsidRPr="00840FB3">
              <w:rPr>
                <w:rFonts w:hint="eastAsia"/>
                <w:b/>
                <w:sz w:val="21"/>
                <w:szCs w:val="21"/>
                <w:u w:val="single"/>
              </w:rPr>
              <w:t>疾病的，无等待期。</w:t>
            </w:r>
          </w:p>
          <w:p w14:paraId="1FD9836D" w14:textId="5DE17854" w:rsidR="001614F5" w:rsidRPr="00840FB3" w:rsidRDefault="001614F5" w:rsidP="00C44CFB">
            <w:pPr>
              <w:pStyle w:val="af6"/>
              <w:spacing w:after="20"/>
              <w:jc w:val="both"/>
              <w:rPr>
                <w:rFonts w:ascii="宋体" w:eastAsia="宋体" w:hAnsi="宋体" w:cs="宋体"/>
              </w:rPr>
            </w:pPr>
          </w:p>
          <w:p w14:paraId="6D639F0E" w14:textId="1B6BE7C9" w:rsidR="00EB6CFB" w:rsidRPr="00880F45" w:rsidRDefault="00EB6CFB" w:rsidP="00EB6CFB">
            <w:pPr>
              <w:pStyle w:val="af6"/>
              <w:spacing w:after="20"/>
              <w:jc w:val="both"/>
              <w:rPr>
                <w:rFonts w:ascii="宋体" w:eastAsia="宋体" w:hAnsi="宋体" w:cs="宋体"/>
              </w:rPr>
            </w:pPr>
            <w:r w:rsidRPr="00AD2D09">
              <w:rPr>
                <w:rFonts w:ascii="宋体" w:eastAsia="宋体" w:hAnsi="宋体" w:cs="宋体" w:hint="eastAsia"/>
                <w:b/>
                <w:lang w:eastAsia="zh-CN"/>
              </w:rPr>
              <w:t>二、</w:t>
            </w:r>
            <w:proofErr w:type="spellStart"/>
            <w:r w:rsidRPr="00AD2D09">
              <w:rPr>
                <w:rFonts w:ascii="宋体" w:eastAsia="宋体" w:hAnsi="宋体" w:cs="宋体" w:hint="eastAsia"/>
                <w:b/>
              </w:rPr>
              <w:t>身故保险金</w:t>
            </w:r>
            <w:proofErr w:type="spellEnd"/>
          </w:p>
          <w:p w14:paraId="21D9D94B" w14:textId="77777777" w:rsidR="00EB6CFB" w:rsidRPr="00840FB3" w:rsidRDefault="00EB6CFB" w:rsidP="00EB6CFB">
            <w:pPr>
              <w:pStyle w:val="af6"/>
              <w:spacing w:after="20"/>
              <w:jc w:val="both"/>
              <w:rPr>
                <w:rFonts w:ascii="宋体" w:eastAsia="宋体" w:hAnsi="宋体" w:cs="宋体"/>
                <w:lang w:val="en-US" w:eastAsia="zh-CN"/>
              </w:rPr>
            </w:pPr>
            <w:r w:rsidRPr="00840FB3">
              <w:rPr>
                <w:rFonts w:ascii="宋体" w:eastAsia="宋体" w:hAnsi="宋体" w:cs="宋体" w:hint="eastAsia"/>
                <w:lang w:val="en-US" w:eastAsia="zh-CN"/>
              </w:rPr>
              <w:t>如果被保险人在等待</w:t>
            </w:r>
            <w:r w:rsidRPr="00840FB3">
              <w:rPr>
                <w:rFonts w:ascii="宋体" w:eastAsia="宋体" w:hAnsi="宋体" w:cs="宋体"/>
                <w:lang w:val="en-US" w:eastAsia="zh-CN"/>
              </w:rPr>
              <w:t>期后身故的，</w:t>
            </w:r>
            <w:r w:rsidRPr="00840FB3">
              <w:rPr>
                <w:rFonts w:ascii="宋体" w:eastAsia="宋体" w:hAnsi="宋体" w:cs="宋体" w:hint="eastAsia"/>
                <w:lang w:val="en-US" w:eastAsia="zh-CN"/>
              </w:rPr>
              <w:t>我们将按以下约定给付身故保险金：</w:t>
            </w:r>
          </w:p>
          <w:p w14:paraId="3D71D9CE" w14:textId="273178F2" w:rsidR="00EB6CFB" w:rsidRPr="00840FB3" w:rsidRDefault="00EB6CFB" w:rsidP="00EB6CFB">
            <w:pPr>
              <w:pStyle w:val="af6"/>
              <w:spacing w:after="20"/>
              <w:jc w:val="both"/>
              <w:rPr>
                <w:rFonts w:ascii="宋体" w:eastAsia="宋体" w:hAnsi="宋体"/>
              </w:rPr>
            </w:pPr>
            <w:r w:rsidRPr="00AD2D09">
              <w:rPr>
                <w:rFonts w:ascii="宋体" w:eastAsia="宋体" w:hAnsi="宋体" w:cs="宋体" w:hint="eastAsia"/>
              </w:rPr>
              <w:t>（</w:t>
            </w:r>
            <w:proofErr w:type="spellStart"/>
            <w:r w:rsidRPr="00AD2D09">
              <w:rPr>
                <w:rFonts w:ascii="宋体" w:eastAsia="宋体" w:hAnsi="宋体" w:cs="宋体" w:hint="eastAsia"/>
              </w:rPr>
              <w:t>一）</w:t>
            </w:r>
            <w:r w:rsidRPr="00880F45">
              <w:rPr>
                <w:rFonts w:ascii="宋体" w:eastAsia="宋体" w:hAnsi="宋体" w:cs="宋体" w:hint="eastAsia"/>
              </w:rPr>
              <w:t>若被保险人</w:t>
            </w:r>
            <w:r w:rsidR="004762ED">
              <w:rPr>
                <w:rFonts w:ascii="宋体" w:eastAsia="宋体" w:hAnsi="宋体" w:cs="宋体" w:hint="eastAsia"/>
                <w:lang w:eastAsia="zh-CN"/>
              </w:rPr>
              <w:t>身故时的</w:t>
            </w:r>
            <w:r w:rsidR="004762ED" w:rsidRPr="008C1E80">
              <w:rPr>
                <w:rFonts w:ascii="宋体" w:eastAsia="宋体" w:hAnsi="宋体" w:cs="宋体" w:hint="eastAsia"/>
                <w:b/>
                <w:lang w:eastAsia="zh-CN"/>
              </w:rPr>
              <w:t>到达年龄</w:t>
            </w:r>
            <w:proofErr w:type="spellEnd"/>
            <w:r w:rsidR="00A64CC1">
              <w:rPr>
                <w:rStyle w:val="afd"/>
                <w:rFonts w:ascii="宋体" w:eastAsia="宋体" w:hAnsi="宋体" w:cs="宋体"/>
              </w:rPr>
              <w:footnoteReference w:id="4"/>
            </w:r>
            <w:r w:rsidRPr="00880F45">
              <w:rPr>
                <w:rFonts w:ascii="宋体" w:eastAsia="宋体" w:hAnsi="宋体" w:cs="宋体" w:hint="eastAsia"/>
              </w:rPr>
              <w:t>在</w:t>
            </w:r>
            <w:r w:rsidRPr="00840FB3">
              <w:rPr>
                <w:rFonts w:ascii="宋体" w:eastAsia="宋体" w:hAnsi="宋体" w:cs="宋体"/>
              </w:rPr>
              <w:t>10</w:t>
            </w:r>
            <w:r w:rsidRPr="00D87F06">
              <w:rPr>
                <w:rFonts w:ascii="宋体" w:eastAsia="宋体" w:hAnsi="宋体" w:cs="宋体"/>
                <w:b/>
              </w:rPr>
              <w:t>周岁</w:t>
            </w:r>
            <w:r w:rsidR="00AF579A">
              <w:rPr>
                <w:rStyle w:val="afd"/>
                <w:rFonts w:ascii="宋体" w:eastAsia="宋体" w:hAnsi="宋体" w:cs="宋体"/>
                <w:b/>
              </w:rPr>
              <w:footnoteReference w:id="5"/>
            </w:r>
            <w:proofErr w:type="spellStart"/>
            <w:r w:rsidRPr="00840FB3">
              <w:rPr>
                <w:rFonts w:ascii="宋体" w:eastAsia="宋体" w:hAnsi="宋体" w:cs="宋体"/>
              </w:rPr>
              <w:t>之前</w:t>
            </w:r>
            <w:r w:rsidR="004762ED">
              <w:rPr>
                <w:rFonts w:ascii="宋体" w:eastAsia="宋体" w:hAnsi="宋体" w:cs="宋体" w:hint="eastAsia"/>
                <w:lang w:eastAsia="zh-CN"/>
              </w:rPr>
              <w:t>的</w:t>
            </w:r>
            <w:proofErr w:type="spellEnd"/>
            <w:r w:rsidRPr="00840FB3">
              <w:rPr>
                <w:rFonts w:ascii="宋体" w:eastAsia="宋体" w:hAnsi="宋体" w:cs="宋体"/>
              </w:rPr>
              <w:t>，</w:t>
            </w:r>
            <w:proofErr w:type="spellStart"/>
            <w:r w:rsidRPr="00840FB3">
              <w:rPr>
                <w:rFonts w:ascii="宋体" w:eastAsia="宋体" w:hAnsi="宋体" w:cs="宋体"/>
              </w:rPr>
              <w:t>我</w:t>
            </w:r>
            <w:r w:rsidRPr="00840FB3">
              <w:rPr>
                <w:rFonts w:ascii="宋体" w:eastAsia="宋体" w:hAnsi="宋体" w:cs="宋体" w:hint="eastAsia"/>
                <w:lang w:eastAsia="zh-CN"/>
              </w:rPr>
              <w:t>们</w:t>
            </w:r>
            <w:r w:rsidRPr="00840FB3">
              <w:rPr>
                <w:rFonts w:ascii="宋体" w:eastAsia="宋体" w:hAnsi="宋体" w:cs="宋体"/>
              </w:rPr>
              <w:t>按</w:t>
            </w:r>
            <w:r w:rsidR="00F41B7F" w:rsidRPr="00840FB3">
              <w:rPr>
                <w:rFonts w:ascii="宋体" w:eastAsia="宋体" w:hAnsi="宋体" w:cs="宋体" w:hint="eastAsia"/>
                <w:lang w:eastAsia="zh-CN"/>
              </w:rPr>
              <w:t>主合同</w:t>
            </w:r>
            <w:proofErr w:type="spellEnd"/>
            <w:r w:rsidRPr="00840FB3">
              <w:rPr>
                <w:rFonts w:ascii="宋体" w:eastAsia="宋体" w:hAnsi="宋体" w:cs="宋体"/>
              </w:rPr>
              <w:t>基本保险金额的30%</w:t>
            </w:r>
            <w:r w:rsidRPr="00840FB3">
              <w:rPr>
                <w:rFonts w:ascii="宋体" w:eastAsia="宋体" w:hAnsi="宋体"/>
              </w:rPr>
              <w:t>给付身故保险金；</w:t>
            </w:r>
          </w:p>
          <w:p w14:paraId="53BD7938" w14:textId="52E64C4D" w:rsidR="00EB6CFB" w:rsidRPr="00840FB3" w:rsidRDefault="00EB6CFB" w:rsidP="00EB6CFB">
            <w:pPr>
              <w:pStyle w:val="af6"/>
              <w:spacing w:after="20"/>
              <w:jc w:val="both"/>
              <w:rPr>
                <w:rFonts w:ascii="宋体" w:eastAsia="宋体" w:hAnsi="宋体"/>
              </w:rPr>
            </w:pPr>
            <w:r w:rsidRPr="00AD2D09">
              <w:rPr>
                <w:rFonts w:ascii="宋体" w:eastAsia="宋体" w:hAnsi="宋体" w:cs="宋体" w:hint="eastAsia"/>
              </w:rPr>
              <w:t>（</w:t>
            </w:r>
            <w:proofErr w:type="spellStart"/>
            <w:r w:rsidRPr="00AD2D09">
              <w:rPr>
                <w:rFonts w:ascii="宋体" w:eastAsia="宋体" w:hAnsi="宋体" w:cs="宋体" w:hint="eastAsia"/>
              </w:rPr>
              <w:t>二）</w:t>
            </w:r>
            <w:r w:rsidRPr="00880F45">
              <w:rPr>
                <w:rFonts w:ascii="宋体" w:eastAsia="宋体" w:hAnsi="宋体" w:hint="eastAsia"/>
              </w:rPr>
              <w:t>若被保险人</w:t>
            </w:r>
            <w:r w:rsidR="004762ED">
              <w:rPr>
                <w:rFonts w:ascii="宋体" w:eastAsia="宋体" w:hAnsi="宋体" w:hint="eastAsia"/>
                <w:lang w:eastAsia="zh-CN"/>
              </w:rPr>
              <w:t>身故时的到达年龄</w:t>
            </w:r>
            <w:proofErr w:type="spellEnd"/>
            <w:r w:rsidRPr="00880F45">
              <w:rPr>
                <w:rFonts w:ascii="宋体" w:eastAsia="宋体" w:hAnsi="宋体" w:hint="eastAsia"/>
              </w:rPr>
              <w:t>在</w:t>
            </w:r>
            <w:r w:rsidRPr="00840FB3">
              <w:rPr>
                <w:rFonts w:ascii="宋体" w:eastAsia="宋体" w:hAnsi="宋体"/>
              </w:rPr>
              <w:t>10周岁</w:t>
            </w:r>
            <w:r w:rsidR="00865C01">
              <w:rPr>
                <w:rFonts w:ascii="宋体" w:eastAsia="宋体" w:hAnsi="宋体" w:hint="eastAsia"/>
                <w:lang w:eastAsia="zh-CN"/>
              </w:rPr>
              <w:t>（含）</w:t>
            </w:r>
            <w:proofErr w:type="spellStart"/>
            <w:r w:rsidRPr="00840FB3">
              <w:rPr>
                <w:rFonts w:ascii="宋体" w:eastAsia="宋体" w:hAnsi="宋体"/>
              </w:rPr>
              <w:t>之后</w:t>
            </w:r>
            <w:r w:rsidR="004762ED">
              <w:rPr>
                <w:rFonts w:ascii="宋体" w:eastAsia="宋体" w:hAnsi="宋体" w:hint="eastAsia"/>
                <w:lang w:eastAsia="zh-CN"/>
              </w:rPr>
              <w:t>的</w:t>
            </w:r>
            <w:proofErr w:type="spellEnd"/>
            <w:r w:rsidRPr="00840FB3">
              <w:rPr>
                <w:rFonts w:ascii="宋体" w:eastAsia="宋体" w:hAnsi="宋体"/>
              </w:rPr>
              <w:t>，</w:t>
            </w:r>
            <w:proofErr w:type="spellStart"/>
            <w:r w:rsidRPr="00840FB3">
              <w:rPr>
                <w:rFonts w:ascii="宋体" w:eastAsia="宋体" w:hAnsi="宋体" w:hint="eastAsia"/>
              </w:rPr>
              <w:t>我们按</w:t>
            </w:r>
            <w:r w:rsidR="00F41B7F" w:rsidRPr="00840FB3">
              <w:rPr>
                <w:rFonts w:ascii="宋体" w:eastAsia="宋体" w:hAnsi="宋体" w:cs="宋体" w:hint="eastAsia"/>
                <w:lang w:eastAsia="zh-CN"/>
              </w:rPr>
              <w:t>主合同</w:t>
            </w:r>
            <w:r w:rsidRPr="00840FB3">
              <w:rPr>
                <w:rFonts w:ascii="宋体" w:eastAsia="宋体" w:hAnsi="宋体" w:hint="eastAsia"/>
              </w:rPr>
              <w:t>基本保险金额</w:t>
            </w:r>
            <w:r w:rsidRPr="00840FB3">
              <w:rPr>
                <w:rFonts w:ascii="宋体" w:eastAsia="宋体" w:hAnsi="宋体" w:hint="eastAsia"/>
                <w:lang w:eastAsia="zh-CN"/>
              </w:rPr>
              <w:t>的</w:t>
            </w:r>
            <w:proofErr w:type="spellEnd"/>
            <w:r w:rsidRPr="00840FB3">
              <w:rPr>
                <w:rFonts w:ascii="宋体" w:eastAsia="宋体" w:hAnsi="宋体"/>
                <w:lang w:eastAsia="zh-CN"/>
              </w:rPr>
              <w:t>100%</w:t>
            </w:r>
            <w:r w:rsidRPr="00840FB3">
              <w:rPr>
                <w:rFonts w:ascii="宋体" w:eastAsia="宋体" w:hAnsi="宋体"/>
              </w:rPr>
              <w:t>给付身故保险金。</w:t>
            </w:r>
          </w:p>
          <w:p w14:paraId="26E03AD4" w14:textId="199BD565" w:rsidR="00EB6CFB" w:rsidRPr="00840FB3" w:rsidRDefault="00EB6CFB" w:rsidP="00EB6CFB">
            <w:pPr>
              <w:pStyle w:val="af6"/>
              <w:spacing w:after="20"/>
              <w:jc w:val="both"/>
              <w:rPr>
                <w:rFonts w:ascii="宋体" w:eastAsia="宋体" w:hAnsi="宋体" w:cs="宋体"/>
                <w:b/>
                <w:u w:val="single"/>
              </w:rPr>
            </w:pPr>
            <w:r w:rsidRPr="00840FB3">
              <w:rPr>
                <w:rFonts w:ascii="宋体" w:eastAsia="宋体" w:hAnsi="宋体" w:cs="宋体" w:hint="eastAsia"/>
                <w:lang w:val="en-US" w:eastAsia="zh-CN"/>
              </w:rPr>
              <w:t>主合同自被保险人身故时起效力终止</w:t>
            </w:r>
            <w:r w:rsidR="00A74AC7">
              <w:rPr>
                <w:rFonts w:ascii="宋体" w:eastAsia="宋体" w:hAnsi="宋体" w:cs="宋体" w:hint="eastAsia"/>
                <w:lang w:val="en-US" w:eastAsia="zh-CN"/>
              </w:rPr>
              <w:t>。</w:t>
            </w:r>
          </w:p>
          <w:p w14:paraId="2DD20702" w14:textId="77777777" w:rsidR="00EB6CFB" w:rsidRPr="00840FB3" w:rsidRDefault="00EB6CFB" w:rsidP="00C44CFB">
            <w:pPr>
              <w:pStyle w:val="af6"/>
              <w:spacing w:after="20"/>
              <w:jc w:val="both"/>
              <w:rPr>
                <w:rFonts w:ascii="宋体" w:eastAsia="宋体" w:hAnsi="宋体" w:cs="宋体"/>
              </w:rPr>
            </w:pPr>
          </w:p>
          <w:p w14:paraId="7693AB16" w14:textId="2EDEC9F8" w:rsidR="003A30EC" w:rsidRPr="00840FB3" w:rsidRDefault="00EB6CFB" w:rsidP="009F2DD5">
            <w:pPr>
              <w:pStyle w:val="h1"/>
              <w:adjustRightInd w:val="0"/>
              <w:snapToGrid w:val="0"/>
              <w:spacing w:before="0" w:beforeAutospacing="0" w:afterLines="20" w:after="62" w:afterAutospacing="0" w:line="240" w:lineRule="auto"/>
              <w:jc w:val="both"/>
              <w:rPr>
                <w:b/>
                <w:sz w:val="21"/>
                <w:szCs w:val="21"/>
              </w:rPr>
            </w:pPr>
            <w:r w:rsidRPr="00840FB3">
              <w:rPr>
                <w:rFonts w:hint="eastAsia"/>
                <w:b/>
                <w:sz w:val="21"/>
                <w:szCs w:val="21"/>
              </w:rPr>
              <w:t>三</w:t>
            </w:r>
            <w:r w:rsidR="00F7110B" w:rsidRPr="00840FB3">
              <w:rPr>
                <w:rFonts w:hint="eastAsia"/>
                <w:b/>
                <w:sz w:val="21"/>
                <w:szCs w:val="21"/>
              </w:rPr>
              <w:t>、</w:t>
            </w:r>
            <w:r w:rsidR="000B5FC8" w:rsidRPr="00840FB3">
              <w:rPr>
                <w:rFonts w:hint="eastAsia"/>
                <w:b/>
                <w:sz w:val="21"/>
                <w:szCs w:val="21"/>
              </w:rPr>
              <w:t>重大</w:t>
            </w:r>
            <w:r w:rsidR="003A30EC" w:rsidRPr="00840FB3">
              <w:rPr>
                <w:rFonts w:hint="eastAsia"/>
                <w:b/>
                <w:sz w:val="21"/>
                <w:szCs w:val="21"/>
              </w:rPr>
              <w:t>疾病保险金</w:t>
            </w:r>
          </w:p>
          <w:p w14:paraId="64C3B857" w14:textId="6CF0C0CD" w:rsidR="0065551D" w:rsidRPr="00840FB3" w:rsidRDefault="003A30EC" w:rsidP="00772F56">
            <w:pPr>
              <w:pStyle w:val="h1"/>
              <w:adjustRightInd w:val="0"/>
              <w:snapToGrid w:val="0"/>
              <w:spacing w:before="0" w:beforeAutospacing="0" w:afterLines="20" w:after="62" w:afterAutospacing="0" w:line="240" w:lineRule="auto"/>
              <w:jc w:val="both"/>
            </w:pPr>
            <w:r w:rsidRPr="00840FB3">
              <w:rPr>
                <w:rFonts w:hint="eastAsia"/>
                <w:sz w:val="21"/>
                <w:szCs w:val="21"/>
              </w:rPr>
              <w:t>如果被保险人在等待期后经</w:t>
            </w:r>
            <w:r w:rsidRPr="00840FB3">
              <w:rPr>
                <w:rFonts w:hint="eastAsia"/>
                <w:b/>
                <w:sz w:val="21"/>
                <w:szCs w:val="21"/>
              </w:rPr>
              <w:t>医院</w:t>
            </w:r>
            <w:r w:rsidRPr="00880F45">
              <w:rPr>
                <w:rStyle w:val="afd"/>
                <w:b/>
                <w:sz w:val="21"/>
                <w:szCs w:val="21"/>
              </w:rPr>
              <w:footnoteReference w:id="6"/>
            </w:r>
            <w:r w:rsidR="00B777BB" w:rsidRPr="00880F45">
              <w:rPr>
                <w:rFonts w:hint="eastAsia"/>
                <w:b/>
                <w:sz w:val="21"/>
                <w:szCs w:val="21"/>
              </w:rPr>
              <w:t>专科医生</w:t>
            </w:r>
            <w:r w:rsidR="00B777BB" w:rsidRPr="00880F45">
              <w:rPr>
                <w:rStyle w:val="afd"/>
                <w:b/>
                <w:sz w:val="21"/>
                <w:szCs w:val="21"/>
              </w:rPr>
              <w:footnoteReference w:id="7"/>
            </w:r>
            <w:r w:rsidRPr="00880F45">
              <w:rPr>
                <w:rFonts w:hint="eastAsia"/>
                <w:b/>
                <w:sz w:val="21"/>
                <w:szCs w:val="21"/>
              </w:rPr>
              <w:t>首次</w:t>
            </w:r>
            <w:r w:rsidRPr="00840FB3">
              <w:rPr>
                <w:b/>
                <w:sz w:val="21"/>
                <w:szCs w:val="21"/>
              </w:rPr>
              <w:t>确诊</w:t>
            </w:r>
            <w:r w:rsidRPr="00880F45">
              <w:rPr>
                <w:rStyle w:val="afd"/>
                <w:b/>
                <w:sz w:val="21"/>
                <w:szCs w:val="21"/>
              </w:rPr>
              <w:footnoteReference w:id="8"/>
            </w:r>
            <w:proofErr w:type="gramStart"/>
            <w:r w:rsidRPr="00880F45">
              <w:rPr>
                <w:rFonts w:hint="eastAsia"/>
                <w:sz w:val="21"/>
                <w:szCs w:val="21"/>
              </w:rPr>
              <w:t>患有</w:t>
            </w:r>
            <w:r w:rsidRPr="00840FB3">
              <w:rPr>
                <w:rFonts w:hint="eastAsia"/>
                <w:bCs/>
                <w:sz w:val="21"/>
                <w:szCs w:val="21"/>
              </w:rPr>
              <w:t>主</w:t>
            </w:r>
            <w:proofErr w:type="gramEnd"/>
            <w:r w:rsidRPr="00840FB3">
              <w:rPr>
                <w:rFonts w:hint="eastAsia"/>
                <w:bCs/>
                <w:sz w:val="21"/>
                <w:szCs w:val="21"/>
              </w:rPr>
              <w:t>合同</w:t>
            </w:r>
            <w:r w:rsidR="00586836" w:rsidRPr="00840FB3">
              <w:rPr>
                <w:rFonts w:hint="eastAsia"/>
                <w:bCs/>
                <w:sz w:val="21"/>
                <w:szCs w:val="21"/>
              </w:rPr>
              <w:t>约定</w:t>
            </w:r>
            <w:r w:rsidRPr="00840FB3">
              <w:rPr>
                <w:rFonts w:hint="eastAsia"/>
                <w:bCs/>
                <w:sz w:val="21"/>
                <w:szCs w:val="21"/>
              </w:rPr>
              <w:t>的</w:t>
            </w:r>
            <w:r w:rsidR="00A81C32" w:rsidRPr="00840FB3">
              <w:rPr>
                <w:rFonts w:hint="eastAsia"/>
                <w:bCs/>
                <w:sz w:val="21"/>
                <w:szCs w:val="21"/>
              </w:rPr>
              <w:t>重大</w:t>
            </w:r>
            <w:r w:rsidRPr="00840FB3">
              <w:rPr>
                <w:rFonts w:hint="eastAsia"/>
                <w:bCs/>
                <w:sz w:val="21"/>
                <w:szCs w:val="21"/>
              </w:rPr>
              <w:t>疾病</w:t>
            </w:r>
            <w:r w:rsidRPr="00840FB3">
              <w:rPr>
                <w:rFonts w:hint="eastAsia"/>
                <w:sz w:val="21"/>
                <w:szCs w:val="21"/>
              </w:rPr>
              <w:t>，我</w:t>
            </w:r>
            <w:r w:rsidR="002D170F" w:rsidRPr="00840FB3">
              <w:rPr>
                <w:rFonts w:hint="eastAsia"/>
                <w:sz w:val="21"/>
                <w:szCs w:val="21"/>
              </w:rPr>
              <w:t>们</w:t>
            </w:r>
            <w:r w:rsidRPr="00840FB3">
              <w:rPr>
                <w:rFonts w:hint="eastAsia"/>
                <w:sz w:val="21"/>
                <w:szCs w:val="21"/>
              </w:rPr>
              <w:t>按</w:t>
            </w:r>
            <w:r w:rsidR="00345A5A" w:rsidRPr="00AD2D09">
              <w:rPr>
                <w:rFonts w:hint="eastAsia"/>
                <w:sz w:val="21"/>
                <w:szCs w:val="21"/>
              </w:rPr>
              <w:t>主合同</w:t>
            </w:r>
            <w:r w:rsidRPr="00880F45">
              <w:rPr>
                <w:rFonts w:hint="eastAsia"/>
                <w:sz w:val="21"/>
                <w:szCs w:val="21"/>
              </w:rPr>
              <w:t>基本保险金额给付</w:t>
            </w:r>
            <w:r w:rsidR="00991C52" w:rsidRPr="00840FB3">
              <w:rPr>
                <w:rFonts w:hint="eastAsia"/>
                <w:sz w:val="21"/>
                <w:szCs w:val="21"/>
              </w:rPr>
              <w:t>重大</w:t>
            </w:r>
            <w:r w:rsidRPr="00840FB3">
              <w:rPr>
                <w:rFonts w:hint="eastAsia"/>
                <w:sz w:val="21"/>
                <w:szCs w:val="21"/>
              </w:rPr>
              <w:t>疾病保险金。</w:t>
            </w:r>
            <w:r w:rsidR="00046B82" w:rsidRPr="00840FB3">
              <w:rPr>
                <w:rFonts w:hint="eastAsia"/>
                <w:sz w:val="21"/>
                <w:szCs w:val="21"/>
              </w:rPr>
              <w:t>主</w:t>
            </w:r>
            <w:r w:rsidR="0065551D" w:rsidRPr="00840FB3">
              <w:rPr>
                <w:rFonts w:hint="eastAsia"/>
                <w:sz w:val="21"/>
                <w:szCs w:val="21"/>
              </w:rPr>
              <w:t>合同自重大疾病确诊之时起效力终止。</w:t>
            </w:r>
          </w:p>
          <w:p w14:paraId="4383D60B" w14:textId="0A56427C" w:rsidR="00214ACE" w:rsidRPr="008C1E80" w:rsidRDefault="0065551D" w:rsidP="00C44CFB">
            <w:pPr>
              <w:pStyle w:val="af6"/>
              <w:spacing w:after="20"/>
              <w:jc w:val="both"/>
              <w:rPr>
                <w:rFonts w:ascii="宋体" w:eastAsia="宋体" w:hAnsi="宋体" w:cs="宋体"/>
                <w:b/>
                <w:u w:val="single"/>
                <w:lang w:eastAsia="zh-CN"/>
              </w:rPr>
            </w:pPr>
            <w:r w:rsidRPr="00840FB3">
              <w:rPr>
                <w:rFonts w:ascii="宋体" w:eastAsia="宋体" w:hAnsi="宋体" w:cs="宋体" w:hint="eastAsia"/>
                <w:lang w:val="en-US" w:eastAsia="zh-CN"/>
              </w:rPr>
              <w:lastRenderedPageBreak/>
              <w:t>重大疾病保险金最多给付一次</w:t>
            </w:r>
            <w:r w:rsidR="00A74AC7">
              <w:rPr>
                <w:rFonts w:ascii="宋体" w:eastAsia="宋体" w:hAnsi="宋体" w:cs="宋体" w:hint="eastAsia"/>
                <w:lang w:val="en-US" w:eastAsia="zh-CN"/>
              </w:rPr>
              <w:t>，</w:t>
            </w:r>
            <w:r w:rsidR="00A74AC7" w:rsidRPr="00A74AC7">
              <w:rPr>
                <w:rFonts w:ascii="宋体" w:eastAsia="宋体" w:hAnsi="宋体" w:cs="宋体" w:hint="eastAsia"/>
                <w:b/>
                <w:u w:val="single"/>
                <w:lang w:val="en-US" w:eastAsia="zh-CN"/>
              </w:rPr>
              <w:t>我们</w:t>
            </w:r>
            <w:proofErr w:type="gramStart"/>
            <w:r w:rsidR="00A74AC7" w:rsidRPr="00A74AC7">
              <w:rPr>
                <w:rFonts w:ascii="宋体" w:eastAsia="宋体" w:hAnsi="宋体" w:cs="宋体" w:hint="eastAsia"/>
                <w:b/>
                <w:u w:val="single"/>
                <w:lang w:val="en-US" w:eastAsia="zh-CN"/>
              </w:rPr>
              <w:t>不</w:t>
            </w:r>
            <w:proofErr w:type="gramEnd"/>
            <w:r w:rsidR="00A74AC7" w:rsidRPr="00A74AC7">
              <w:rPr>
                <w:rFonts w:ascii="宋体" w:eastAsia="宋体" w:hAnsi="宋体" w:cs="宋体" w:hint="eastAsia"/>
                <w:b/>
                <w:u w:val="single"/>
                <w:lang w:val="en-US" w:eastAsia="zh-CN"/>
              </w:rPr>
              <w:t>累计</w:t>
            </w:r>
            <w:proofErr w:type="gramStart"/>
            <w:r w:rsidR="00A74AC7" w:rsidRPr="00A74AC7">
              <w:rPr>
                <w:rFonts w:ascii="宋体" w:eastAsia="宋体" w:hAnsi="宋体" w:cs="宋体" w:hint="eastAsia"/>
                <w:b/>
                <w:u w:val="single"/>
                <w:lang w:val="en-US" w:eastAsia="zh-CN"/>
              </w:rPr>
              <w:t>给付主</w:t>
            </w:r>
            <w:proofErr w:type="gramEnd"/>
            <w:r w:rsidR="00A74AC7" w:rsidRPr="00A74AC7">
              <w:rPr>
                <w:rFonts w:ascii="宋体" w:eastAsia="宋体" w:hAnsi="宋体" w:cs="宋体" w:hint="eastAsia"/>
                <w:b/>
                <w:u w:val="single"/>
                <w:lang w:val="en-US" w:eastAsia="zh-CN"/>
              </w:rPr>
              <w:t>合同</w:t>
            </w:r>
            <w:r w:rsidR="00A74AC7" w:rsidRPr="00A74AC7">
              <w:rPr>
                <w:rFonts w:ascii="宋体" w:eastAsia="宋体" w:hAnsi="宋体" w:cs="宋体"/>
                <w:b/>
                <w:u w:val="single"/>
                <w:lang w:val="en-US" w:eastAsia="zh-CN"/>
              </w:rPr>
              <w:t>的</w:t>
            </w:r>
            <w:r w:rsidR="00A74AC7" w:rsidRPr="00A74AC7">
              <w:rPr>
                <w:rFonts w:ascii="宋体" w:eastAsia="宋体" w:hAnsi="宋体" w:cs="宋体" w:hint="eastAsia"/>
                <w:b/>
                <w:u w:val="single"/>
                <w:lang w:val="en-US" w:eastAsia="zh-CN"/>
              </w:rPr>
              <w:t>身故保险金和重大疾病保险金</w:t>
            </w:r>
            <w:r w:rsidR="00A74AC7" w:rsidRPr="00A74AC7">
              <w:rPr>
                <w:rFonts w:ascii="宋体" w:eastAsia="宋体" w:hAnsi="宋体" w:cs="宋体" w:hint="eastAsia"/>
                <w:b/>
                <w:u w:val="single"/>
                <w:lang w:eastAsia="zh-CN"/>
              </w:rPr>
              <w:t>。</w:t>
            </w:r>
          </w:p>
          <w:p w14:paraId="595A012D" w14:textId="187C2C60" w:rsidR="00214ACE" w:rsidRPr="00840FB3" w:rsidRDefault="00EB6CFB" w:rsidP="009F2DD5">
            <w:pPr>
              <w:pStyle w:val="h1"/>
              <w:adjustRightInd w:val="0"/>
              <w:snapToGrid w:val="0"/>
              <w:spacing w:before="0" w:beforeAutospacing="0" w:afterLines="20" w:after="62" w:afterAutospacing="0" w:line="240" w:lineRule="auto"/>
              <w:jc w:val="both"/>
              <w:rPr>
                <w:b/>
                <w:sz w:val="21"/>
                <w:szCs w:val="21"/>
              </w:rPr>
            </w:pPr>
            <w:r w:rsidRPr="00840FB3">
              <w:rPr>
                <w:rFonts w:hint="eastAsia"/>
                <w:b/>
                <w:sz w:val="21"/>
                <w:szCs w:val="21"/>
              </w:rPr>
              <w:t>四</w:t>
            </w:r>
            <w:r w:rsidR="00214ACE" w:rsidRPr="00840FB3">
              <w:rPr>
                <w:rFonts w:hint="eastAsia"/>
                <w:b/>
                <w:sz w:val="21"/>
                <w:szCs w:val="21"/>
              </w:rPr>
              <w:t>、</w:t>
            </w:r>
            <w:r w:rsidR="00DB3B6C" w:rsidRPr="00840FB3">
              <w:rPr>
                <w:rFonts w:hint="eastAsia"/>
                <w:b/>
                <w:sz w:val="21"/>
                <w:szCs w:val="21"/>
              </w:rPr>
              <w:t>轻</w:t>
            </w:r>
            <w:r w:rsidR="00631B46" w:rsidRPr="00840FB3">
              <w:rPr>
                <w:rFonts w:hint="eastAsia"/>
                <w:b/>
                <w:sz w:val="21"/>
                <w:szCs w:val="21"/>
              </w:rPr>
              <w:t>症</w:t>
            </w:r>
            <w:r w:rsidR="000B116A" w:rsidRPr="00840FB3">
              <w:rPr>
                <w:rFonts w:hint="eastAsia"/>
                <w:b/>
                <w:sz w:val="21"/>
                <w:szCs w:val="21"/>
              </w:rPr>
              <w:t>疾病</w:t>
            </w:r>
            <w:r w:rsidR="00214ACE" w:rsidRPr="00840FB3">
              <w:rPr>
                <w:rFonts w:hint="eastAsia"/>
                <w:b/>
                <w:sz w:val="21"/>
                <w:szCs w:val="21"/>
              </w:rPr>
              <w:t>保险金</w:t>
            </w:r>
          </w:p>
          <w:p w14:paraId="6CEC09DD" w14:textId="54A352D2" w:rsidR="00A81C32" w:rsidRPr="00840FB3" w:rsidRDefault="000B5FC8" w:rsidP="00C44CFB">
            <w:pPr>
              <w:pStyle w:val="af6"/>
              <w:spacing w:after="20"/>
              <w:jc w:val="both"/>
              <w:rPr>
                <w:rFonts w:ascii="宋体" w:eastAsia="宋体" w:hAnsi="宋体" w:cs="宋体"/>
                <w:lang w:val="en-US" w:eastAsia="zh-CN"/>
              </w:rPr>
            </w:pPr>
            <w:r w:rsidRPr="00840FB3">
              <w:rPr>
                <w:rFonts w:ascii="宋体" w:eastAsia="宋体" w:hAnsi="宋体" w:cs="宋体"/>
                <w:lang w:val="en-US" w:eastAsia="zh-CN"/>
              </w:rPr>
              <w:t>被保险人在等待期后经医院</w:t>
            </w:r>
            <w:r w:rsidR="003D309A" w:rsidRPr="00840FB3">
              <w:rPr>
                <w:rFonts w:ascii="宋体" w:eastAsia="宋体" w:hAnsi="宋体" w:cs="宋体" w:hint="eastAsia"/>
                <w:bCs/>
                <w:lang w:val="en-US" w:eastAsia="zh-CN"/>
              </w:rPr>
              <w:t>专科医生</w:t>
            </w:r>
            <w:r w:rsidRPr="00840FB3">
              <w:rPr>
                <w:rFonts w:ascii="宋体" w:eastAsia="宋体" w:hAnsi="宋体" w:cs="宋体"/>
                <w:lang w:val="en-US" w:eastAsia="zh-CN"/>
              </w:rPr>
              <w:t>首次确诊</w:t>
            </w:r>
            <w:proofErr w:type="gramStart"/>
            <w:r w:rsidR="00A81C32" w:rsidRPr="00840FB3">
              <w:rPr>
                <w:rFonts w:ascii="宋体" w:eastAsia="宋体" w:hAnsi="宋体" w:cs="宋体" w:hint="eastAsia"/>
                <w:lang w:val="en-US" w:eastAsia="zh-CN"/>
              </w:rPr>
              <w:t>患有</w:t>
            </w:r>
            <w:r w:rsidRPr="00840FB3">
              <w:rPr>
                <w:rFonts w:ascii="宋体" w:eastAsia="宋体" w:hAnsi="宋体" w:cs="宋体"/>
                <w:bCs/>
                <w:lang w:val="en-US" w:eastAsia="zh-CN"/>
              </w:rPr>
              <w:t>主</w:t>
            </w:r>
            <w:proofErr w:type="gramEnd"/>
            <w:r w:rsidRPr="00840FB3">
              <w:rPr>
                <w:rFonts w:ascii="宋体" w:eastAsia="宋体" w:hAnsi="宋体" w:cs="宋体"/>
                <w:bCs/>
                <w:lang w:val="en-US" w:eastAsia="zh-CN"/>
              </w:rPr>
              <w:t>合同</w:t>
            </w:r>
            <w:r w:rsidR="00586836" w:rsidRPr="00840FB3">
              <w:rPr>
                <w:rFonts w:ascii="宋体" w:eastAsia="宋体" w:hAnsi="宋体" w:cs="宋体" w:hint="eastAsia"/>
                <w:bCs/>
                <w:lang w:val="en-US" w:eastAsia="zh-CN"/>
              </w:rPr>
              <w:t>约定</w:t>
            </w:r>
            <w:r w:rsidRPr="00840FB3">
              <w:rPr>
                <w:rFonts w:ascii="宋体" w:eastAsia="宋体" w:hAnsi="宋体" w:cs="宋体"/>
                <w:bCs/>
                <w:lang w:val="en-US" w:eastAsia="zh-CN"/>
              </w:rPr>
              <w:t>的</w:t>
            </w:r>
            <w:r w:rsidR="00E35AF9" w:rsidRPr="00840FB3">
              <w:rPr>
                <w:rFonts w:ascii="宋体" w:eastAsia="宋体" w:hAnsi="宋体" w:cs="宋体"/>
                <w:bCs/>
                <w:lang w:val="en-US" w:eastAsia="zh-CN"/>
              </w:rPr>
              <w:t>轻症疾病</w:t>
            </w:r>
            <w:r w:rsidRPr="00840FB3">
              <w:rPr>
                <w:rFonts w:ascii="宋体" w:eastAsia="宋体" w:hAnsi="宋体" w:cs="宋体"/>
                <w:lang w:val="en-US" w:eastAsia="zh-CN"/>
              </w:rPr>
              <w:t>，</w:t>
            </w:r>
            <w:r w:rsidR="00EF0EE2" w:rsidRPr="00840FB3">
              <w:rPr>
                <w:rFonts w:ascii="宋体" w:eastAsia="宋体" w:hAnsi="宋体" w:cs="宋体"/>
                <w:lang w:val="en-US" w:eastAsia="zh-CN"/>
              </w:rPr>
              <w:t>我们</w:t>
            </w:r>
            <w:r w:rsidRPr="00840FB3">
              <w:rPr>
                <w:rFonts w:ascii="宋体" w:eastAsia="宋体" w:hAnsi="宋体" w:cs="宋体"/>
                <w:lang w:val="en-US" w:eastAsia="zh-CN"/>
              </w:rPr>
              <w:t>按</w:t>
            </w:r>
            <w:r w:rsidR="00176550" w:rsidRPr="00840FB3">
              <w:rPr>
                <w:rFonts w:ascii="宋体" w:eastAsia="宋体" w:hAnsi="宋体" w:cs="宋体" w:hint="eastAsia"/>
                <w:lang w:val="en-US" w:eastAsia="zh-CN"/>
              </w:rPr>
              <w:t>主合同</w:t>
            </w:r>
            <w:r w:rsidRPr="00840FB3">
              <w:rPr>
                <w:rFonts w:ascii="宋体" w:eastAsia="宋体" w:hAnsi="宋体" w:cs="宋体"/>
                <w:lang w:val="en-US" w:eastAsia="zh-CN"/>
              </w:rPr>
              <w:t>基本保险金额</w:t>
            </w:r>
            <w:r w:rsidR="00906BD1" w:rsidRPr="00840FB3">
              <w:rPr>
                <w:rFonts w:ascii="宋体" w:eastAsia="宋体" w:hAnsi="宋体" w:cs="宋体" w:hint="eastAsia"/>
                <w:lang w:val="en-US" w:eastAsia="zh-CN"/>
              </w:rPr>
              <w:t>的</w:t>
            </w:r>
            <w:r w:rsidR="00906BD1" w:rsidRPr="00840FB3">
              <w:rPr>
                <w:rFonts w:ascii="宋体" w:eastAsia="宋体" w:hAnsi="宋体" w:cs="宋体"/>
                <w:lang w:val="en-US" w:eastAsia="zh-CN"/>
              </w:rPr>
              <w:t>30%</w:t>
            </w:r>
            <w:r w:rsidRPr="00840FB3">
              <w:rPr>
                <w:rFonts w:ascii="宋体" w:eastAsia="宋体" w:hAnsi="宋体" w:cs="宋体"/>
                <w:lang w:val="en-US" w:eastAsia="zh-CN"/>
              </w:rPr>
              <w:t>给付</w:t>
            </w:r>
            <w:r w:rsidR="00E35AF9" w:rsidRPr="00840FB3">
              <w:rPr>
                <w:rFonts w:ascii="宋体" w:eastAsia="宋体" w:hAnsi="宋体" w:cs="宋体"/>
                <w:lang w:val="en-US" w:eastAsia="zh-CN"/>
              </w:rPr>
              <w:t>轻症疾病</w:t>
            </w:r>
            <w:r w:rsidRPr="00840FB3">
              <w:rPr>
                <w:rFonts w:ascii="宋体" w:eastAsia="宋体" w:hAnsi="宋体" w:cs="宋体"/>
                <w:lang w:val="en-US" w:eastAsia="zh-CN"/>
              </w:rPr>
              <w:t>保险金</w:t>
            </w:r>
            <w:r w:rsidR="0087687E" w:rsidRPr="00840FB3">
              <w:rPr>
                <w:rFonts w:ascii="宋体" w:eastAsia="宋体" w:hAnsi="宋体" w:cs="宋体" w:hint="eastAsia"/>
                <w:lang w:val="en-US" w:eastAsia="zh-CN"/>
              </w:rPr>
              <w:t>。</w:t>
            </w:r>
          </w:p>
          <w:p w14:paraId="51D6A989" w14:textId="756AAA0C" w:rsidR="00A81C32" w:rsidRPr="00840FB3" w:rsidRDefault="00EF0EE2" w:rsidP="00C44CFB">
            <w:pPr>
              <w:pStyle w:val="af6"/>
              <w:spacing w:after="20"/>
              <w:jc w:val="both"/>
              <w:rPr>
                <w:rFonts w:ascii="宋体" w:eastAsia="宋体" w:hAnsi="宋体" w:cs="宋体"/>
                <w:bCs/>
                <w:lang w:eastAsia="zh-CN"/>
              </w:rPr>
            </w:pPr>
            <w:r w:rsidRPr="00840FB3">
              <w:rPr>
                <w:rFonts w:ascii="宋体" w:eastAsia="宋体" w:hAnsi="宋体" w:cs="宋体"/>
                <w:bCs/>
                <w:lang w:val="en-US" w:eastAsia="zh-CN"/>
              </w:rPr>
              <w:t>我们</w:t>
            </w:r>
            <w:r w:rsidR="000B5FC8" w:rsidRPr="00840FB3">
              <w:rPr>
                <w:rFonts w:ascii="宋体" w:eastAsia="宋体" w:hAnsi="宋体" w:cs="宋体"/>
                <w:bCs/>
                <w:lang w:val="en-US" w:eastAsia="zh-CN"/>
              </w:rPr>
              <w:t>对每种</w:t>
            </w:r>
            <w:r w:rsidR="00E35AF9" w:rsidRPr="00840FB3">
              <w:rPr>
                <w:rFonts w:ascii="宋体" w:eastAsia="宋体" w:hAnsi="宋体" w:cs="宋体"/>
                <w:bCs/>
                <w:lang w:val="en-US" w:eastAsia="zh-CN"/>
              </w:rPr>
              <w:t>轻症疾病</w:t>
            </w:r>
            <w:r w:rsidR="000B5FC8" w:rsidRPr="00840FB3">
              <w:rPr>
                <w:rFonts w:ascii="宋体" w:eastAsia="宋体" w:hAnsi="宋体" w:cs="宋体"/>
                <w:bCs/>
                <w:lang w:val="en-US" w:eastAsia="zh-CN"/>
              </w:rPr>
              <w:t>最多给付一次</w:t>
            </w:r>
            <w:r w:rsidR="00E35AF9" w:rsidRPr="00840FB3">
              <w:rPr>
                <w:rFonts w:ascii="宋体" w:eastAsia="宋体" w:hAnsi="宋体" w:cs="宋体"/>
                <w:bCs/>
                <w:lang w:val="en-US" w:eastAsia="zh-CN"/>
              </w:rPr>
              <w:t>轻症疾病</w:t>
            </w:r>
            <w:r w:rsidR="000B5FC8" w:rsidRPr="00840FB3">
              <w:rPr>
                <w:rFonts w:ascii="宋体" w:eastAsia="宋体" w:hAnsi="宋体" w:cs="宋体"/>
                <w:bCs/>
                <w:lang w:val="en-US" w:eastAsia="zh-CN"/>
              </w:rPr>
              <w:t>保险金，在保险期间内最多对三种</w:t>
            </w:r>
            <w:r w:rsidR="00E35AF9" w:rsidRPr="00840FB3">
              <w:rPr>
                <w:rFonts w:ascii="宋体" w:eastAsia="宋体" w:hAnsi="宋体" w:cs="宋体"/>
                <w:bCs/>
                <w:lang w:val="en-US" w:eastAsia="zh-CN"/>
              </w:rPr>
              <w:t>轻症疾病</w:t>
            </w:r>
            <w:r w:rsidR="000B5FC8" w:rsidRPr="00840FB3">
              <w:rPr>
                <w:rFonts w:ascii="宋体" w:eastAsia="宋体" w:hAnsi="宋体" w:cs="宋体"/>
                <w:bCs/>
                <w:lang w:val="en-US" w:eastAsia="zh-CN"/>
              </w:rPr>
              <w:t>承担保险责任，但每种</w:t>
            </w:r>
            <w:r w:rsidR="00E35AF9" w:rsidRPr="00840FB3">
              <w:rPr>
                <w:rFonts w:ascii="宋体" w:eastAsia="宋体" w:hAnsi="宋体" w:cs="宋体"/>
                <w:bCs/>
                <w:lang w:val="en-US" w:eastAsia="zh-CN"/>
              </w:rPr>
              <w:t>轻症疾病</w:t>
            </w:r>
            <w:r w:rsidR="000B5FC8" w:rsidRPr="00840FB3">
              <w:rPr>
                <w:rFonts w:ascii="宋体" w:eastAsia="宋体" w:hAnsi="宋体" w:cs="宋体"/>
                <w:bCs/>
                <w:lang w:val="en-US" w:eastAsia="zh-CN"/>
              </w:rPr>
              <w:t>首次确诊日期需间隔不短于一年</w:t>
            </w:r>
            <w:r w:rsidR="00FF5221" w:rsidRPr="00840FB3">
              <w:rPr>
                <w:rFonts w:ascii="宋体" w:eastAsia="宋体" w:hAnsi="宋体" w:cs="宋体" w:hint="eastAsia"/>
                <w:bCs/>
                <w:lang w:val="en-US" w:eastAsia="zh-CN"/>
              </w:rPr>
              <w:t>。</w:t>
            </w:r>
            <w:r w:rsidR="000B5FC8" w:rsidRPr="00840FB3">
              <w:rPr>
                <w:rFonts w:ascii="宋体" w:eastAsia="宋体" w:hAnsi="宋体" w:cs="宋体"/>
                <w:bCs/>
                <w:lang w:val="en-US" w:eastAsia="zh-CN"/>
              </w:rPr>
              <w:t>本项保险责任</w:t>
            </w:r>
            <w:r w:rsidR="00020B5A" w:rsidRPr="00840FB3">
              <w:rPr>
                <w:rFonts w:ascii="宋体" w:eastAsia="宋体" w:hAnsi="宋体" w:cs="宋体" w:hint="eastAsia"/>
                <w:bCs/>
                <w:lang w:val="en-US" w:eastAsia="zh-CN"/>
              </w:rPr>
              <w:t>自</w:t>
            </w:r>
            <w:r w:rsidR="00020B5A" w:rsidRPr="00840FB3">
              <w:rPr>
                <w:rFonts w:ascii="宋体" w:eastAsia="宋体" w:hAnsi="宋体" w:cs="宋体"/>
                <w:bCs/>
                <w:lang w:val="en-US" w:eastAsia="zh-CN"/>
              </w:rPr>
              <w:t>第三种</w:t>
            </w:r>
            <w:r w:rsidR="00E35AF9" w:rsidRPr="00840FB3">
              <w:rPr>
                <w:rFonts w:ascii="宋体" w:eastAsia="宋体" w:hAnsi="宋体" w:cs="宋体"/>
                <w:bCs/>
                <w:lang w:val="en-US" w:eastAsia="zh-CN"/>
              </w:rPr>
              <w:t>轻症疾病</w:t>
            </w:r>
            <w:r w:rsidR="00020B5A" w:rsidRPr="00840FB3">
              <w:rPr>
                <w:rFonts w:ascii="宋体" w:eastAsia="宋体" w:hAnsi="宋体" w:cs="宋体"/>
                <w:bCs/>
                <w:lang w:val="en-US" w:eastAsia="zh-CN"/>
              </w:rPr>
              <w:t>确诊之</w:t>
            </w:r>
            <w:r w:rsidR="00020B5A" w:rsidRPr="00840FB3">
              <w:rPr>
                <w:rFonts w:ascii="宋体" w:eastAsia="宋体" w:hAnsi="宋体" w:cs="宋体" w:hint="eastAsia"/>
                <w:bCs/>
                <w:lang w:val="en-US" w:eastAsia="zh-CN"/>
              </w:rPr>
              <w:t>时</w:t>
            </w:r>
            <w:r w:rsidR="00020B5A" w:rsidRPr="00840FB3">
              <w:rPr>
                <w:rFonts w:ascii="宋体" w:eastAsia="宋体" w:hAnsi="宋体" w:cs="宋体"/>
                <w:bCs/>
                <w:lang w:val="en-US" w:eastAsia="zh-CN"/>
              </w:rPr>
              <w:t>起</w:t>
            </w:r>
            <w:r w:rsidR="000B5FC8" w:rsidRPr="00840FB3">
              <w:rPr>
                <w:rFonts w:ascii="宋体" w:eastAsia="宋体" w:hAnsi="宋体" w:cs="宋体"/>
                <w:bCs/>
                <w:lang w:val="en-US" w:eastAsia="zh-CN"/>
              </w:rPr>
              <w:t>终止。</w:t>
            </w:r>
            <w:bookmarkEnd w:id="13"/>
            <w:bookmarkEnd w:id="14"/>
          </w:p>
          <w:p w14:paraId="16905A67" w14:textId="5AC57184" w:rsidR="00AD5946" w:rsidRPr="00840FB3" w:rsidRDefault="008F26BA" w:rsidP="00C44CFB">
            <w:pPr>
              <w:pStyle w:val="af6"/>
              <w:spacing w:after="20"/>
              <w:jc w:val="both"/>
              <w:rPr>
                <w:rFonts w:ascii="宋体" w:eastAsia="宋体" w:hAnsi="宋体" w:cs="宋体"/>
                <w:b/>
                <w:bCs/>
                <w:u w:val="single"/>
                <w:lang w:val="en-US" w:eastAsia="zh-CN"/>
              </w:rPr>
            </w:pPr>
            <w:r w:rsidRPr="00840FB3">
              <w:rPr>
                <w:rFonts w:ascii="宋体" w:eastAsia="宋体" w:hAnsi="宋体" w:cs="宋体" w:hint="eastAsia"/>
                <w:b/>
                <w:bCs/>
                <w:u w:val="single"/>
                <w:lang w:val="en-US" w:eastAsia="zh-CN"/>
              </w:rPr>
              <w:t>如果被保险人在疾病首次确诊时同时</w:t>
            </w:r>
            <w:r w:rsidR="00C911C9" w:rsidRPr="00840FB3">
              <w:rPr>
                <w:rFonts w:ascii="宋体" w:eastAsia="宋体" w:hAnsi="宋体" w:cs="宋体" w:hint="eastAsia"/>
                <w:b/>
                <w:bCs/>
                <w:u w:val="single"/>
                <w:lang w:val="en-US" w:eastAsia="zh-CN"/>
              </w:rPr>
              <w:t>符合</w:t>
            </w:r>
            <w:r w:rsidRPr="00840FB3">
              <w:rPr>
                <w:rFonts w:ascii="宋体" w:eastAsia="宋体" w:hAnsi="宋体" w:cs="宋体" w:hint="eastAsia"/>
                <w:b/>
                <w:bCs/>
                <w:u w:val="single"/>
                <w:lang w:val="en-US" w:eastAsia="zh-CN"/>
              </w:rPr>
              <w:t>主合同约定的</w:t>
            </w:r>
            <w:r w:rsidR="00E35AF9" w:rsidRPr="00840FB3">
              <w:rPr>
                <w:rFonts w:ascii="宋体" w:eastAsia="宋体" w:hAnsi="宋体" w:cs="宋体" w:hint="eastAsia"/>
                <w:b/>
                <w:bCs/>
                <w:u w:val="single"/>
                <w:lang w:val="en-US" w:eastAsia="zh-CN"/>
              </w:rPr>
              <w:t>轻症疾病</w:t>
            </w:r>
            <w:r w:rsidRPr="00840FB3">
              <w:rPr>
                <w:rFonts w:ascii="宋体" w:eastAsia="宋体" w:hAnsi="宋体" w:cs="宋体" w:hint="eastAsia"/>
                <w:b/>
                <w:bCs/>
                <w:u w:val="single"/>
                <w:lang w:val="en-US" w:eastAsia="zh-CN"/>
              </w:rPr>
              <w:t>和主合同约定的重大疾病的，</w:t>
            </w:r>
            <w:r w:rsidR="00E859AB" w:rsidRPr="00840FB3">
              <w:rPr>
                <w:rFonts w:ascii="宋体" w:eastAsia="宋体" w:hAnsi="宋体" w:cs="宋体" w:hint="eastAsia"/>
                <w:b/>
                <w:bCs/>
                <w:u w:val="single"/>
                <w:lang w:val="en-US" w:eastAsia="zh-CN"/>
              </w:rPr>
              <w:t>我们</w:t>
            </w:r>
            <w:r w:rsidRPr="00840FB3">
              <w:rPr>
                <w:rFonts w:ascii="宋体" w:eastAsia="宋体" w:hAnsi="宋体" w:cs="宋体" w:hint="eastAsia"/>
                <w:b/>
                <w:bCs/>
                <w:u w:val="single"/>
                <w:lang w:val="en-US" w:eastAsia="zh-CN"/>
              </w:rPr>
              <w:t>仅承担给付重大疾病保险金的责任。</w:t>
            </w:r>
          </w:p>
          <w:p w14:paraId="7C16AE33" w14:textId="35B99C70" w:rsidR="00EA126F" w:rsidRPr="00840FB3" w:rsidRDefault="00EA126F" w:rsidP="00C44CFB">
            <w:pPr>
              <w:pStyle w:val="af6"/>
              <w:spacing w:after="20"/>
              <w:jc w:val="both"/>
              <w:rPr>
                <w:rFonts w:ascii="宋体" w:eastAsia="宋体" w:hAnsi="宋体" w:cs="宋体"/>
                <w:bCs/>
                <w:lang w:val="en-US" w:eastAsia="zh-CN"/>
              </w:rPr>
            </w:pPr>
            <w:r w:rsidRPr="00840FB3">
              <w:rPr>
                <w:rFonts w:ascii="宋体" w:eastAsia="宋体" w:hAnsi="宋体" w:cs="宋体" w:hint="eastAsia"/>
                <w:bCs/>
                <w:lang w:val="en-US" w:eastAsia="zh-CN"/>
              </w:rPr>
              <w:t>按照主合同的约定我们承担</w:t>
            </w:r>
            <w:r w:rsidR="00E35AF9" w:rsidRPr="00840FB3">
              <w:rPr>
                <w:rFonts w:ascii="宋体" w:eastAsia="宋体" w:hAnsi="宋体" w:cs="宋体" w:hint="eastAsia"/>
                <w:bCs/>
                <w:lang w:val="en-US" w:eastAsia="zh-CN"/>
              </w:rPr>
              <w:t>轻症疾病</w:t>
            </w:r>
            <w:r w:rsidRPr="00840FB3">
              <w:rPr>
                <w:rFonts w:ascii="宋体" w:eastAsia="宋体" w:hAnsi="宋体" w:cs="宋体" w:hint="eastAsia"/>
                <w:bCs/>
                <w:lang w:val="en-US" w:eastAsia="zh-CN"/>
              </w:rPr>
              <w:t>保险金责任的，您无需支付主合同自首次</w:t>
            </w:r>
            <w:r w:rsidR="00E35AF9" w:rsidRPr="00840FB3">
              <w:rPr>
                <w:rFonts w:ascii="宋体" w:eastAsia="宋体" w:hAnsi="宋体" w:cs="宋体" w:hint="eastAsia"/>
                <w:bCs/>
                <w:lang w:val="en-US" w:eastAsia="zh-CN"/>
              </w:rPr>
              <w:t>轻症疾病</w:t>
            </w:r>
            <w:r w:rsidRPr="00840FB3">
              <w:rPr>
                <w:rFonts w:ascii="宋体" w:eastAsia="宋体" w:hAnsi="宋体" w:cs="宋体" w:hint="eastAsia"/>
                <w:bCs/>
                <w:lang w:val="en-US" w:eastAsia="zh-CN"/>
              </w:rPr>
              <w:t>确诊之日起的剩余各期保险费</w:t>
            </w:r>
            <w:r w:rsidR="00BB188E" w:rsidRPr="00840FB3">
              <w:rPr>
                <w:rFonts w:ascii="宋体" w:eastAsia="宋体" w:hAnsi="宋体" w:cs="宋体" w:hint="eastAsia"/>
                <w:bCs/>
                <w:lang w:val="en-US" w:eastAsia="zh-CN"/>
              </w:rPr>
              <w:t>。</w:t>
            </w:r>
          </w:p>
          <w:p w14:paraId="5B8A5F0D" w14:textId="4943864E" w:rsidR="00C911C9" w:rsidRPr="00840FB3" w:rsidRDefault="00C911C9">
            <w:pPr>
              <w:pStyle w:val="Default"/>
              <w:jc w:val="both"/>
              <w:rPr>
                <w:sz w:val="21"/>
                <w:szCs w:val="21"/>
                <w:lang w:val="x-none"/>
              </w:rPr>
            </w:pPr>
          </w:p>
        </w:tc>
      </w:tr>
      <w:tr w:rsidR="002E6E0A" w:rsidRPr="00840FB3" w14:paraId="7916F3C0" w14:textId="16D82A95" w:rsidTr="008703FF">
        <w:tc>
          <w:tcPr>
            <w:tcW w:w="839" w:type="dxa"/>
            <w:shd w:val="clear" w:color="auto" w:fill="auto"/>
          </w:tcPr>
          <w:p w14:paraId="0E1E701F" w14:textId="38C1E562" w:rsidR="002E6E0A" w:rsidRPr="00840FB3" w:rsidRDefault="002E6E0A" w:rsidP="00640230">
            <w:pPr>
              <w:numPr>
                <w:ilvl w:val="0"/>
                <w:numId w:val="7"/>
              </w:numPr>
              <w:adjustRightInd w:val="0"/>
              <w:snapToGrid w:val="0"/>
              <w:spacing w:afterLines="20" w:after="62"/>
              <w:rPr>
                <w:rFonts w:cs="宋体"/>
                <w:b/>
                <w:kern w:val="0"/>
              </w:rPr>
            </w:pPr>
          </w:p>
        </w:tc>
        <w:tc>
          <w:tcPr>
            <w:tcW w:w="1541" w:type="dxa"/>
            <w:shd w:val="clear" w:color="auto" w:fill="auto"/>
          </w:tcPr>
          <w:p w14:paraId="40C00A63" w14:textId="2E2F894F" w:rsidR="002E6E0A" w:rsidRPr="00840FB3" w:rsidRDefault="006D3850" w:rsidP="00640230">
            <w:pPr>
              <w:adjustRightInd w:val="0"/>
              <w:snapToGrid w:val="0"/>
              <w:spacing w:afterLines="20" w:after="62"/>
              <w:rPr>
                <w:rFonts w:cs="宋体"/>
                <w:b/>
                <w:kern w:val="0"/>
              </w:rPr>
            </w:pPr>
            <w:r w:rsidRPr="00840FB3">
              <w:rPr>
                <w:rFonts w:cs="宋体" w:hint="eastAsia"/>
                <w:b/>
                <w:kern w:val="0"/>
              </w:rPr>
              <w:t>我们所保障疾病</w:t>
            </w:r>
            <w:r w:rsidR="003707AC" w:rsidRPr="00840FB3">
              <w:rPr>
                <w:rFonts w:cs="宋体" w:hint="eastAsia"/>
                <w:b/>
                <w:kern w:val="0"/>
              </w:rPr>
              <w:t>的</w:t>
            </w:r>
            <w:r w:rsidRPr="00840FB3">
              <w:rPr>
                <w:rFonts w:cs="宋体" w:hint="eastAsia"/>
                <w:b/>
                <w:kern w:val="0"/>
              </w:rPr>
              <w:t>列表</w:t>
            </w:r>
          </w:p>
        </w:tc>
        <w:tc>
          <w:tcPr>
            <w:tcW w:w="7656" w:type="dxa"/>
            <w:shd w:val="clear" w:color="auto" w:fill="auto"/>
          </w:tcPr>
          <w:p w14:paraId="231F0BDD" w14:textId="2CB341A4" w:rsidR="00FB02AE" w:rsidRPr="00840FB3" w:rsidRDefault="002E6E0A" w:rsidP="009F2DD5">
            <w:pPr>
              <w:pStyle w:val="Default"/>
              <w:spacing w:afterLines="20" w:after="62"/>
              <w:jc w:val="both"/>
              <w:rPr>
                <w:kern w:val="0"/>
                <w:sz w:val="21"/>
                <w:szCs w:val="21"/>
              </w:rPr>
            </w:pPr>
            <w:r w:rsidRPr="00840FB3">
              <w:rPr>
                <w:rFonts w:hint="eastAsia"/>
                <w:sz w:val="21"/>
                <w:szCs w:val="21"/>
              </w:rPr>
              <w:t>我们提供保障的重大疾病共有</w:t>
            </w:r>
            <w:r w:rsidR="00767B77" w:rsidRPr="00840FB3">
              <w:rPr>
                <w:sz w:val="21"/>
                <w:szCs w:val="21"/>
              </w:rPr>
              <w:t>120</w:t>
            </w:r>
            <w:r w:rsidR="00FB02AE" w:rsidRPr="00840FB3">
              <w:rPr>
                <w:rFonts w:hint="eastAsia"/>
                <w:sz w:val="21"/>
                <w:szCs w:val="21"/>
              </w:rPr>
              <w:t>种</w:t>
            </w:r>
            <w:r w:rsidR="00767B77" w:rsidRPr="00840FB3">
              <w:rPr>
                <w:rFonts w:hint="eastAsia"/>
                <w:sz w:val="21"/>
                <w:szCs w:val="21"/>
              </w:rPr>
              <w:t>，</w:t>
            </w:r>
            <w:r w:rsidR="00E35AF9" w:rsidRPr="00840FB3">
              <w:rPr>
                <w:rFonts w:hint="eastAsia"/>
                <w:sz w:val="21"/>
                <w:szCs w:val="21"/>
              </w:rPr>
              <w:t>轻症疾病</w:t>
            </w:r>
            <w:r w:rsidR="00767B77" w:rsidRPr="00840FB3">
              <w:rPr>
                <w:rFonts w:hint="eastAsia"/>
                <w:sz w:val="21"/>
                <w:szCs w:val="21"/>
              </w:rPr>
              <w:t>共</w:t>
            </w:r>
            <w:r w:rsidR="00767B77" w:rsidRPr="00840FB3">
              <w:rPr>
                <w:sz w:val="21"/>
                <w:szCs w:val="21"/>
              </w:rPr>
              <w:t>40</w:t>
            </w:r>
            <w:r w:rsidR="00767B77" w:rsidRPr="00840FB3">
              <w:rPr>
                <w:rFonts w:hint="eastAsia"/>
                <w:sz w:val="21"/>
                <w:szCs w:val="21"/>
              </w:rPr>
              <w:t>种。</w:t>
            </w:r>
            <w:r w:rsidR="0095619A" w:rsidRPr="00840FB3">
              <w:rPr>
                <w:rFonts w:hint="eastAsia"/>
                <w:kern w:val="0"/>
                <w:sz w:val="21"/>
                <w:szCs w:val="21"/>
              </w:rPr>
              <w:t>主合同约定的疾病定义于附表中载明，</w:t>
            </w:r>
            <w:r w:rsidR="00FB02AE" w:rsidRPr="00840FB3">
              <w:rPr>
                <w:rFonts w:hint="eastAsia"/>
                <w:sz w:val="21"/>
                <w:szCs w:val="21"/>
              </w:rPr>
              <w:t>名称如下</w:t>
            </w:r>
            <w:r w:rsidR="0095619A" w:rsidRPr="00840FB3">
              <w:rPr>
                <w:rFonts w:hint="eastAsia"/>
                <w:kern w:val="0"/>
                <w:sz w:val="21"/>
                <w:szCs w:val="21"/>
              </w:rPr>
              <w:t>：</w:t>
            </w:r>
          </w:p>
        </w:tc>
      </w:tr>
      <w:tr w:rsidR="008703FF" w:rsidRPr="00840FB3" w14:paraId="433F6ABE" w14:textId="77777777" w:rsidTr="008703FF">
        <w:tc>
          <w:tcPr>
            <w:tcW w:w="839" w:type="dxa"/>
            <w:shd w:val="clear" w:color="auto" w:fill="auto"/>
          </w:tcPr>
          <w:p w14:paraId="103AE8FD" w14:textId="77777777" w:rsidR="008703FF" w:rsidRPr="00840FB3" w:rsidRDefault="008703FF" w:rsidP="008703FF">
            <w:pPr>
              <w:adjustRightInd w:val="0"/>
              <w:snapToGrid w:val="0"/>
              <w:spacing w:afterLines="20" w:after="62"/>
              <w:ind w:left="420"/>
              <w:rPr>
                <w:rFonts w:cs="宋体"/>
                <w:b/>
                <w:kern w:val="0"/>
              </w:rPr>
            </w:pPr>
          </w:p>
        </w:tc>
        <w:tc>
          <w:tcPr>
            <w:tcW w:w="9197" w:type="dxa"/>
            <w:gridSpan w:val="2"/>
            <w:shd w:val="clear" w:color="auto" w:fill="auto"/>
          </w:tcPr>
          <w:p w14:paraId="4FC304AF" w14:textId="63746FDB" w:rsidR="008703FF" w:rsidRPr="00840FB3" w:rsidRDefault="008703FF" w:rsidP="00FB02AE">
            <w:pPr>
              <w:pStyle w:val="Default"/>
              <w:spacing w:afterLines="20" w:after="62"/>
              <w:jc w:val="both"/>
              <w:rPr>
                <w:b/>
                <w:sz w:val="21"/>
                <w:szCs w:val="21"/>
              </w:rPr>
            </w:pPr>
            <w:r w:rsidRPr="00840FB3">
              <w:rPr>
                <w:rFonts w:hint="eastAsia"/>
                <w:b/>
                <w:kern w:val="0"/>
                <w:sz w:val="21"/>
                <w:szCs w:val="21"/>
              </w:rPr>
              <w:t>重大疾病列表（</w:t>
            </w:r>
            <w:r w:rsidRPr="00840FB3">
              <w:rPr>
                <w:b/>
                <w:kern w:val="0"/>
                <w:sz w:val="21"/>
                <w:szCs w:val="21"/>
              </w:rPr>
              <w:t>120</w:t>
            </w:r>
            <w:r w:rsidRPr="00840FB3">
              <w:rPr>
                <w:rFonts w:hint="eastAsia"/>
                <w:b/>
                <w:kern w:val="0"/>
                <w:sz w:val="21"/>
                <w:szCs w:val="21"/>
              </w:rPr>
              <w:t>种）</w:t>
            </w:r>
          </w:p>
          <w:tbl>
            <w:tblPr>
              <w:tblStyle w:val="af2"/>
              <w:tblW w:w="878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1"/>
              <w:gridCol w:w="2891"/>
              <w:gridCol w:w="3005"/>
            </w:tblGrid>
            <w:tr w:rsidR="00840FB3" w:rsidRPr="00840FB3" w14:paraId="075C449E" w14:textId="77777777" w:rsidTr="00840FB3">
              <w:tc>
                <w:tcPr>
                  <w:tcW w:w="2891" w:type="dxa"/>
                  <w:tcBorders>
                    <w:right w:val="single" w:sz="4" w:space="0" w:color="auto"/>
                  </w:tcBorders>
                </w:tcPr>
                <w:p w14:paraId="44A72C25"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恶性肿瘤——重度</w:t>
                  </w:r>
                </w:p>
                <w:p w14:paraId="5C555F08"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较重急性心肌梗死</w:t>
                  </w:r>
                </w:p>
                <w:p w14:paraId="522B9CB5"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严重脑中风后遗症</w:t>
                  </w:r>
                </w:p>
                <w:p w14:paraId="6E27ADAF"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重大器官移植术或造血干细胞移植术</w:t>
                  </w:r>
                </w:p>
                <w:p w14:paraId="033EFBED"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冠状动脉搭桥术（或称冠状动脉旁路移植术）</w:t>
                  </w:r>
                </w:p>
                <w:p w14:paraId="22537590"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严重慢性肾衰竭</w:t>
                  </w:r>
                </w:p>
                <w:p w14:paraId="76D1CD35"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多个肢体缺失</w:t>
                  </w:r>
                </w:p>
                <w:p w14:paraId="69BA6E6D"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急性重症肝炎或亚急性重症肝炎</w:t>
                  </w:r>
                </w:p>
                <w:p w14:paraId="302B3553"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严重非恶性颅内肿瘤</w:t>
                  </w:r>
                </w:p>
                <w:p w14:paraId="04A96FF2"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严重慢性肝衰竭</w:t>
                  </w:r>
                </w:p>
                <w:p w14:paraId="733852A1"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严重脑炎后遗症或严重脑膜炎后遗症</w:t>
                  </w:r>
                </w:p>
                <w:p w14:paraId="52C6E1C6"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深度昏迷</w:t>
                  </w:r>
                </w:p>
                <w:p w14:paraId="32D0495D"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双耳失聪</w:t>
                  </w:r>
                </w:p>
                <w:p w14:paraId="7B9B45DB"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双目失明</w:t>
                  </w:r>
                </w:p>
                <w:p w14:paraId="0ED3D0EE"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瘫痪</w:t>
                  </w:r>
                </w:p>
                <w:p w14:paraId="6F03035D"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心脏瓣膜手术</w:t>
                  </w:r>
                </w:p>
                <w:p w14:paraId="61A4FCDF"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严重阿尔茨海默病</w:t>
                  </w:r>
                </w:p>
                <w:p w14:paraId="1185DB0B"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严重脑损伤</w:t>
                  </w:r>
                </w:p>
                <w:p w14:paraId="5730FB47"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严重原发性帕金森病</w:t>
                  </w:r>
                </w:p>
                <w:p w14:paraId="0D24BB2C"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严重Ⅲ度烧伤</w:t>
                  </w:r>
                </w:p>
                <w:p w14:paraId="552D3B6F"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严重特发性肺动脉高压</w:t>
                  </w:r>
                </w:p>
                <w:p w14:paraId="434DF0DC"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严重运动神经元病</w:t>
                  </w:r>
                </w:p>
                <w:p w14:paraId="201DF21A"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语言能力丧失</w:t>
                  </w:r>
                </w:p>
                <w:p w14:paraId="37DDA28B"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重型再生障碍性贫血</w:t>
                  </w:r>
                </w:p>
                <w:p w14:paraId="4CB172D5"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主动脉手术</w:t>
                  </w:r>
                </w:p>
                <w:p w14:paraId="4E8F2208"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lastRenderedPageBreak/>
                    <w:t>严重慢性呼吸衰竭</w:t>
                  </w:r>
                </w:p>
                <w:p w14:paraId="64195FC6"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严重克罗恩病</w:t>
                  </w:r>
                </w:p>
                <w:p w14:paraId="3C7C2B16"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严重溃疡性结肠炎</w:t>
                  </w:r>
                </w:p>
                <w:p w14:paraId="028DC403"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胰腺移植</w:t>
                  </w:r>
                </w:p>
                <w:p w14:paraId="13A5527A"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埃博拉病毒感染</w:t>
                  </w:r>
                </w:p>
                <w:p w14:paraId="4859CC51"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丝虫病所致象皮肿</w:t>
                  </w:r>
                </w:p>
                <w:p w14:paraId="38002089"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严重的席汉氏综合征</w:t>
                  </w:r>
                </w:p>
                <w:p w14:paraId="77ECEAD4"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克雅氏病</w:t>
                  </w:r>
                </w:p>
                <w:p w14:paraId="56F9B6A8"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破裂</w:t>
                  </w:r>
                  <w:proofErr w:type="gramStart"/>
                  <w:r w:rsidRPr="00840FB3">
                    <w:rPr>
                      <w:rFonts w:hint="eastAsia"/>
                      <w:kern w:val="0"/>
                      <w:sz w:val="21"/>
                      <w:szCs w:val="21"/>
                    </w:rPr>
                    <w:t>脑动脉瘤夹闭</w:t>
                  </w:r>
                  <w:proofErr w:type="gramEnd"/>
                  <w:r w:rsidRPr="00840FB3">
                    <w:rPr>
                      <w:rFonts w:hint="eastAsia"/>
                      <w:kern w:val="0"/>
                      <w:sz w:val="21"/>
                      <w:szCs w:val="21"/>
                    </w:rPr>
                    <w:t>手术</w:t>
                  </w:r>
                </w:p>
                <w:p w14:paraId="44E13DBF"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经输血导致的</w:t>
                  </w:r>
                  <w:r w:rsidRPr="00840FB3">
                    <w:rPr>
                      <w:kern w:val="0"/>
                      <w:sz w:val="21"/>
                      <w:szCs w:val="21"/>
                    </w:rPr>
                    <w:t>HIV感染</w:t>
                  </w:r>
                </w:p>
                <w:p w14:paraId="100AA5C0"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器官移植导致的</w:t>
                  </w:r>
                  <w:r w:rsidRPr="00840FB3">
                    <w:rPr>
                      <w:kern w:val="0"/>
                      <w:sz w:val="21"/>
                      <w:szCs w:val="21"/>
                    </w:rPr>
                    <w:t>HIV感染</w:t>
                  </w:r>
                </w:p>
                <w:p w14:paraId="038576AB"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因职业关系导致的</w:t>
                  </w:r>
                  <w:r w:rsidRPr="00840FB3">
                    <w:rPr>
                      <w:kern w:val="0"/>
                      <w:sz w:val="21"/>
                      <w:szCs w:val="21"/>
                    </w:rPr>
                    <w:t>HIV感染</w:t>
                  </w:r>
                </w:p>
                <w:p w14:paraId="32262F46"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严重原发性硬化性胆管炎</w:t>
                  </w:r>
                </w:p>
                <w:p w14:paraId="7DF07042"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特发性慢性肾上腺皮质功能减退</w:t>
                  </w:r>
                </w:p>
                <w:p w14:paraId="0C0FA065"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系统性红斑狼疮并发肾功能损害</w:t>
                  </w:r>
                </w:p>
              </w:tc>
              <w:tc>
                <w:tcPr>
                  <w:tcW w:w="2891" w:type="dxa"/>
                  <w:tcBorders>
                    <w:left w:val="single" w:sz="4" w:space="0" w:color="auto"/>
                    <w:right w:val="single" w:sz="4" w:space="0" w:color="auto"/>
                  </w:tcBorders>
                </w:tcPr>
                <w:p w14:paraId="4E890574"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lastRenderedPageBreak/>
                    <w:t>严重类风湿性关节炎</w:t>
                  </w:r>
                </w:p>
                <w:p w14:paraId="79A306E8"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重症急性坏死性筋膜炎</w:t>
                  </w:r>
                </w:p>
                <w:p w14:paraId="7E4CF554"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急性坏死性胰腺炎开腹手术</w:t>
                  </w:r>
                </w:p>
                <w:p w14:paraId="696C8BE1"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严重系统性硬皮病</w:t>
                  </w:r>
                </w:p>
                <w:p w14:paraId="043F1407"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慢性复发性胰腺炎</w:t>
                  </w:r>
                </w:p>
                <w:p w14:paraId="02F0097E"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w:t>
                  </w:r>
                  <w:proofErr w:type="gramStart"/>
                  <w:r w:rsidRPr="00840FB3">
                    <w:rPr>
                      <w:rFonts w:hint="eastAsia"/>
                      <w:kern w:val="0"/>
                      <w:sz w:val="21"/>
                      <w:szCs w:val="21"/>
                    </w:rPr>
                    <w:t>肌</w:t>
                  </w:r>
                  <w:proofErr w:type="gramEnd"/>
                  <w:r w:rsidRPr="00840FB3">
                    <w:rPr>
                      <w:rFonts w:hint="eastAsia"/>
                      <w:kern w:val="0"/>
                      <w:sz w:val="21"/>
                      <w:szCs w:val="21"/>
                    </w:rPr>
                    <w:t>营养不良症</w:t>
                  </w:r>
                </w:p>
                <w:p w14:paraId="4DA8DC0C"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溶血性链球菌引起的坏疽</w:t>
                  </w:r>
                </w:p>
                <w:p w14:paraId="620E97D2"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植物人状态</w:t>
                  </w:r>
                </w:p>
                <w:p w14:paraId="64E32D80"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亚历山大病</w:t>
                  </w:r>
                </w:p>
                <w:p w14:paraId="7A557C03"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非阿尔茨海默病所致严重痴呆</w:t>
                  </w:r>
                </w:p>
                <w:p w14:paraId="3C836A3D"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严重冠状动脉粥样硬化性心脏病</w:t>
                  </w:r>
                </w:p>
                <w:p w14:paraId="188F7669"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多发性硬化</w:t>
                  </w:r>
                </w:p>
                <w:p w14:paraId="52BE623A"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全身性（型）重症肌无力</w:t>
                  </w:r>
                </w:p>
                <w:p w14:paraId="6CCB1ADE"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原发性严重心肌病</w:t>
                  </w:r>
                </w:p>
                <w:p w14:paraId="46D2A1A5"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严重心肌炎</w:t>
                  </w:r>
                </w:p>
                <w:p w14:paraId="19901F78"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肺淋巴管肌瘤病</w:t>
                  </w:r>
                </w:p>
                <w:p w14:paraId="491400FB"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侵蚀性葡萄胎（或称恶性葡萄胎）</w:t>
                  </w:r>
                </w:p>
                <w:p w14:paraId="1F76747A"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心脏粘液瘤切除手术</w:t>
                  </w:r>
                </w:p>
                <w:p w14:paraId="1E5F3740"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严重感染性心内膜炎</w:t>
                  </w:r>
                </w:p>
                <w:p w14:paraId="45D75E4D"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肝豆状核变性</w:t>
                  </w:r>
                </w:p>
                <w:p w14:paraId="724997D2"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肺源性心脏病</w:t>
                  </w:r>
                </w:p>
                <w:p w14:paraId="0C524A0E"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肾髓质囊性病</w:t>
                  </w:r>
                </w:p>
                <w:p w14:paraId="4BEFAAD1" w14:textId="77777777" w:rsidR="00840FB3" w:rsidRPr="00840FB3" w:rsidRDefault="00840FB3" w:rsidP="00840FB3">
                  <w:pPr>
                    <w:pStyle w:val="Default"/>
                    <w:numPr>
                      <w:ilvl w:val="0"/>
                      <w:numId w:val="13"/>
                    </w:numPr>
                    <w:rPr>
                      <w:kern w:val="0"/>
                      <w:sz w:val="21"/>
                      <w:szCs w:val="21"/>
                    </w:rPr>
                  </w:pPr>
                  <w:proofErr w:type="gramStart"/>
                  <w:r w:rsidRPr="00840FB3">
                    <w:rPr>
                      <w:rFonts w:hint="eastAsia"/>
                      <w:kern w:val="0"/>
                      <w:sz w:val="21"/>
                      <w:szCs w:val="21"/>
                    </w:rPr>
                    <w:t>严重继</w:t>
                  </w:r>
                  <w:proofErr w:type="gramEnd"/>
                  <w:r w:rsidRPr="00840FB3">
                    <w:rPr>
                      <w:rFonts w:hint="eastAsia"/>
                      <w:kern w:val="0"/>
                      <w:sz w:val="21"/>
                      <w:szCs w:val="21"/>
                    </w:rPr>
                    <w:t>发性肺动脉高压</w:t>
                  </w:r>
                </w:p>
                <w:p w14:paraId="4478E273" w14:textId="77777777" w:rsidR="00840FB3" w:rsidRPr="00840FB3" w:rsidRDefault="00840FB3" w:rsidP="00840FB3">
                  <w:pPr>
                    <w:pStyle w:val="Default"/>
                    <w:numPr>
                      <w:ilvl w:val="0"/>
                      <w:numId w:val="13"/>
                    </w:numPr>
                    <w:rPr>
                      <w:kern w:val="0"/>
                      <w:sz w:val="21"/>
                      <w:szCs w:val="21"/>
                    </w:rPr>
                  </w:pPr>
                  <w:proofErr w:type="gramStart"/>
                  <w:r w:rsidRPr="00840FB3">
                    <w:rPr>
                      <w:rFonts w:hint="eastAsia"/>
                      <w:kern w:val="0"/>
                      <w:sz w:val="21"/>
                      <w:szCs w:val="21"/>
                    </w:rPr>
                    <w:t>进行性核上</w:t>
                  </w:r>
                  <w:proofErr w:type="gramEnd"/>
                  <w:r w:rsidRPr="00840FB3">
                    <w:rPr>
                      <w:rFonts w:hint="eastAsia"/>
                      <w:kern w:val="0"/>
                      <w:sz w:val="21"/>
                      <w:szCs w:val="21"/>
                    </w:rPr>
                    <w:t>性麻痹</w:t>
                  </w:r>
                </w:p>
                <w:p w14:paraId="6C943D67"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lastRenderedPageBreak/>
                    <w:t>失去</w:t>
                  </w:r>
                  <w:proofErr w:type="gramStart"/>
                  <w:r w:rsidRPr="00840FB3">
                    <w:rPr>
                      <w:rFonts w:hint="eastAsia"/>
                      <w:kern w:val="0"/>
                      <w:sz w:val="21"/>
                      <w:szCs w:val="21"/>
                    </w:rPr>
                    <w:t>一</w:t>
                  </w:r>
                  <w:proofErr w:type="gramEnd"/>
                  <w:r w:rsidRPr="00840FB3">
                    <w:rPr>
                      <w:rFonts w:hint="eastAsia"/>
                      <w:kern w:val="0"/>
                      <w:sz w:val="21"/>
                      <w:szCs w:val="21"/>
                    </w:rPr>
                    <w:t>肢及一眼</w:t>
                  </w:r>
                </w:p>
                <w:p w14:paraId="0E047A47"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嗜铬细胞瘤</w:t>
                  </w:r>
                </w:p>
                <w:p w14:paraId="5CD3B1F5"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左心室室壁瘤切除手术</w:t>
                  </w:r>
                </w:p>
                <w:p w14:paraId="405EFEBD"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严重自身免疫性肝炎</w:t>
                  </w:r>
                </w:p>
                <w:p w14:paraId="175F605F"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严重原发性骨髓纤维化</w:t>
                  </w:r>
                </w:p>
                <w:p w14:paraId="4100C978"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严重获得性或继发性肺泡蛋白质沉积症</w:t>
                  </w:r>
                </w:p>
                <w:p w14:paraId="563DD9D5"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严重慢性缩窄性心包炎</w:t>
                  </w:r>
                </w:p>
                <w:p w14:paraId="1DDAA708"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脑型疟</w:t>
                  </w:r>
                  <w:proofErr w:type="gramStart"/>
                  <w:r w:rsidRPr="00840FB3">
                    <w:rPr>
                      <w:rFonts w:hint="eastAsia"/>
                      <w:kern w:val="0"/>
                      <w:sz w:val="21"/>
                      <w:szCs w:val="21"/>
                    </w:rPr>
                    <w:t>疾</w:t>
                  </w:r>
                  <w:proofErr w:type="gramEnd"/>
                </w:p>
                <w:p w14:paraId="6846B1E6"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严重的肺结节病</w:t>
                  </w:r>
                </w:p>
                <w:p w14:paraId="7B23B625"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主动脉夹层瘤</w:t>
                  </w:r>
                </w:p>
                <w:p w14:paraId="240F915E"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严重的结核性脊髓炎</w:t>
                  </w:r>
                </w:p>
                <w:p w14:paraId="04489A98"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严重的癫痫</w:t>
                  </w:r>
                </w:p>
                <w:p w14:paraId="705F6BB8"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严重肠道疾病并发症</w:t>
                  </w:r>
                </w:p>
                <w:p w14:paraId="17B45C05" w14:textId="77777777" w:rsidR="00840FB3" w:rsidRPr="00840FB3" w:rsidRDefault="00840FB3" w:rsidP="00840FB3">
                  <w:pPr>
                    <w:pStyle w:val="Default"/>
                    <w:numPr>
                      <w:ilvl w:val="0"/>
                      <w:numId w:val="13"/>
                    </w:numPr>
                    <w:rPr>
                      <w:kern w:val="0"/>
                      <w:sz w:val="21"/>
                      <w:szCs w:val="21"/>
                    </w:rPr>
                  </w:pPr>
                  <w:proofErr w:type="gramStart"/>
                  <w:r w:rsidRPr="00840FB3">
                    <w:rPr>
                      <w:rFonts w:hint="eastAsia"/>
                      <w:kern w:val="0"/>
                      <w:sz w:val="21"/>
                      <w:szCs w:val="21"/>
                    </w:rPr>
                    <w:t>严重瑞</w:t>
                  </w:r>
                  <w:proofErr w:type="gramEnd"/>
                  <w:r w:rsidRPr="00840FB3">
                    <w:rPr>
                      <w:rFonts w:hint="eastAsia"/>
                      <w:kern w:val="0"/>
                      <w:sz w:val="21"/>
                      <w:szCs w:val="21"/>
                    </w:rPr>
                    <w:t>氏综合征</w:t>
                  </w:r>
                </w:p>
                <w:p w14:paraId="7D3AEE20"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严重骨髓异常增生综合征</w:t>
                  </w:r>
                </w:p>
                <w:p w14:paraId="58CE384F"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严重的</w:t>
                  </w:r>
                  <w:r w:rsidRPr="00840FB3">
                    <w:rPr>
                      <w:kern w:val="0"/>
                      <w:sz w:val="21"/>
                      <w:szCs w:val="21"/>
                    </w:rPr>
                    <w:t>1型糖尿病</w:t>
                  </w:r>
                </w:p>
              </w:tc>
              <w:tc>
                <w:tcPr>
                  <w:tcW w:w="3005" w:type="dxa"/>
                  <w:tcBorders>
                    <w:left w:val="single" w:sz="4" w:space="0" w:color="auto"/>
                  </w:tcBorders>
                </w:tcPr>
                <w:p w14:paraId="7A53241C"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lastRenderedPageBreak/>
                    <w:t>严重川崎病</w:t>
                  </w:r>
                </w:p>
                <w:p w14:paraId="629D3836"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重症手足口病</w:t>
                  </w:r>
                </w:p>
                <w:p w14:paraId="44825B24"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严重哮喘</w:t>
                  </w:r>
                </w:p>
                <w:p w14:paraId="57EF40A7"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骨生长不全症</w:t>
                  </w:r>
                </w:p>
                <w:p w14:paraId="109038F0"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进行性多灶性白质脑病</w:t>
                  </w:r>
                </w:p>
                <w:p w14:paraId="07E502BE"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脊髓小脑变性症</w:t>
                  </w:r>
                </w:p>
                <w:p w14:paraId="77A6E54C"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原发性脊柱侧弯的矫正手术</w:t>
                  </w:r>
                </w:p>
                <w:p w14:paraId="58B7903D"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多处臂丛神经根性撕脱</w:t>
                  </w:r>
                </w:p>
                <w:p w14:paraId="15256947"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艾森门格综合征</w:t>
                  </w:r>
                </w:p>
                <w:p w14:paraId="57447899"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严重强直性脊柱炎</w:t>
                  </w:r>
                </w:p>
                <w:p w14:paraId="78D35B12"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严重甲型或严重乙型血友病</w:t>
                  </w:r>
                </w:p>
                <w:p w14:paraId="5F59CB68"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疾病或外伤所致智力障碍</w:t>
                  </w:r>
                </w:p>
                <w:p w14:paraId="12DD3704"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神经白塞病</w:t>
                  </w:r>
                </w:p>
                <w:p w14:paraId="4B944CF3"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脊柱裂</w:t>
                  </w:r>
                </w:p>
                <w:p w14:paraId="1358DE79"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弥漫性血管内凝血</w:t>
                  </w:r>
                </w:p>
                <w:p w14:paraId="535B736A"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肺孢子</w:t>
                  </w:r>
                  <w:proofErr w:type="gramStart"/>
                  <w:r w:rsidRPr="00840FB3">
                    <w:rPr>
                      <w:rFonts w:hint="eastAsia"/>
                      <w:kern w:val="0"/>
                      <w:sz w:val="21"/>
                      <w:szCs w:val="21"/>
                    </w:rPr>
                    <w:t>菌</w:t>
                  </w:r>
                  <w:proofErr w:type="gramEnd"/>
                  <w:r w:rsidRPr="00840FB3">
                    <w:rPr>
                      <w:rFonts w:hint="eastAsia"/>
                      <w:kern w:val="0"/>
                      <w:sz w:val="21"/>
                      <w:szCs w:val="21"/>
                    </w:rPr>
                    <w:t>肺炎</w:t>
                  </w:r>
                </w:p>
                <w:p w14:paraId="766790D5"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急性呼吸窘迫综合征（</w:t>
                  </w:r>
                  <w:r w:rsidRPr="00840FB3">
                    <w:rPr>
                      <w:kern w:val="0"/>
                      <w:sz w:val="21"/>
                      <w:szCs w:val="21"/>
                    </w:rPr>
                    <w:t>ARDS）</w:t>
                  </w:r>
                </w:p>
                <w:p w14:paraId="7E2C27B9"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湿性年龄相关性黄斑变性</w:t>
                  </w:r>
                </w:p>
                <w:p w14:paraId="7EFCD738"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脊髓内良性肿瘤</w:t>
                  </w:r>
                </w:p>
                <w:p w14:paraId="44D978A7"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大疱性表皮松解坏死型药疹</w:t>
                  </w:r>
                </w:p>
                <w:p w14:paraId="65F67B81"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败血症导致的多器官功能障碍综合症</w:t>
                  </w:r>
                </w:p>
                <w:p w14:paraId="3BECDFBA"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头臂动脉型多发性大动脉炎旁路移植手术</w:t>
                  </w:r>
                </w:p>
                <w:p w14:paraId="094FB093"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范可尼综合征</w:t>
                  </w:r>
                </w:p>
                <w:p w14:paraId="5135AE40" w14:textId="77777777" w:rsidR="00840FB3" w:rsidRPr="00840FB3" w:rsidRDefault="00840FB3" w:rsidP="00840FB3">
                  <w:pPr>
                    <w:pStyle w:val="Default"/>
                    <w:numPr>
                      <w:ilvl w:val="0"/>
                      <w:numId w:val="13"/>
                    </w:numPr>
                    <w:rPr>
                      <w:kern w:val="0"/>
                      <w:sz w:val="21"/>
                      <w:szCs w:val="21"/>
                    </w:rPr>
                  </w:pPr>
                  <w:proofErr w:type="spellStart"/>
                  <w:r w:rsidRPr="00840FB3">
                    <w:rPr>
                      <w:kern w:val="0"/>
                      <w:sz w:val="21"/>
                      <w:szCs w:val="21"/>
                    </w:rPr>
                    <w:lastRenderedPageBreak/>
                    <w:t>Brugada</w:t>
                  </w:r>
                  <w:proofErr w:type="spellEnd"/>
                  <w:r w:rsidRPr="00840FB3">
                    <w:rPr>
                      <w:kern w:val="0"/>
                      <w:sz w:val="21"/>
                      <w:szCs w:val="21"/>
                    </w:rPr>
                    <w:t>综合征</w:t>
                  </w:r>
                </w:p>
                <w:p w14:paraId="136AA598"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严重的心脏衰竭导致的</w:t>
                  </w:r>
                  <w:r w:rsidRPr="00840FB3">
                    <w:rPr>
                      <w:kern w:val="0"/>
                      <w:sz w:val="21"/>
                      <w:szCs w:val="21"/>
                    </w:rPr>
                    <w:t>CRT心脏再同步治疗</w:t>
                  </w:r>
                </w:p>
                <w:p w14:paraId="7D5F719C"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严重的脊髓空洞症或严重的延髓空洞症</w:t>
                  </w:r>
                </w:p>
                <w:p w14:paraId="5196731E"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特定的横贯性脊髓炎后遗症</w:t>
                  </w:r>
                </w:p>
                <w:p w14:paraId="13CB3312"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出血性登革热</w:t>
                  </w:r>
                </w:p>
                <w:p w14:paraId="757305F7"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狂犬病</w:t>
                  </w:r>
                </w:p>
                <w:p w14:paraId="58B8B90F"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原发性系统性淀粉样变性</w:t>
                  </w:r>
                </w:p>
                <w:p w14:paraId="41A056AE"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皮质基底节变性</w:t>
                  </w:r>
                </w:p>
                <w:p w14:paraId="3F2A3012"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破伤风感染</w:t>
                  </w:r>
                </w:p>
                <w:p w14:paraId="5082FABB"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严重Ⅲ度房室传导阻滞</w:t>
                  </w:r>
                </w:p>
                <w:p w14:paraId="4BD9A9C1"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严重巨细胞动脉炎</w:t>
                  </w:r>
                </w:p>
                <w:p w14:paraId="78523870"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严重减压病导致截瘫</w:t>
                  </w:r>
                </w:p>
                <w:p w14:paraId="054C0D0A"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斯蒂尔病</w:t>
                  </w:r>
                </w:p>
                <w:p w14:paraId="519CDEEC"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永久性脑脊液分流术</w:t>
                  </w:r>
                </w:p>
                <w:p w14:paraId="0A20D69C"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严重组织细胞增生症</w:t>
                  </w:r>
                </w:p>
                <w:p w14:paraId="28D5CE1A"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严重气性坏疽</w:t>
                  </w:r>
                </w:p>
                <w:p w14:paraId="2D509476" w14:textId="77777777" w:rsidR="00840FB3" w:rsidRPr="00840FB3" w:rsidRDefault="00840FB3" w:rsidP="00840FB3">
                  <w:pPr>
                    <w:pStyle w:val="Default"/>
                    <w:numPr>
                      <w:ilvl w:val="0"/>
                      <w:numId w:val="13"/>
                    </w:numPr>
                    <w:rPr>
                      <w:kern w:val="0"/>
                      <w:sz w:val="21"/>
                      <w:szCs w:val="21"/>
                    </w:rPr>
                  </w:pPr>
                  <w:r w:rsidRPr="00840FB3">
                    <w:rPr>
                      <w:rFonts w:hint="eastAsia"/>
                      <w:kern w:val="0"/>
                      <w:sz w:val="21"/>
                      <w:szCs w:val="21"/>
                    </w:rPr>
                    <w:t>严重脊髓灰质炎</w:t>
                  </w:r>
                </w:p>
              </w:tc>
            </w:tr>
          </w:tbl>
          <w:p w14:paraId="1C063692" w14:textId="356840D4" w:rsidR="002F2E8B" w:rsidRPr="00840FB3" w:rsidRDefault="002F2E8B" w:rsidP="008703FF">
            <w:pPr>
              <w:pStyle w:val="Default"/>
              <w:spacing w:afterLines="20" w:after="62"/>
              <w:jc w:val="both"/>
              <w:rPr>
                <w:kern w:val="0"/>
                <w:sz w:val="21"/>
                <w:szCs w:val="21"/>
              </w:rPr>
            </w:pPr>
          </w:p>
          <w:p w14:paraId="7B8BCAEC" w14:textId="73E9F8F5" w:rsidR="002F2E8B" w:rsidRPr="00840FB3" w:rsidRDefault="002F2E8B" w:rsidP="008703FF">
            <w:pPr>
              <w:pStyle w:val="Default"/>
              <w:spacing w:afterLines="20" w:after="62"/>
              <w:jc w:val="both"/>
              <w:rPr>
                <w:b/>
                <w:kern w:val="0"/>
                <w:sz w:val="21"/>
                <w:szCs w:val="21"/>
              </w:rPr>
            </w:pPr>
            <w:r w:rsidRPr="00840FB3">
              <w:rPr>
                <w:rFonts w:hint="eastAsia"/>
                <w:b/>
                <w:kern w:val="0"/>
                <w:sz w:val="21"/>
                <w:szCs w:val="21"/>
              </w:rPr>
              <w:t>轻</w:t>
            </w:r>
            <w:r w:rsidR="00631B46" w:rsidRPr="00840FB3">
              <w:rPr>
                <w:rFonts w:hint="eastAsia"/>
                <w:b/>
                <w:kern w:val="0"/>
                <w:sz w:val="21"/>
                <w:szCs w:val="21"/>
              </w:rPr>
              <w:t>症</w:t>
            </w:r>
            <w:r w:rsidRPr="00840FB3">
              <w:rPr>
                <w:rFonts w:hint="eastAsia"/>
                <w:b/>
                <w:kern w:val="0"/>
                <w:sz w:val="21"/>
                <w:szCs w:val="21"/>
              </w:rPr>
              <w:t>疾病列表（</w:t>
            </w:r>
            <w:r w:rsidRPr="00840FB3">
              <w:rPr>
                <w:b/>
                <w:kern w:val="0"/>
                <w:sz w:val="21"/>
                <w:szCs w:val="21"/>
              </w:rPr>
              <w:t>40</w:t>
            </w:r>
            <w:r w:rsidRPr="00840FB3">
              <w:rPr>
                <w:rFonts w:hint="eastAsia"/>
                <w:b/>
                <w:kern w:val="0"/>
                <w:sz w:val="21"/>
                <w:szCs w:val="21"/>
              </w:rPr>
              <w:t>种）</w:t>
            </w:r>
          </w:p>
          <w:tbl>
            <w:tblPr>
              <w:tblStyle w:val="af2"/>
              <w:tblW w:w="884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2F2E8B" w:rsidRPr="00840FB3" w14:paraId="0DCD8718" w14:textId="77777777" w:rsidTr="002F2E8B">
              <w:tc>
                <w:tcPr>
                  <w:tcW w:w="4422" w:type="dxa"/>
                  <w:tcBorders>
                    <w:right w:val="single" w:sz="4" w:space="0" w:color="auto"/>
                  </w:tcBorders>
                </w:tcPr>
                <w:p w14:paraId="54436D16"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恶性肿瘤—轻度</w:t>
                  </w:r>
                </w:p>
                <w:p w14:paraId="39BCC666"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较轻急性心肌梗死</w:t>
                  </w:r>
                </w:p>
                <w:p w14:paraId="1A1415FE"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轻度脑中风后遗症</w:t>
                  </w:r>
                </w:p>
                <w:p w14:paraId="0F9C6A13"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原位癌</w:t>
                  </w:r>
                </w:p>
                <w:p w14:paraId="7E9E023C"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激光心肌血运重建术</w:t>
                  </w:r>
                </w:p>
                <w:p w14:paraId="0EC8C5DD"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冠状动脉介入手术</w:t>
                  </w:r>
                </w:p>
                <w:p w14:paraId="475B71BF"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单个肢体缺失</w:t>
                  </w:r>
                </w:p>
                <w:p w14:paraId="1A278AA6"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病毒性肝炎导致的肝硬化</w:t>
                  </w:r>
                </w:p>
                <w:p w14:paraId="79FEC91C"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急性重型肝炎人工肝治疗</w:t>
                  </w:r>
                </w:p>
                <w:p w14:paraId="3E7629F6"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慢性肝功能衰竭</w:t>
                  </w:r>
                </w:p>
                <w:p w14:paraId="5634A6B2"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微创颅脑手术</w:t>
                  </w:r>
                </w:p>
                <w:p w14:paraId="3CEBDCD2"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植入大脑内分流器</w:t>
                  </w:r>
                </w:p>
                <w:p w14:paraId="3F833C2E"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脑垂体瘤、脑囊肿、脑动脉瘤及脑血管瘤</w:t>
                  </w:r>
                </w:p>
                <w:p w14:paraId="28A88D06"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轻度坏死性筋膜炎</w:t>
                  </w:r>
                </w:p>
                <w:p w14:paraId="6536F0A0"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心脏瓣膜介入手术</w:t>
                  </w:r>
                </w:p>
                <w:p w14:paraId="07BA14FA"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中度感染性心内膜炎</w:t>
                  </w:r>
                </w:p>
                <w:p w14:paraId="08C36F0D"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视力严重受损</w:t>
                  </w:r>
                </w:p>
                <w:p w14:paraId="4C87E9FD"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角膜移植</w:t>
                  </w:r>
                </w:p>
                <w:p w14:paraId="15286575" w14:textId="77777777" w:rsidR="00174653" w:rsidRPr="00C404C5" w:rsidRDefault="00174653" w:rsidP="00174653">
                  <w:pPr>
                    <w:pStyle w:val="Default"/>
                    <w:numPr>
                      <w:ilvl w:val="0"/>
                      <w:numId w:val="15"/>
                    </w:numPr>
                    <w:rPr>
                      <w:kern w:val="0"/>
                      <w:sz w:val="21"/>
                      <w:szCs w:val="21"/>
                    </w:rPr>
                  </w:pPr>
                  <w:r w:rsidRPr="00C404C5">
                    <w:rPr>
                      <w:rFonts w:hint="eastAsia"/>
                      <w:kern w:val="0"/>
                      <w:sz w:val="21"/>
                      <w:szCs w:val="21"/>
                    </w:rPr>
                    <w:t>单目失明</w:t>
                  </w:r>
                </w:p>
                <w:p w14:paraId="6B70D64B" w14:textId="1F767D6A" w:rsidR="002F2E8B" w:rsidRPr="00C404C5" w:rsidRDefault="00174653" w:rsidP="00A0514A">
                  <w:pPr>
                    <w:pStyle w:val="Default"/>
                    <w:numPr>
                      <w:ilvl w:val="0"/>
                      <w:numId w:val="15"/>
                    </w:numPr>
                    <w:rPr>
                      <w:kern w:val="0"/>
                      <w:sz w:val="21"/>
                      <w:szCs w:val="21"/>
                    </w:rPr>
                  </w:pPr>
                  <w:r w:rsidRPr="00C404C5">
                    <w:rPr>
                      <w:rFonts w:hint="eastAsia"/>
                      <w:kern w:val="0"/>
                      <w:sz w:val="21"/>
                      <w:szCs w:val="21"/>
                    </w:rPr>
                    <w:t>心脏起搏器或除颤器植入</w:t>
                  </w:r>
                </w:p>
              </w:tc>
              <w:tc>
                <w:tcPr>
                  <w:tcW w:w="4422" w:type="dxa"/>
                  <w:tcBorders>
                    <w:left w:val="single" w:sz="4" w:space="0" w:color="auto"/>
                  </w:tcBorders>
                </w:tcPr>
                <w:p w14:paraId="02CD283A"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主动脉内手术（非开胸或开腹手术）</w:t>
                  </w:r>
                </w:p>
                <w:p w14:paraId="138CF671"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糖尿病导致单足截除</w:t>
                  </w:r>
                </w:p>
                <w:p w14:paraId="21D6F777"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面部重建手术</w:t>
                  </w:r>
                </w:p>
                <w:p w14:paraId="4EE0535E"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因肾上腺皮脂腺瘤切除肾上腺</w:t>
                  </w:r>
                </w:p>
                <w:p w14:paraId="0EEB0D66"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特定的系统性红斑狼疮</w:t>
                  </w:r>
                </w:p>
                <w:p w14:paraId="6A6DCA22"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中度肠道疾病并发症</w:t>
                  </w:r>
                  <w:r w:rsidRPr="00C404C5">
                    <w:rPr>
                      <w:kern w:val="0"/>
                      <w:sz w:val="21"/>
                      <w:szCs w:val="21"/>
                    </w:rPr>
                    <w:t xml:space="preserve"> </w:t>
                  </w:r>
                </w:p>
                <w:p w14:paraId="10F07084"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中度阿尔茨海默病</w:t>
                  </w:r>
                </w:p>
                <w:p w14:paraId="73193C96"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中度原发性帕金森病</w:t>
                  </w:r>
                </w:p>
                <w:p w14:paraId="2A362F05"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全身较小面积Ⅲ度烧伤</w:t>
                  </w:r>
                </w:p>
                <w:p w14:paraId="7BB69546"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早期系统性硬皮病</w:t>
                  </w:r>
                </w:p>
                <w:p w14:paraId="2689A30E"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早期象皮病</w:t>
                  </w:r>
                </w:p>
                <w:p w14:paraId="0941170C"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心脏粘液瘤胸腔镜手术</w:t>
                  </w:r>
                </w:p>
                <w:p w14:paraId="211DDB5D"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急性出血坏死性胰腺炎腹腔镜手术</w:t>
                  </w:r>
                </w:p>
                <w:p w14:paraId="11753483"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严重阻塞性睡眠窒息症</w:t>
                  </w:r>
                </w:p>
                <w:p w14:paraId="586C4221"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骨质疏松骨折导致的全髋关节置换手术</w:t>
                  </w:r>
                </w:p>
                <w:p w14:paraId="4C31E333"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胆道重建手术</w:t>
                  </w:r>
                </w:p>
                <w:p w14:paraId="30E5F4FE"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人工耳蜗植入术</w:t>
                  </w:r>
                </w:p>
                <w:p w14:paraId="00F48979"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单耳失聪</w:t>
                  </w:r>
                </w:p>
                <w:p w14:paraId="404A883A" w14:textId="77777777" w:rsidR="00174653" w:rsidRPr="00C404C5" w:rsidRDefault="00174653" w:rsidP="00174653">
                  <w:pPr>
                    <w:pStyle w:val="Default"/>
                    <w:numPr>
                      <w:ilvl w:val="0"/>
                      <w:numId w:val="15"/>
                    </w:numPr>
                    <w:jc w:val="left"/>
                    <w:rPr>
                      <w:kern w:val="0"/>
                      <w:sz w:val="21"/>
                      <w:szCs w:val="21"/>
                    </w:rPr>
                  </w:pPr>
                  <w:r w:rsidRPr="00C404C5">
                    <w:rPr>
                      <w:rFonts w:hint="eastAsia"/>
                      <w:kern w:val="0"/>
                      <w:sz w:val="21"/>
                      <w:szCs w:val="21"/>
                    </w:rPr>
                    <w:t>听力严重受损</w:t>
                  </w:r>
                </w:p>
                <w:p w14:paraId="2E8095C8" w14:textId="521F1CD5" w:rsidR="000553D0" w:rsidRPr="00C404C5" w:rsidRDefault="00174653" w:rsidP="00A0514A">
                  <w:pPr>
                    <w:pStyle w:val="Default"/>
                    <w:numPr>
                      <w:ilvl w:val="0"/>
                      <w:numId w:val="15"/>
                    </w:numPr>
                    <w:rPr>
                      <w:kern w:val="0"/>
                      <w:sz w:val="21"/>
                      <w:szCs w:val="21"/>
                    </w:rPr>
                  </w:pPr>
                  <w:r w:rsidRPr="00C404C5">
                    <w:rPr>
                      <w:rFonts w:hint="eastAsia"/>
                      <w:kern w:val="0"/>
                      <w:sz w:val="21"/>
                      <w:szCs w:val="21"/>
                    </w:rPr>
                    <w:t>中度脊髓灰质炎</w:t>
                  </w:r>
                </w:p>
              </w:tc>
            </w:tr>
          </w:tbl>
          <w:p w14:paraId="5703AE37" w14:textId="07F7B529" w:rsidR="008703FF" w:rsidRPr="00840FB3" w:rsidRDefault="008703FF" w:rsidP="002F2E8B">
            <w:pPr>
              <w:pStyle w:val="Default"/>
              <w:spacing w:afterLines="20" w:after="62"/>
              <w:jc w:val="both"/>
              <w:rPr>
                <w:sz w:val="21"/>
                <w:szCs w:val="21"/>
              </w:rPr>
            </w:pPr>
          </w:p>
        </w:tc>
      </w:tr>
      <w:tr w:rsidR="000553D0" w:rsidRPr="00840FB3" w14:paraId="1BA4CC26" w14:textId="77777777" w:rsidTr="008703FF">
        <w:tc>
          <w:tcPr>
            <w:tcW w:w="839" w:type="dxa"/>
            <w:shd w:val="clear" w:color="auto" w:fill="auto"/>
          </w:tcPr>
          <w:p w14:paraId="6458E7D7" w14:textId="77777777" w:rsidR="000553D0" w:rsidRPr="00840FB3" w:rsidRDefault="000553D0" w:rsidP="000553D0">
            <w:pPr>
              <w:adjustRightInd w:val="0"/>
              <w:snapToGrid w:val="0"/>
              <w:spacing w:afterLines="20" w:after="62"/>
              <w:ind w:left="420"/>
              <w:rPr>
                <w:rFonts w:cs="宋体"/>
                <w:b/>
                <w:kern w:val="0"/>
              </w:rPr>
            </w:pPr>
          </w:p>
        </w:tc>
        <w:tc>
          <w:tcPr>
            <w:tcW w:w="1541" w:type="dxa"/>
            <w:shd w:val="clear" w:color="auto" w:fill="auto"/>
          </w:tcPr>
          <w:p w14:paraId="41C3161F" w14:textId="77777777" w:rsidR="000553D0" w:rsidRPr="00840FB3" w:rsidRDefault="000553D0" w:rsidP="00640230">
            <w:pPr>
              <w:adjustRightInd w:val="0"/>
              <w:snapToGrid w:val="0"/>
              <w:spacing w:afterLines="20" w:after="62"/>
              <w:rPr>
                <w:rFonts w:cs="宋体"/>
                <w:b/>
                <w:color w:val="auto"/>
                <w:kern w:val="0"/>
              </w:rPr>
            </w:pPr>
          </w:p>
        </w:tc>
        <w:tc>
          <w:tcPr>
            <w:tcW w:w="7656" w:type="dxa"/>
            <w:shd w:val="clear" w:color="auto" w:fill="auto"/>
          </w:tcPr>
          <w:p w14:paraId="74347621" w14:textId="77777777" w:rsidR="000553D0" w:rsidRPr="00840FB3" w:rsidRDefault="000553D0" w:rsidP="000B116A">
            <w:pPr>
              <w:pStyle w:val="h1"/>
              <w:adjustRightInd w:val="0"/>
              <w:snapToGrid w:val="0"/>
              <w:spacing w:before="0" w:beforeAutospacing="0" w:afterLines="20" w:after="62" w:afterAutospacing="0" w:line="240" w:lineRule="auto"/>
              <w:ind w:leftChars="-1" w:left="-2"/>
              <w:jc w:val="both"/>
              <w:rPr>
                <w:color w:val="auto"/>
                <w:sz w:val="21"/>
                <w:szCs w:val="21"/>
              </w:rPr>
            </w:pPr>
          </w:p>
        </w:tc>
      </w:tr>
      <w:tr w:rsidR="00640230" w:rsidRPr="00840FB3" w14:paraId="45D1EDF3" w14:textId="77777777" w:rsidTr="008703FF">
        <w:tc>
          <w:tcPr>
            <w:tcW w:w="839" w:type="dxa"/>
            <w:shd w:val="clear" w:color="auto" w:fill="auto"/>
          </w:tcPr>
          <w:p w14:paraId="0091FE1F" w14:textId="77777777" w:rsidR="00640230" w:rsidRPr="00840FB3" w:rsidRDefault="00640230" w:rsidP="00640230">
            <w:pPr>
              <w:numPr>
                <w:ilvl w:val="0"/>
                <w:numId w:val="7"/>
              </w:numPr>
              <w:adjustRightInd w:val="0"/>
              <w:snapToGrid w:val="0"/>
              <w:spacing w:afterLines="20" w:after="62"/>
              <w:rPr>
                <w:rFonts w:cs="宋体"/>
                <w:b/>
                <w:kern w:val="0"/>
              </w:rPr>
            </w:pPr>
          </w:p>
        </w:tc>
        <w:tc>
          <w:tcPr>
            <w:tcW w:w="1541" w:type="dxa"/>
            <w:shd w:val="clear" w:color="auto" w:fill="auto"/>
          </w:tcPr>
          <w:p w14:paraId="7BCE97FE" w14:textId="77777777" w:rsidR="00640230" w:rsidRPr="00840FB3" w:rsidRDefault="00640230" w:rsidP="00640230">
            <w:pPr>
              <w:adjustRightInd w:val="0"/>
              <w:snapToGrid w:val="0"/>
              <w:spacing w:afterLines="20" w:after="62"/>
              <w:rPr>
                <w:rFonts w:cs="宋体"/>
                <w:b/>
                <w:color w:val="auto"/>
                <w:kern w:val="0"/>
              </w:rPr>
            </w:pPr>
            <w:r w:rsidRPr="00840FB3">
              <w:rPr>
                <w:rFonts w:cs="宋体" w:hint="eastAsia"/>
                <w:b/>
                <w:color w:val="auto"/>
                <w:kern w:val="0"/>
              </w:rPr>
              <w:t>基本保险金额</w:t>
            </w:r>
          </w:p>
        </w:tc>
        <w:tc>
          <w:tcPr>
            <w:tcW w:w="7656" w:type="dxa"/>
            <w:shd w:val="clear" w:color="auto" w:fill="auto"/>
          </w:tcPr>
          <w:p w14:paraId="3FA9D5F9" w14:textId="5C30640D" w:rsidR="00640230" w:rsidRPr="00840FB3" w:rsidRDefault="000B116A" w:rsidP="000B116A">
            <w:pPr>
              <w:pStyle w:val="h1"/>
              <w:adjustRightInd w:val="0"/>
              <w:snapToGrid w:val="0"/>
              <w:spacing w:before="0" w:beforeAutospacing="0" w:afterLines="20" w:after="62" w:afterAutospacing="0" w:line="240" w:lineRule="auto"/>
              <w:ind w:leftChars="-1" w:left="-2"/>
              <w:jc w:val="both"/>
              <w:rPr>
                <w:color w:val="auto"/>
                <w:sz w:val="21"/>
                <w:szCs w:val="21"/>
              </w:rPr>
            </w:pPr>
            <w:r w:rsidRPr="00840FB3">
              <w:rPr>
                <w:rFonts w:hint="eastAsia"/>
                <w:color w:val="auto"/>
                <w:sz w:val="21"/>
                <w:szCs w:val="21"/>
              </w:rPr>
              <w:t>主合同</w:t>
            </w:r>
            <w:r w:rsidR="002D6635" w:rsidRPr="00840FB3">
              <w:rPr>
                <w:rFonts w:hint="eastAsia"/>
                <w:color w:val="auto"/>
                <w:sz w:val="21"/>
                <w:szCs w:val="21"/>
              </w:rPr>
              <w:t>基本保险金额</w:t>
            </w:r>
            <w:r w:rsidRPr="00840FB3">
              <w:rPr>
                <w:rFonts w:hint="eastAsia"/>
                <w:color w:val="auto"/>
                <w:sz w:val="21"/>
                <w:szCs w:val="21"/>
              </w:rPr>
              <w:t>由您和我</w:t>
            </w:r>
            <w:r w:rsidR="00667BA6" w:rsidRPr="00840FB3">
              <w:rPr>
                <w:rFonts w:hint="eastAsia"/>
                <w:color w:val="auto"/>
                <w:sz w:val="21"/>
                <w:szCs w:val="21"/>
              </w:rPr>
              <w:t>们</w:t>
            </w:r>
            <w:r w:rsidRPr="00840FB3">
              <w:rPr>
                <w:rFonts w:hint="eastAsia"/>
                <w:color w:val="auto"/>
                <w:sz w:val="21"/>
                <w:szCs w:val="21"/>
              </w:rPr>
              <w:t>在投保时约定，并在保险单上载明</w:t>
            </w:r>
            <w:r w:rsidR="002D6635" w:rsidRPr="00840FB3">
              <w:rPr>
                <w:rFonts w:hint="eastAsia"/>
                <w:color w:val="auto"/>
                <w:sz w:val="21"/>
                <w:szCs w:val="21"/>
              </w:rPr>
              <w:t>，在保险期间内不得变更</w:t>
            </w:r>
            <w:r w:rsidRPr="00840FB3">
              <w:rPr>
                <w:rFonts w:hint="eastAsia"/>
                <w:color w:val="auto"/>
                <w:sz w:val="21"/>
                <w:szCs w:val="21"/>
              </w:rPr>
              <w:t>。</w:t>
            </w:r>
          </w:p>
          <w:p w14:paraId="37E77721" w14:textId="77777777" w:rsidR="00FB02AE" w:rsidRPr="00840FB3" w:rsidRDefault="00FB02AE" w:rsidP="00A372FF">
            <w:pPr>
              <w:pStyle w:val="h1"/>
              <w:adjustRightInd w:val="0"/>
              <w:snapToGrid w:val="0"/>
              <w:spacing w:before="0" w:beforeAutospacing="0" w:afterLines="20" w:after="62" w:afterAutospacing="0" w:line="240" w:lineRule="auto"/>
              <w:ind w:leftChars="-1" w:left="-2"/>
              <w:jc w:val="both"/>
              <w:rPr>
                <w:color w:val="auto"/>
                <w:sz w:val="21"/>
                <w:szCs w:val="21"/>
              </w:rPr>
            </w:pPr>
          </w:p>
        </w:tc>
      </w:tr>
      <w:tr w:rsidR="00640230" w:rsidRPr="00840FB3" w14:paraId="51493255" w14:textId="77777777" w:rsidTr="008703FF">
        <w:tc>
          <w:tcPr>
            <w:tcW w:w="839" w:type="dxa"/>
            <w:shd w:val="clear" w:color="auto" w:fill="auto"/>
          </w:tcPr>
          <w:p w14:paraId="21A26FA0" w14:textId="77777777" w:rsidR="00640230" w:rsidRPr="00840FB3" w:rsidRDefault="00640230" w:rsidP="00640230">
            <w:pPr>
              <w:numPr>
                <w:ilvl w:val="0"/>
                <w:numId w:val="7"/>
              </w:numPr>
              <w:adjustRightInd w:val="0"/>
              <w:snapToGrid w:val="0"/>
              <w:spacing w:afterLines="20" w:after="62"/>
              <w:rPr>
                <w:rFonts w:cs="宋体"/>
                <w:b/>
                <w:kern w:val="0"/>
              </w:rPr>
            </w:pPr>
          </w:p>
        </w:tc>
        <w:tc>
          <w:tcPr>
            <w:tcW w:w="1541" w:type="dxa"/>
            <w:shd w:val="clear" w:color="auto" w:fill="auto"/>
          </w:tcPr>
          <w:p w14:paraId="6FA119A0" w14:textId="77777777" w:rsidR="00640230" w:rsidRPr="00840FB3" w:rsidRDefault="00640230" w:rsidP="00640230">
            <w:pPr>
              <w:adjustRightInd w:val="0"/>
              <w:snapToGrid w:val="0"/>
              <w:spacing w:afterLines="20" w:after="62"/>
              <w:rPr>
                <w:rFonts w:cs="宋体"/>
                <w:b/>
                <w:kern w:val="0"/>
              </w:rPr>
            </w:pPr>
            <w:r w:rsidRPr="00840FB3">
              <w:rPr>
                <w:rFonts w:cs="宋体" w:hint="eastAsia"/>
                <w:b/>
                <w:kern w:val="0"/>
              </w:rPr>
              <w:t>保险期间</w:t>
            </w:r>
          </w:p>
        </w:tc>
        <w:tc>
          <w:tcPr>
            <w:tcW w:w="7656" w:type="dxa"/>
            <w:shd w:val="clear" w:color="auto" w:fill="auto"/>
          </w:tcPr>
          <w:p w14:paraId="2D73DF45" w14:textId="59A88577" w:rsidR="00640230" w:rsidRPr="00840FB3" w:rsidRDefault="007C23B6" w:rsidP="00BD0B1F">
            <w:pPr>
              <w:pStyle w:val="h1"/>
              <w:adjustRightInd w:val="0"/>
              <w:snapToGrid w:val="0"/>
              <w:spacing w:before="0" w:beforeAutospacing="0" w:after="20" w:afterAutospacing="0" w:line="240" w:lineRule="auto"/>
              <w:ind w:left="-89"/>
              <w:jc w:val="both"/>
              <w:rPr>
                <w:sz w:val="21"/>
                <w:szCs w:val="21"/>
              </w:rPr>
            </w:pPr>
            <w:r w:rsidRPr="00840FB3">
              <w:rPr>
                <w:rFonts w:hint="eastAsia"/>
                <w:sz w:val="21"/>
                <w:szCs w:val="21"/>
              </w:rPr>
              <w:t>主合同的保险期间为终身</w:t>
            </w:r>
            <w:r w:rsidRPr="00840FB3">
              <w:rPr>
                <w:sz w:val="21"/>
                <w:szCs w:val="21"/>
              </w:rPr>
              <w:t>，</w:t>
            </w:r>
            <w:r w:rsidRPr="00840FB3">
              <w:rPr>
                <w:rFonts w:hint="eastAsia"/>
                <w:sz w:val="21"/>
                <w:szCs w:val="21"/>
              </w:rPr>
              <w:t>自主合同</w:t>
            </w:r>
            <w:r w:rsidRPr="00840FB3">
              <w:rPr>
                <w:sz w:val="21"/>
                <w:szCs w:val="21"/>
              </w:rPr>
              <w:t>生效时起算，</w:t>
            </w:r>
            <w:r w:rsidRPr="00840FB3">
              <w:rPr>
                <w:rFonts w:hint="eastAsia"/>
                <w:bCs/>
                <w:sz w:val="21"/>
                <w:szCs w:val="21"/>
              </w:rPr>
              <w:t>具体在保险单上载明。</w:t>
            </w:r>
          </w:p>
        </w:tc>
      </w:tr>
      <w:tr w:rsidR="00640230" w:rsidRPr="00840FB3" w14:paraId="69F1E653" w14:textId="77777777" w:rsidTr="00907ED7">
        <w:tc>
          <w:tcPr>
            <w:tcW w:w="10036" w:type="dxa"/>
            <w:gridSpan w:val="3"/>
            <w:tcBorders>
              <w:bottom w:val="single" w:sz="4" w:space="0" w:color="auto"/>
            </w:tcBorders>
            <w:shd w:val="clear" w:color="auto" w:fill="auto"/>
          </w:tcPr>
          <w:p w14:paraId="001CBFAC" w14:textId="002769C8" w:rsidR="00640230" w:rsidRPr="00840FB3" w:rsidRDefault="00C76F52" w:rsidP="00743203">
            <w:pPr>
              <w:pStyle w:val="a5"/>
              <w:numPr>
                <w:ilvl w:val="0"/>
                <w:numId w:val="9"/>
              </w:numPr>
              <w:adjustRightInd w:val="0"/>
              <w:snapToGrid w:val="0"/>
              <w:spacing w:before="0" w:beforeAutospacing="0" w:afterLines="20" w:after="62" w:afterAutospacing="0"/>
              <w:jc w:val="center"/>
              <w:rPr>
                <w:b/>
                <w:sz w:val="21"/>
                <w:szCs w:val="21"/>
              </w:rPr>
            </w:pPr>
            <w:r w:rsidRPr="00840FB3">
              <w:rPr>
                <w:b/>
                <w:sz w:val="21"/>
                <w:szCs w:val="21"/>
              </w:rPr>
              <w:t xml:space="preserve"> </w:t>
            </w:r>
            <w:r w:rsidR="00804D3A" w:rsidRPr="00840FB3">
              <w:rPr>
                <w:b/>
                <w:sz w:val="21"/>
                <w:szCs w:val="21"/>
              </w:rPr>
              <w:t xml:space="preserve"> </w:t>
            </w:r>
            <w:r w:rsidR="00640230" w:rsidRPr="00840FB3">
              <w:rPr>
                <w:rFonts w:hint="eastAsia"/>
                <w:b/>
                <w:sz w:val="21"/>
                <w:szCs w:val="21"/>
              </w:rPr>
              <w:t>我们不保什么</w:t>
            </w:r>
          </w:p>
        </w:tc>
      </w:tr>
    </w:tbl>
    <w:p w14:paraId="3042CA10" w14:textId="77777777" w:rsidR="006142EC" w:rsidRDefault="006142EC" w:rsidP="003A30EC">
      <w:pPr>
        <w:numPr>
          <w:ilvl w:val="0"/>
          <w:numId w:val="7"/>
        </w:numPr>
        <w:adjustRightInd w:val="0"/>
        <w:snapToGrid w:val="0"/>
        <w:spacing w:afterLines="20" w:after="62"/>
        <w:rPr>
          <w:rFonts w:cs="宋体"/>
          <w:b/>
          <w:kern w:val="0"/>
        </w:rPr>
        <w:sectPr w:rsidR="006142EC" w:rsidSect="000E42D5">
          <w:footerReference w:type="default" r:id="rId12"/>
          <w:headerReference w:type="first" r:id="rId13"/>
          <w:footerReference w:type="first" r:id="rId14"/>
          <w:type w:val="continuous"/>
          <w:pgSz w:w="11906" w:h="16838"/>
          <w:pgMar w:top="1134" w:right="964" w:bottom="1134" w:left="964" w:header="907" w:footer="907" w:gutter="0"/>
          <w:cols w:space="425"/>
          <w:docGrid w:type="lines" w:linePitch="312"/>
        </w:sectPr>
      </w:pPr>
    </w:p>
    <w:p w14:paraId="0518AD01" w14:textId="77777777" w:rsidR="006142EC" w:rsidRDefault="006142EC" w:rsidP="003A30EC">
      <w:pPr>
        <w:numPr>
          <w:ilvl w:val="0"/>
          <w:numId w:val="7"/>
        </w:numPr>
        <w:adjustRightInd w:val="0"/>
        <w:snapToGrid w:val="0"/>
        <w:spacing w:afterLines="20" w:after="62"/>
        <w:rPr>
          <w:rFonts w:cs="宋体"/>
          <w:b/>
          <w:kern w:val="0"/>
        </w:rPr>
        <w:sectPr w:rsidR="006142EC" w:rsidSect="000E42D5">
          <w:headerReference w:type="default" r:id="rId15"/>
          <w:type w:val="continuous"/>
          <w:pgSz w:w="11906" w:h="16838"/>
          <w:pgMar w:top="1134" w:right="964" w:bottom="1134" w:left="964" w:header="907" w:footer="907" w:gutter="0"/>
          <w:cols w:space="425"/>
          <w:docGrid w:type="lines" w:linePitch="312"/>
        </w:sectPr>
      </w:pPr>
    </w:p>
    <w:tbl>
      <w:tblPr>
        <w:tblW w:w="10036" w:type="dxa"/>
        <w:tblInd w:w="108" w:type="dxa"/>
        <w:tblLook w:val="01E0" w:firstRow="1" w:lastRow="1" w:firstColumn="1" w:lastColumn="1" w:noHBand="0" w:noVBand="0"/>
      </w:tblPr>
      <w:tblGrid>
        <w:gridCol w:w="839"/>
        <w:gridCol w:w="1541"/>
        <w:gridCol w:w="7656"/>
      </w:tblGrid>
      <w:tr w:rsidR="003A30EC" w:rsidRPr="00840FB3" w14:paraId="502D2E72" w14:textId="77777777" w:rsidTr="008703FF">
        <w:tc>
          <w:tcPr>
            <w:tcW w:w="839" w:type="dxa"/>
            <w:tcBorders>
              <w:top w:val="single" w:sz="4" w:space="0" w:color="auto"/>
            </w:tcBorders>
            <w:shd w:val="clear" w:color="auto" w:fill="auto"/>
          </w:tcPr>
          <w:p w14:paraId="001DEAE1" w14:textId="30AA01ED" w:rsidR="003A30EC" w:rsidRPr="00840FB3" w:rsidRDefault="003A30EC" w:rsidP="003A30EC">
            <w:pPr>
              <w:numPr>
                <w:ilvl w:val="0"/>
                <w:numId w:val="7"/>
              </w:numPr>
              <w:adjustRightInd w:val="0"/>
              <w:snapToGrid w:val="0"/>
              <w:spacing w:afterLines="20" w:after="62"/>
              <w:rPr>
                <w:rFonts w:cs="宋体"/>
                <w:b/>
                <w:kern w:val="0"/>
              </w:rPr>
            </w:pPr>
          </w:p>
        </w:tc>
        <w:tc>
          <w:tcPr>
            <w:tcW w:w="1541" w:type="dxa"/>
            <w:tcBorders>
              <w:top w:val="single" w:sz="4" w:space="0" w:color="auto"/>
            </w:tcBorders>
            <w:shd w:val="clear" w:color="auto" w:fill="auto"/>
          </w:tcPr>
          <w:p w14:paraId="16C86ABF" w14:textId="77777777" w:rsidR="003A30EC" w:rsidRPr="00880F45" w:rsidRDefault="003A30EC" w:rsidP="003A30EC">
            <w:pPr>
              <w:adjustRightInd w:val="0"/>
              <w:snapToGrid w:val="0"/>
              <w:spacing w:afterLines="20" w:after="62"/>
              <w:rPr>
                <w:rFonts w:cs="宋体"/>
                <w:b/>
                <w:color w:val="FF0000"/>
                <w:kern w:val="0"/>
              </w:rPr>
            </w:pPr>
            <w:r w:rsidRPr="00AD2D09">
              <w:rPr>
                <w:rFonts w:cs="宋体" w:hint="eastAsia"/>
                <w:b/>
                <w:color w:val="auto"/>
                <w:kern w:val="0"/>
              </w:rPr>
              <w:t>责任免除</w:t>
            </w:r>
          </w:p>
        </w:tc>
        <w:tc>
          <w:tcPr>
            <w:tcW w:w="7656" w:type="dxa"/>
            <w:tcBorders>
              <w:top w:val="single" w:sz="4" w:space="0" w:color="auto"/>
            </w:tcBorders>
            <w:shd w:val="clear" w:color="auto" w:fill="auto"/>
          </w:tcPr>
          <w:p w14:paraId="519E7975" w14:textId="2997B9C0" w:rsidR="002D6635" w:rsidRPr="00840FB3" w:rsidRDefault="007610A4" w:rsidP="002D6635">
            <w:pPr>
              <w:adjustRightInd w:val="0"/>
              <w:snapToGrid w:val="0"/>
              <w:spacing w:afterLines="20" w:after="62"/>
              <w:ind w:hanging="2"/>
              <w:rPr>
                <w:b/>
                <w:u w:val="single"/>
              </w:rPr>
            </w:pPr>
            <w:r w:rsidRPr="00840FB3">
              <w:rPr>
                <w:rFonts w:hint="eastAsia"/>
                <w:b/>
                <w:u w:val="single"/>
              </w:rPr>
              <w:t>因下列情形之一，</w:t>
            </w:r>
            <w:r w:rsidR="002D6635" w:rsidRPr="00840FB3">
              <w:rPr>
                <w:rFonts w:hint="eastAsia"/>
                <w:b/>
                <w:u w:val="single"/>
              </w:rPr>
              <w:t>导致被保险人身故</w:t>
            </w:r>
            <w:r w:rsidR="002D6635" w:rsidRPr="00840FB3">
              <w:rPr>
                <w:b/>
                <w:u w:val="single"/>
              </w:rPr>
              <w:t>的，我们将</w:t>
            </w:r>
            <w:r w:rsidR="002D6635" w:rsidRPr="00840FB3">
              <w:rPr>
                <w:rFonts w:hint="eastAsia"/>
                <w:b/>
                <w:u w:val="single"/>
              </w:rPr>
              <w:t>不承担给付</w:t>
            </w:r>
            <w:r w:rsidR="002D6635" w:rsidRPr="00840FB3">
              <w:rPr>
                <w:b/>
                <w:u w:val="single"/>
              </w:rPr>
              <w:t>身故保险金</w:t>
            </w:r>
            <w:r w:rsidR="002D6635" w:rsidRPr="00840FB3">
              <w:rPr>
                <w:rFonts w:hint="eastAsia"/>
                <w:b/>
                <w:u w:val="single"/>
              </w:rPr>
              <w:t>的</w:t>
            </w:r>
            <w:r w:rsidR="002D6635" w:rsidRPr="00840FB3">
              <w:rPr>
                <w:b/>
                <w:u w:val="single"/>
              </w:rPr>
              <w:t>责任：</w:t>
            </w:r>
          </w:p>
          <w:p w14:paraId="47A6516C" w14:textId="77777777" w:rsidR="002D6635" w:rsidRPr="00840FB3" w:rsidRDefault="002D6635" w:rsidP="002D6635">
            <w:pPr>
              <w:adjustRightInd w:val="0"/>
              <w:snapToGrid w:val="0"/>
              <w:spacing w:afterLines="20" w:after="62"/>
              <w:ind w:hanging="2"/>
              <w:rPr>
                <w:b/>
                <w:u w:val="single"/>
              </w:rPr>
            </w:pPr>
            <w:r w:rsidRPr="00840FB3">
              <w:rPr>
                <w:rFonts w:hint="eastAsia"/>
                <w:b/>
                <w:u w:val="single"/>
              </w:rPr>
              <w:t>一、投保人对被保险人的故意杀害、故意伤害；</w:t>
            </w:r>
          </w:p>
          <w:p w14:paraId="528E86DB" w14:textId="77777777" w:rsidR="002D6635" w:rsidRPr="00840FB3" w:rsidRDefault="002D6635" w:rsidP="002D6635">
            <w:pPr>
              <w:adjustRightInd w:val="0"/>
              <w:snapToGrid w:val="0"/>
              <w:spacing w:afterLines="20" w:after="62"/>
              <w:ind w:hanging="2"/>
              <w:rPr>
                <w:b/>
                <w:u w:val="single"/>
              </w:rPr>
            </w:pPr>
            <w:r w:rsidRPr="00840FB3">
              <w:rPr>
                <w:rFonts w:hint="eastAsia"/>
                <w:b/>
                <w:u w:val="single"/>
              </w:rPr>
              <w:t>二、被保险人故意犯罪</w:t>
            </w:r>
            <w:r w:rsidR="00FD6F35" w:rsidRPr="00840FB3">
              <w:rPr>
                <w:rFonts w:hint="eastAsia"/>
                <w:b/>
                <w:u w:val="single"/>
              </w:rPr>
              <w:t>或</w:t>
            </w:r>
            <w:r w:rsidRPr="00840FB3">
              <w:rPr>
                <w:rFonts w:hint="eastAsia"/>
                <w:b/>
                <w:u w:val="single"/>
              </w:rPr>
              <w:t>抗拒依法采取的刑事强制措施；</w:t>
            </w:r>
          </w:p>
          <w:p w14:paraId="40D86B9B" w14:textId="77777777" w:rsidR="002D6635" w:rsidRPr="00840FB3" w:rsidRDefault="002D6635" w:rsidP="002D6635">
            <w:pPr>
              <w:adjustRightInd w:val="0"/>
              <w:snapToGrid w:val="0"/>
              <w:spacing w:afterLines="20" w:after="62"/>
              <w:ind w:hanging="2"/>
              <w:rPr>
                <w:b/>
                <w:u w:val="single"/>
              </w:rPr>
            </w:pPr>
            <w:r w:rsidRPr="00840FB3">
              <w:rPr>
                <w:rFonts w:hint="eastAsia"/>
                <w:b/>
                <w:u w:val="single"/>
              </w:rPr>
              <w:t>三、被保险人故意自伤、或自主合同成立或者主合同效力恢复之日起</w:t>
            </w:r>
            <w:r w:rsidRPr="00840FB3">
              <w:rPr>
                <w:b/>
                <w:u w:val="single"/>
              </w:rPr>
              <w:t>2年内自杀，但被保险人自杀时为无民事行为能力人的除</w:t>
            </w:r>
            <w:r w:rsidRPr="00840FB3">
              <w:rPr>
                <w:rFonts w:hint="eastAsia"/>
                <w:b/>
                <w:u w:val="single"/>
              </w:rPr>
              <w:t>外；</w:t>
            </w:r>
          </w:p>
          <w:p w14:paraId="49A4F04D" w14:textId="20A64338" w:rsidR="002D6635" w:rsidRPr="00840FB3" w:rsidRDefault="002D6635" w:rsidP="002D6635">
            <w:pPr>
              <w:adjustRightInd w:val="0"/>
              <w:snapToGrid w:val="0"/>
              <w:spacing w:afterLines="20" w:after="62"/>
              <w:ind w:hanging="2"/>
              <w:rPr>
                <w:b/>
                <w:u w:val="single"/>
              </w:rPr>
            </w:pPr>
            <w:r w:rsidRPr="00840FB3">
              <w:rPr>
                <w:rFonts w:hint="eastAsia"/>
                <w:b/>
                <w:u w:val="single"/>
              </w:rPr>
              <w:t>四、被保险人</w:t>
            </w:r>
            <w:r w:rsidR="00414A71" w:rsidRPr="00840FB3">
              <w:rPr>
                <w:rFonts w:hint="eastAsia"/>
                <w:b/>
                <w:color w:val="auto"/>
                <w:u w:val="single"/>
              </w:rPr>
              <w:t>酒后驾驶</w:t>
            </w:r>
            <w:r w:rsidR="00414A71" w:rsidRPr="00880F45">
              <w:rPr>
                <w:rStyle w:val="afd"/>
                <w:b/>
                <w:color w:val="auto"/>
                <w:u w:val="single"/>
              </w:rPr>
              <w:footnoteReference w:id="9"/>
            </w:r>
            <w:r w:rsidRPr="00880F45">
              <w:rPr>
                <w:rFonts w:hint="eastAsia"/>
                <w:b/>
                <w:u w:val="single"/>
              </w:rPr>
              <w:t>期间</w:t>
            </w:r>
            <w:r w:rsidR="00FD6F35" w:rsidRPr="00840FB3">
              <w:rPr>
                <w:rFonts w:hint="eastAsia"/>
                <w:b/>
                <w:u w:val="single"/>
              </w:rPr>
              <w:t>，</w:t>
            </w:r>
            <w:r w:rsidR="00414A71" w:rsidRPr="00840FB3">
              <w:rPr>
                <w:rFonts w:hint="eastAsia"/>
                <w:b/>
                <w:color w:val="auto"/>
                <w:u w:val="single"/>
              </w:rPr>
              <w:t>无合法有效驾驶证驾驶</w:t>
            </w:r>
            <w:r w:rsidR="00414A71" w:rsidRPr="00880F45">
              <w:rPr>
                <w:rStyle w:val="afd"/>
                <w:b/>
                <w:color w:val="auto"/>
                <w:u w:val="single"/>
              </w:rPr>
              <w:footnoteReference w:id="10"/>
            </w:r>
            <w:r w:rsidRPr="00880F45">
              <w:rPr>
                <w:rFonts w:hint="eastAsia"/>
                <w:b/>
                <w:u w:val="single"/>
              </w:rPr>
              <w:t>期间</w:t>
            </w:r>
            <w:r w:rsidR="00FD6F35" w:rsidRPr="00840FB3">
              <w:rPr>
                <w:rFonts w:hint="eastAsia"/>
                <w:b/>
                <w:u w:val="single"/>
              </w:rPr>
              <w:t>，</w:t>
            </w:r>
            <w:r w:rsidRPr="00840FB3">
              <w:rPr>
                <w:rFonts w:hint="eastAsia"/>
                <w:b/>
                <w:u w:val="single"/>
              </w:rPr>
              <w:t>或驾驶</w:t>
            </w:r>
            <w:r w:rsidR="00414A71" w:rsidRPr="00840FB3">
              <w:rPr>
                <w:rFonts w:hint="eastAsia"/>
                <w:b/>
                <w:color w:val="auto"/>
                <w:u w:val="single"/>
              </w:rPr>
              <w:t>无合法有效行驶证</w:t>
            </w:r>
            <w:r w:rsidR="00414A71" w:rsidRPr="00880F45">
              <w:rPr>
                <w:rStyle w:val="afd"/>
                <w:b/>
                <w:color w:val="auto"/>
                <w:u w:val="single"/>
              </w:rPr>
              <w:footnoteReference w:id="11"/>
            </w:r>
            <w:r w:rsidRPr="00880F45">
              <w:rPr>
                <w:rFonts w:hint="eastAsia"/>
                <w:b/>
                <w:u w:val="single"/>
              </w:rPr>
              <w:t>的机动车</w:t>
            </w:r>
            <w:r w:rsidR="00265DFE">
              <w:rPr>
                <w:rStyle w:val="afd"/>
                <w:b/>
                <w:u w:val="single"/>
              </w:rPr>
              <w:footnoteReference w:id="12"/>
            </w:r>
            <w:r w:rsidRPr="00880F45">
              <w:rPr>
                <w:rFonts w:hint="eastAsia"/>
                <w:b/>
                <w:u w:val="single"/>
              </w:rPr>
              <w:t>期间发生的意外伤害；</w:t>
            </w:r>
          </w:p>
          <w:p w14:paraId="57A38F64" w14:textId="77777777" w:rsidR="002D6635" w:rsidRPr="00840FB3" w:rsidRDefault="002D6635" w:rsidP="002D6635">
            <w:pPr>
              <w:adjustRightInd w:val="0"/>
              <w:snapToGrid w:val="0"/>
              <w:spacing w:afterLines="20" w:after="62"/>
              <w:ind w:hanging="2"/>
              <w:rPr>
                <w:b/>
                <w:u w:val="single"/>
              </w:rPr>
            </w:pPr>
            <w:r w:rsidRPr="00840FB3">
              <w:rPr>
                <w:rFonts w:hint="eastAsia"/>
                <w:b/>
                <w:u w:val="single"/>
              </w:rPr>
              <w:t>五、被保险人精神或行为障碍</w:t>
            </w:r>
            <w:r w:rsidRPr="00880F45">
              <w:rPr>
                <w:rStyle w:val="afd"/>
                <w:b/>
                <w:u w:val="single"/>
              </w:rPr>
              <w:footnoteReference w:id="13"/>
            </w:r>
            <w:r w:rsidRPr="00880F45">
              <w:rPr>
                <w:rFonts w:hint="eastAsia"/>
                <w:b/>
                <w:u w:val="single"/>
              </w:rPr>
              <w:t>；被保险人精神或行为障碍期间发生的意外伤害；</w:t>
            </w:r>
          </w:p>
          <w:p w14:paraId="38C0CBDE" w14:textId="77777777" w:rsidR="002D6635" w:rsidRPr="00840FB3" w:rsidRDefault="002D6635" w:rsidP="002D6635">
            <w:pPr>
              <w:adjustRightInd w:val="0"/>
              <w:snapToGrid w:val="0"/>
              <w:spacing w:afterLines="20" w:after="62"/>
              <w:ind w:hanging="2"/>
              <w:rPr>
                <w:b/>
                <w:u w:val="single"/>
              </w:rPr>
            </w:pPr>
            <w:r w:rsidRPr="00840FB3">
              <w:rPr>
                <w:rFonts w:hint="eastAsia"/>
                <w:b/>
                <w:u w:val="single"/>
              </w:rPr>
              <w:t>六、战争、军事冲突、暴乱或武装叛乱；</w:t>
            </w:r>
          </w:p>
          <w:p w14:paraId="5759C3A3" w14:textId="77777777" w:rsidR="002D6635" w:rsidRPr="00840FB3" w:rsidRDefault="002D6635" w:rsidP="002D6635">
            <w:pPr>
              <w:adjustRightInd w:val="0"/>
              <w:snapToGrid w:val="0"/>
              <w:spacing w:afterLines="20" w:after="62"/>
              <w:ind w:hanging="2"/>
              <w:rPr>
                <w:b/>
                <w:u w:val="single"/>
              </w:rPr>
            </w:pPr>
            <w:r w:rsidRPr="00840FB3">
              <w:rPr>
                <w:rFonts w:hint="eastAsia"/>
                <w:b/>
                <w:u w:val="single"/>
              </w:rPr>
              <w:t>七、核爆炸、核辐射或核污染。</w:t>
            </w:r>
          </w:p>
          <w:p w14:paraId="29B322B3" w14:textId="091FE191" w:rsidR="002D6635" w:rsidRPr="00840FB3" w:rsidRDefault="002D6635" w:rsidP="00FD6F35">
            <w:pPr>
              <w:autoSpaceDE w:val="0"/>
              <w:autoSpaceDN w:val="0"/>
              <w:adjustRightInd w:val="0"/>
              <w:spacing w:after="20"/>
              <w:ind w:hanging="2"/>
              <w:rPr>
                <w:b/>
                <w:u w:val="single"/>
              </w:rPr>
            </w:pPr>
            <w:r w:rsidRPr="00840FB3">
              <w:rPr>
                <w:rFonts w:hint="eastAsia"/>
                <w:b/>
                <w:u w:val="single"/>
              </w:rPr>
              <w:t>发生上述第一项情形导致被保险人身故的，主合同效力终止；您已交足两年以上保险费的，我们将向投保人以外</w:t>
            </w:r>
            <w:r w:rsidRPr="00840FB3">
              <w:rPr>
                <w:b/>
                <w:u w:val="single"/>
              </w:rPr>
              <w:t>的</w:t>
            </w:r>
            <w:r w:rsidRPr="00840FB3">
              <w:rPr>
                <w:rFonts w:hint="eastAsia"/>
                <w:b/>
                <w:u w:val="single"/>
              </w:rPr>
              <w:t>被保险人继承人退还主合同的现金价值。</w:t>
            </w:r>
          </w:p>
          <w:p w14:paraId="584708BD" w14:textId="77777777" w:rsidR="002D6635" w:rsidRPr="00840FB3" w:rsidRDefault="002D6635" w:rsidP="00FD6F35">
            <w:pPr>
              <w:autoSpaceDE w:val="0"/>
              <w:autoSpaceDN w:val="0"/>
              <w:adjustRightInd w:val="0"/>
              <w:spacing w:after="20"/>
              <w:ind w:hanging="2"/>
              <w:rPr>
                <w:b/>
                <w:u w:val="single"/>
              </w:rPr>
            </w:pPr>
            <w:r w:rsidRPr="00840FB3">
              <w:rPr>
                <w:rFonts w:hint="eastAsia"/>
                <w:b/>
                <w:u w:val="single"/>
              </w:rPr>
              <w:t>发生上述其他情形导致被保险人身故的，主合同效力终止，我们向您退还终止</w:t>
            </w:r>
            <w:r w:rsidRPr="00840FB3">
              <w:rPr>
                <w:b/>
                <w:u w:val="single"/>
              </w:rPr>
              <w:t>时</w:t>
            </w:r>
            <w:r w:rsidRPr="00840FB3">
              <w:rPr>
                <w:rFonts w:hint="eastAsia"/>
                <w:b/>
                <w:u w:val="single"/>
              </w:rPr>
              <w:t>主合同的现金价值。</w:t>
            </w:r>
          </w:p>
          <w:p w14:paraId="68031D19" w14:textId="77777777" w:rsidR="002D6635" w:rsidRPr="00840FB3" w:rsidRDefault="002D6635" w:rsidP="00BD0B1F">
            <w:pPr>
              <w:autoSpaceDE w:val="0"/>
              <w:autoSpaceDN w:val="0"/>
              <w:adjustRightInd w:val="0"/>
              <w:spacing w:after="20"/>
              <w:ind w:leftChars="-42" w:left="-88"/>
              <w:rPr>
                <w:rFonts w:cs="宋体"/>
                <w:kern w:val="0"/>
              </w:rPr>
            </w:pPr>
          </w:p>
          <w:p w14:paraId="67B49F6C" w14:textId="77777777" w:rsidR="00EB6CFB" w:rsidRPr="00840FB3" w:rsidRDefault="00EB6CFB" w:rsidP="00EB6CFB">
            <w:pPr>
              <w:adjustRightInd w:val="0"/>
              <w:snapToGrid w:val="0"/>
              <w:spacing w:afterLines="20" w:after="62"/>
              <w:ind w:hanging="2"/>
              <w:rPr>
                <w:b/>
                <w:u w:val="single"/>
              </w:rPr>
            </w:pPr>
            <w:r w:rsidRPr="00840FB3">
              <w:rPr>
                <w:rFonts w:hint="eastAsia"/>
                <w:b/>
                <w:u w:val="single"/>
              </w:rPr>
              <w:t>因下列情形之一，导致被保险人发生疾病、达到疾病状态或进行手术的，我们将不承担疾病保险金的责任：</w:t>
            </w:r>
          </w:p>
          <w:p w14:paraId="1754D179" w14:textId="77777777" w:rsidR="00EB6CFB" w:rsidRPr="00840FB3" w:rsidRDefault="00EB6CFB" w:rsidP="00EB6CFB">
            <w:pPr>
              <w:adjustRightInd w:val="0"/>
              <w:snapToGrid w:val="0"/>
              <w:spacing w:afterLines="20" w:after="62"/>
              <w:ind w:hanging="2"/>
              <w:rPr>
                <w:b/>
                <w:u w:val="single"/>
              </w:rPr>
            </w:pPr>
            <w:r w:rsidRPr="00840FB3">
              <w:rPr>
                <w:rFonts w:hint="eastAsia"/>
                <w:b/>
                <w:u w:val="single"/>
              </w:rPr>
              <w:t>一、投保人对被保险人的故意杀害、故意伤害；</w:t>
            </w:r>
          </w:p>
          <w:p w14:paraId="2BF4BD44" w14:textId="77777777" w:rsidR="00EB6CFB" w:rsidRPr="00840FB3" w:rsidRDefault="00EB6CFB" w:rsidP="00EB6CFB">
            <w:pPr>
              <w:adjustRightInd w:val="0"/>
              <w:snapToGrid w:val="0"/>
              <w:spacing w:afterLines="20" w:after="62"/>
              <w:ind w:hanging="2"/>
              <w:rPr>
                <w:b/>
                <w:u w:val="single"/>
              </w:rPr>
            </w:pPr>
            <w:r w:rsidRPr="00840FB3">
              <w:rPr>
                <w:rFonts w:hint="eastAsia"/>
                <w:b/>
                <w:u w:val="single"/>
              </w:rPr>
              <w:t>二、被保险人故意犯罪或抗拒依法采取的刑事强制措施；</w:t>
            </w:r>
          </w:p>
          <w:p w14:paraId="670D96EB" w14:textId="77777777" w:rsidR="00EB6CFB" w:rsidRPr="00840FB3" w:rsidRDefault="00EB6CFB" w:rsidP="00EB6CFB">
            <w:pPr>
              <w:adjustRightInd w:val="0"/>
              <w:snapToGrid w:val="0"/>
              <w:spacing w:afterLines="20" w:after="62"/>
              <w:ind w:hanging="2"/>
              <w:rPr>
                <w:b/>
                <w:u w:val="single"/>
              </w:rPr>
            </w:pPr>
            <w:r w:rsidRPr="00840FB3">
              <w:rPr>
                <w:rFonts w:hint="eastAsia"/>
                <w:b/>
                <w:u w:val="single"/>
              </w:rPr>
              <w:t>三、被保险人故意自伤、或自主合同成立或者主合同效力恢复之日起</w:t>
            </w:r>
            <w:r w:rsidRPr="00840FB3">
              <w:rPr>
                <w:b/>
                <w:u w:val="single"/>
              </w:rPr>
              <w:t>2年内自杀，但被保险人自杀时为无民事行为能力人的除</w:t>
            </w:r>
            <w:r w:rsidRPr="00840FB3">
              <w:rPr>
                <w:rFonts w:hint="eastAsia"/>
                <w:b/>
                <w:u w:val="single"/>
              </w:rPr>
              <w:t>外；</w:t>
            </w:r>
          </w:p>
          <w:p w14:paraId="0F639E93" w14:textId="77777777" w:rsidR="00EB6CFB" w:rsidRPr="00840FB3" w:rsidRDefault="00EB6CFB" w:rsidP="00EB6CFB">
            <w:pPr>
              <w:adjustRightInd w:val="0"/>
              <w:snapToGrid w:val="0"/>
              <w:spacing w:afterLines="20" w:after="62"/>
              <w:ind w:hanging="2"/>
              <w:rPr>
                <w:b/>
                <w:u w:val="single"/>
              </w:rPr>
            </w:pPr>
            <w:r w:rsidRPr="00840FB3">
              <w:rPr>
                <w:rFonts w:hint="eastAsia"/>
                <w:b/>
                <w:u w:val="single"/>
              </w:rPr>
              <w:t>四、被保险人服用、吸食或注射毒品</w:t>
            </w:r>
            <w:r w:rsidRPr="00880F45">
              <w:rPr>
                <w:rStyle w:val="afd"/>
                <w:b/>
                <w:u w:val="single"/>
              </w:rPr>
              <w:footnoteReference w:id="14"/>
            </w:r>
            <w:r w:rsidRPr="00880F45">
              <w:rPr>
                <w:b/>
                <w:u w:val="single"/>
              </w:rPr>
              <w:t>；</w:t>
            </w:r>
          </w:p>
          <w:p w14:paraId="7BC721C6" w14:textId="57B351FB" w:rsidR="00EB6CFB" w:rsidRPr="00840FB3" w:rsidRDefault="00EB6CFB" w:rsidP="00EB6CFB">
            <w:pPr>
              <w:adjustRightInd w:val="0"/>
              <w:snapToGrid w:val="0"/>
              <w:spacing w:afterLines="20" w:after="62"/>
              <w:ind w:hanging="2"/>
              <w:rPr>
                <w:b/>
                <w:u w:val="single"/>
                <w:lang w:val="x-none"/>
              </w:rPr>
            </w:pPr>
            <w:r w:rsidRPr="00840FB3">
              <w:rPr>
                <w:rFonts w:hint="eastAsia"/>
                <w:b/>
                <w:u w:val="single"/>
              </w:rPr>
              <w:t>五、</w:t>
            </w:r>
            <w:r w:rsidRPr="00840FB3">
              <w:rPr>
                <w:rFonts w:hint="eastAsia"/>
                <w:b/>
                <w:color w:val="auto"/>
                <w:u w:val="single"/>
              </w:rPr>
              <w:t>被保险人酒后驾驶、无合法有效驾驶证驾驶，或驾驶无合法有效行驶证的机动车；</w:t>
            </w:r>
          </w:p>
          <w:p w14:paraId="2167A7DC" w14:textId="77777777" w:rsidR="00EB6CFB" w:rsidRPr="00840FB3" w:rsidRDefault="00EB6CFB" w:rsidP="00EB6CFB">
            <w:pPr>
              <w:adjustRightInd w:val="0"/>
              <w:snapToGrid w:val="0"/>
              <w:spacing w:afterLines="20" w:after="62"/>
              <w:ind w:hanging="2"/>
              <w:rPr>
                <w:b/>
                <w:u w:val="single"/>
              </w:rPr>
            </w:pPr>
            <w:r w:rsidRPr="00840FB3">
              <w:rPr>
                <w:rFonts w:hint="eastAsia"/>
                <w:b/>
                <w:u w:val="single"/>
              </w:rPr>
              <w:lastRenderedPageBreak/>
              <w:t>六、被保险人感染艾滋病病毒或患艾滋病</w:t>
            </w:r>
            <w:r w:rsidRPr="00880F45">
              <w:rPr>
                <w:rStyle w:val="afd"/>
                <w:b/>
                <w:u w:val="single"/>
              </w:rPr>
              <w:footnoteReference w:id="15"/>
            </w:r>
            <w:r w:rsidRPr="00880F45">
              <w:rPr>
                <w:rFonts w:hint="eastAsia"/>
                <w:b/>
                <w:u w:val="single"/>
              </w:rPr>
              <w:t>；</w:t>
            </w:r>
          </w:p>
          <w:p w14:paraId="209F7160" w14:textId="77777777" w:rsidR="00EB6CFB" w:rsidRPr="00840FB3" w:rsidRDefault="00EB6CFB" w:rsidP="00EB6CFB">
            <w:pPr>
              <w:adjustRightInd w:val="0"/>
              <w:snapToGrid w:val="0"/>
              <w:spacing w:afterLines="20" w:after="62"/>
              <w:ind w:hanging="2"/>
              <w:rPr>
                <w:b/>
                <w:u w:val="single"/>
              </w:rPr>
            </w:pPr>
            <w:r w:rsidRPr="00840FB3">
              <w:rPr>
                <w:rFonts w:hint="eastAsia"/>
                <w:b/>
                <w:u w:val="single"/>
              </w:rPr>
              <w:t>七、战争、军事冲突、暴乱或武装叛乱；</w:t>
            </w:r>
          </w:p>
          <w:p w14:paraId="1FCD2A2C" w14:textId="77777777" w:rsidR="00EB6CFB" w:rsidRPr="00840FB3" w:rsidRDefault="00EB6CFB" w:rsidP="00EB6CFB">
            <w:pPr>
              <w:adjustRightInd w:val="0"/>
              <w:snapToGrid w:val="0"/>
              <w:spacing w:afterLines="20" w:after="62"/>
              <w:ind w:hanging="2"/>
              <w:rPr>
                <w:rFonts w:cs="宋体"/>
                <w:b/>
                <w:sz w:val="18"/>
                <w:u w:val="single"/>
              </w:rPr>
            </w:pPr>
            <w:r w:rsidRPr="00840FB3">
              <w:rPr>
                <w:rFonts w:hint="eastAsia"/>
                <w:b/>
                <w:u w:val="single"/>
              </w:rPr>
              <w:t>八、核爆炸、核辐射或核污染；</w:t>
            </w:r>
          </w:p>
          <w:p w14:paraId="1CD7999A" w14:textId="77777777" w:rsidR="00EB6CFB" w:rsidRPr="00840FB3" w:rsidRDefault="00EB6CFB" w:rsidP="00EB6CFB">
            <w:pPr>
              <w:adjustRightInd w:val="0"/>
              <w:snapToGrid w:val="0"/>
              <w:spacing w:afterLines="20" w:after="62"/>
              <w:ind w:hanging="2"/>
              <w:rPr>
                <w:b/>
                <w:u w:val="single"/>
              </w:rPr>
            </w:pPr>
            <w:r w:rsidRPr="00840FB3">
              <w:rPr>
                <w:rFonts w:hint="eastAsia"/>
                <w:b/>
                <w:u w:val="single"/>
              </w:rPr>
              <w:t>九、遗传性疾病</w:t>
            </w:r>
            <w:r w:rsidRPr="00880F45">
              <w:rPr>
                <w:b/>
                <w:u w:val="single"/>
                <w:vertAlign w:val="superscript"/>
              </w:rPr>
              <w:footnoteReference w:id="16"/>
            </w:r>
            <w:r w:rsidRPr="00880F45">
              <w:rPr>
                <w:rFonts w:hint="eastAsia"/>
                <w:b/>
                <w:u w:val="single"/>
              </w:rPr>
              <w:t>，先天性畸形、变形或染色体异常</w:t>
            </w:r>
            <w:r w:rsidRPr="00880F45">
              <w:rPr>
                <w:b/>
                <w:u w:val="single"/>
                <w:vertAlign w:val="superscript"/>
              </w:rPr>
              <w:footnoteReference w:id="17"/>
            </w:r>
            <w:r w:rsidRPr="00880F45">
              <w:rPr>
                <w:rFonts w:hint="eastAsia"/>
                <w:b/>
                <w:u w:val="single"/>
              </w:rPr>
              <w:t>。</w:t>
            </w:r>
          </w:p>
          <w:p w14:paraId="162C6497" w14:textId="1ECC59CF" w:rsidR="00EB6CFB" w:rsidRPr="00840FB3" w:rsidRDefault="00EB6CFB" w:rsidP="00EB6CFB">
            <w:pPr>
              <w:adjustRightInd w:val="0"/>
              <w:snapToGrid w:val="0"/>
              <w:spacing w:afterLines="20" w:after="62"/>
              <w:ind w:hanging="2"/>
              <w:rPr>
                <w:rFonts w:cs="宋体"/>
                <w:b/>
                <w:sz w:val="18"/>
                <w:u w:val="single"/>
              </w:rPr>
            </w:pPr>
            <w:r w:rsidRPr="00840FB3">
              <w:rPr>
                <w:rFonts w:hint="eastAsia"/>
                <w:b/>
                <w:u w:val="single"/>
              </w:rPr>
              <w:t>发生上述第一项情形导致被保险人发生疾病、达到疾病状态或进行手术的，主合同效力终止；您已交足两年以上保险费的，我们将向其他权利人退还</w:t>
            </w:r>
            <w:r w:rsidR="004E3061">
              <w:rPr>
                <w:rFonts w:hint="eastAsia"/>
                <w:b/>
                <w:u w:val="single"/>
              </w:rPr>
              <w:t>主</w:t>
            </w:r>
            <w:r w:rsidRPr="00840FB3">
              <w:rPr>
                <w:rFonts w:hint="eastAsia"/>
                <w:b/>
                <w:u w:val="single"/>
              </w:rPr>
              <w:t>合同的现金价值；其他权利人按照被保险人、被保险人的继承人的顺序确定。</w:t>
            </w:r>
          </w:p>
          <w:p w14:paraId="401BBECF" w14:textId="77777777" w:rsidR="00EB6CFB" w:rsidRPr="00840FB3" w:rsidRDefault="00EB6CFB" w:rsidP="00EB6CFB">
            <w:pPr>
              <w:autoSpaceDE w:val="0"/>
              <w:autoSpaceDN w:val="0"/>
              <w:adjustRightInd w:val="0"/>
              <w:spacing w:after="20"/>
              <w:ind w:hanging="2"/>
              <w:rPr>
                <w:rFonts w:cs="宋体"/>
                <w:kern w:val="0"/>
              </w:rPr>
            </w:pPr>
            <w:r w:rsidRPr="00840FB3">
              <w:rPr>
                <w:rFonts w:hint="eastAsia"/>
                <w:b/>
                <w:u w:val="single"/>
              </w:rPr>
              <w:t>发生上述其他情形导致被保险人发生疾病、达到疾病状态或进行手术的，主合同效力终止，我们向您退还终止时主合同的现金价值。</w:t>
            </w:r>
          </w:p>
          <w:p w14:paraId="38272117" w14:textId="5A804403" w:rsidR="00EB6CFB" w:rsidRPr="00840FB3" w:rsidRDefault="00EB6CFB" w:rsidP="00F41B7F">
            <w:pPr>
              <w:autoSpaceDE w:val="0"/>
              <w:autoSpaceDN w:val="0"/>
              <w:adjustRightInd w:val="0"/>
              <w:spacing w:after="20"/>
              <w:rPr>
                <w:rFonts w:cs="宋体"/>
                <w:kern w:val="0"/>
              </w:rPr>
            </w:pPr>
          </w:p>
        </w:tc>
      </w:tr>
      <w:tr w:rsidR="00640230" w:rsidRPr="00840FB3" w14:paraId="546A22B2" w14:textId="77777777" w:rsidTr="008703FF">
        <w:tc>
          <w:tcPr>
            <w:tcW w:w="839" w:type="dxa"/>
            <w:shd w:val="clear" w:color="auto" w:fill="auto"/>
          </w:tcPr>
          <w:p w14:paraId="705BA301" w14:textId="77777777" w:rsidR="00640230" w:rsidRPr="00840FB3" w:rsidRDefault="00640230" w:rsidP="00640230">
            <w:pPr>
              <w:numPr>
                <w:ilvl w:val="0"/>
                <w:numId w:val="7"/>
              </w:numPr>
              <w:adjustRightInd w:val="0"/>
              <w:snapToGrid w:val="0"/>
              <w:spacing w:afterLines="20" w:after="62"/>
              <w:rPr>
                <w:rFonts w:cs="宋体"/>
                <w:b/>
                <w:kern w:val="0"/>
              </w:rPr>
            </w:pPr>
          </w:p>
        </w:tc>
        <w:tc>
          <w:tcPr>
            <w:tcW w:w="1541" w:type="dxa"/>
            <w:shd w:val="clear" w:color="auto" w:fill="auto"/>
          </w:tcPr>
          <w:p w14:paraId="0689442B" w14:textId="77777777" w:rsidR="00640230" w:rsidRPr="00840FB3" w:rsidRDefault="00640230" w:rsidP="00640230">
            <w:pPr>
              <w:adjustRightInd w:val="0"/>
              <w:snapToGrid w:val="0"/>
              <w:spacing w:afterLines="20" w:after="62"/>
              <w:rPr>
                <w:rFonts w:cs="宋体"/>
                <w:b/>
                <w:kern w:val="0"/>
              </w:rPr>
            </w:pPr>
            <w:r w:rsidRPr="00840FB3">
              <w:rPr>
                <w:rFonts w:cs="宋体" w:hint="eastAsia"/>
                <w:b/>
                <w:kern w:val="0"/>
              </w:rPr>
              <w:t>其他免责条款</w:t>
            </w:r>
          </w:p>
        </w:tc>
        <w:tc>
          <w:tcPr>
            <w:tcW w:w="7656" w:type="dxa"/>
            <w:shd w:val="clear" w:color="auto" w:fill="auto"/>
          </w:tcPr>
          <w:p w14:paraId="5B08E130" w14:textId="2D4084A9" w:rsidR="00640230" w:rsidRPr="00840FB3" w:rsidRDefault="00640230" w:rsidP="00BD0B1F">
            <w:pPr>
              <w:adjustRightInd w:val="0"/>
              <w:snapToGrid w:val="0"/>
              <w:spacing w:afterLines="20" w:after="62"/>
              <w:ind w:leftChars="-1" w:left="-2" w:firstLine="2"/>
              <w:rPr>
                <w:b/>
                <w:u w:val="single"/>
              </w:rPr>
            </w:pPr>
            <w:r w:rsidRPr="00840FB3">
              <w:rPr>
                <w:rFonts w:hint="eastAsia"/>
                <w:b/>
                <w:u w:val="single"/>
              </w:rPr>
              <w:t>除“</w:t>
            </w:r>
            <w:r w:rsidR="000553D0" w:rsidRPr="00840FB3">
              <w:rPr>
                <w:b/>
                <w:u w:val="single"/>
              </w:rPr>
              <w:t>6</w:t>
            </w:r>
            <w:r w:rsidR="006D1F48" w:rsidRPr="00840FB3">
              <w:rPr>
                <w:b/>
                <w:u w:val="single"/>
              </w:rPr>
              <w:t>.</w:t>
            </w:r>
            <w:r w:rsidRPr="00840FB3">
              <w:rPr>
                <w:rFonts w:hint="eastAsia"/>
                <w:b/>
                <w:u w:val="single"/>
              </w:rPr>
              <w:t>责任免除”外，本保险合同中还有一些其他免除保险人责任的条款，详见本</w:t>
            </w:r>
            <w:r w:rsidRPr="00840FB3">
              <w:rPr>
                <w:b/>
                <w:u w:val="single"/>
              </w:rPr>
              <w:t>合同</w:t>
            </w:r>
            <w:r w:rsidRPr="00840FB3">
              <w:rPr>
                <w:rFonts w:hint="eastAsia"/>
                <w:b/>
                <w:u w:val="single"/>
              </w:rPr>
              <w:t>共同</w:t>
            </w:r>
            <w:r w:rsidRPr="00840FB3">
              <w:rPr>
                <w:b/>
                <w:u w:val="single"/>
              </w:rPr>
              <w:t>条款之</w:t>
            </w:r>
            <w:r w:rsidRPr="00840FB3">
              <w:rPr>
                <w:rFonts w:hint="eastAsia"/>
                <w:b/>
                <w:u w:val="single"/>
              </w:rPr>
              <w:t>“年龄的计算与错误处理”、“明确说明与如实告知”、“职业</w:t>
            </w:r>
            <w:r w:rsidRPr="00840FB3">
              <w:rPr>
                <w:b/>
                <w:u w:val="single"/>
              </w:rPr>
              <w:t>的</w:t>
            </w:r>
            <w:r w:rsidRPr="00840FB3">
              <w:rPr>
                <w:rFonts w:hint="eastAsia"/>
                <w:b/>
                <w:u w:val="single"/>
              </w:rPr>
              <w:t>变更</w:t>
            </w:r>
            <w:r w:rsidRPr="00840FB3">
              <w:rPr>
                <w:b/>
                <w:u w:val="single"/>
              </w:rPr>
              <w:t>与通知</w:t>
            </w:r>
            <w:r w:rsidRPr="00840FB3">
              <w:rPr>
                <w:rFonts w:hint="eastAsia"/>
                <w:b/>
                <w:u w:val="single"/>
              </w:rPr>
              <w:t>”、“保险事故通知”、“其他核定结果”</w:t>
            </w:r>
            <w:r w:rsidR="005C4722" w:rsidRPr="00840FB3">
              <w:rPr>
                <w:rFonts w:hint="eastAsia"/>
                <w:b/>
                <w:u w:val="single"/>
              </w:rPr>
              <w:t>、主合同</w:t>
            </w:r>
            <w:r w:rsidR="005C4722" w:rsidRPr="00840FB3">
              <w:rPr>
                <w:b/>
                <w:u w:val="single"/>
              </w:rPr>
              <w:t>中的</w:t>
            </w:r>
            <w:r w:rsidR="00C11AF7" w:rsidRPr="00840FB3">
              <w:rPr>
                <w:rFonts w:hint="eastAsia"/>
                <w:b/>
                <w:u w:val="single"/>
              </w:rPr>
              <w:t>疾病定义</w:t>
            </w:r>
            <w:r w:rsidR="005C4722" w:rsidRPr="00840FB3">
              <w:rPr>
                <w:rFonts w:hint="eastAsia"/>
                <w:b/>
                <w:u w:val="single"/>
              </w:rPr>
              <w:t>、特定用语的脚注及其释义</w:t>
            </w:r>
            <w:r w:rsidR="002E1F70" w:rsidRPr="00840FB3">
              <w:rPr>
                <w:rFonts w:hint="eastAsia"/>
                <w:b/>
                <w:u w:val="single"/>
              </w:rPr>
              <w:t>等</w:t>
            </w:r>
            <w:r w:rsidRPr="00840FB3">
              <w:rPr>
                <w:rFonts w:hint="eastAsia"/>
                <w:b/>
                <w:u w:val="single"/>
              </w:rPr>
              <w:t>。</w:t>
            </w:r>
          </w:p>
          <w:p w14:paraId="7EB3D7C8" w14:textId="77777777" w:rsidR="00640230" w:rsidRPr="00840FB3" w:rsidRDefault="00640230" w:rsidP="00BD0B1F">
            <w:pPr>
              <w:adjustRightInd w:val="0"/>
              <w:snapToGrid w:val="0"/>
              <w:spacing w:afterLines="20" w:after="62"/>
              <w:ind w:leftChars="-30" w:left="-63"/>
              <w:rPr>
                <w:b/>
                <w:u w:val="single"/>
              </w:rPr>
            </w:pPr>
          </w:p>
        </w:tc>
      </w:tr>
      <w:tr w:rsidR="00640230" w:rsidRPr="00840FB3" w14:paraId="556456D4" w14:textId="77777777" w:rsidTr="00907ED7">
        <w:tc>
          <w:tcPr>
            <w:tcW w:w="10036" w:type="dxa"/>
            <w:gridSpan w:val="3"/>
            <w:tcBorders>
              <w:bottom w:val="single" w:sz="4" w:space="0" w:color="auto"/>
            </w:tcBorders>
            <w:shd w:val="clear" w:color="auto" w:fill="auto"/>
          </w:tcPr>
          <w:p w14:paraId="06C1D711" w14:textId="0311DDB9" w:rsidR="00640230" w:rsidRPr="00840FB3" w:rsidRDefault="00C76F52" w:rsidP="00743203">
            <w:pPr>
              <w:numPr>
                <w:ilvl w:val="0"/>
                <w:numId w:val="9"/>
              </w:numPr>
              <w:adjustRightInd w:val="0"/>
              <w:snapToGrid w:val="0"/>
              <w:spacing w:afterLines="20" w:after="62"/>
              <w:jc w:val="center"/>
              <w:rPr>
                <w:b/>
              </w:rPr>
            </w:pPr>
            <w:r w:rsidRPr="00840FB3">
              <w:rPr>
                <w:rFonts w:cs="宋体"/>
                <w:b/>
                <w:kern w:val="0"/>
              </w:rPr>
              <w:t xml:space="preserve"> </w:t>
            </w:r>
            <w:r w:rsidR="00804D3A" w:rsidRPr="00840FB3">
              <w:rPr>
                <w:rFonts w:cs="宋体"/>
                <w:b/>
                <w:kern w:val="0"/>
              </w:rPr>
              <w:t xml:space="preserve"> </w:t>
            </w:r>
            <w:r w:rsidR="00640230" w:rsidRPr="00840FB3">
              <w:rPr>
                <w:rFonts w:cs="宋体" w:hint="eastAsia"/>
                <w:b/>
                <w:kern w:val="0"/>
              </w:rPr>
              <w:t>如何支付保险费</w:t>
            </w:r>
          </w:p>
        </w:tc>
      </w:tr>
      <w:tr w:rsidR="00640230" w:rsidRPr="00840FB3" w14:paraId="33E84AAE" w14:textId="77777777" w:rsidTr="008703FF">
        <w:tc>
          <w:tcPr>
            <w:tcW w:w="839" w:type="dxa"/>
            <w:tcBorders>
              <w:top w:val="single" w:sz="4" w:space="0" w:color="auto"/>
            </w:tcBorders>
            <w:shd w:val="clear" w:color="auto" w:fill="auto"/>
          </w:tcPr>
          <w:p w14:paraId="0563F0F0" w14:textId="77777777" w:rsidR="00640230" w:rsidRPr="00840FB3" w:rsidRDefault="00640230" w:rsidP="00640230">
            <w:pPr>
              <w:numPr>
                <w:ilvl w:val="0"/>
                <w:numId w:val="7"/>
              </w:numPr>
              <w:adjustRightInd w:val="0"/>
              <w:snapToGrid w:val="0"/>
              <w:spacing w:afterLines="20" w:after="62"/>
              <w:rPr>
                <w:rFonts w:cs="宋体"/>
                <w:b/>
                <w:color w:val="FF0000"/>
                <w:kern w:val="0"/>
              </w:rPr>
            </w:pPr>
          </w:p>
        </w:tc>
        <w:tc>
          <w:tcPr>
            <w:tcW w:w="1541" w:type="dxa"/>
            <w:tcBorders>
              <w:top w:val="single" w:sz="4" w:space="0" w:color="auto"/>
            </w:tcBorders>
            <w:shd w:val="clear" w:color="auto" w:fill="auto"/>
          </w:tcPr>
          <w:p w14:paraId="661EEC92" w14:textId="77777777" w:rsidR="00640230" w:rsidRPr="00840FB3" w:rsidRDefault="00640230" w:rsidP="00640230">
            <w:pPr>
              <w:adjustRightInd w:val="0"/>
              <w:snapToGrid w:val="0"/>
              <w:spacing w:afterLines="20" w:after="62"/>
              <w:rPr>
                <w:rFonts w:cs="宋体"/>
                <w:b/>
                <w:color w:val="FF0000"/>
                <w:kern w:val="0"/>
              </w:rPr>
            </w:pPr>
            <w:r w:rsidRPr="00840FB3">
              <w:rPr>
                <w:rFonts w:hint="eastAsia"/>
                <w:b/>
              </w:rPr>
              <w:t>保险费的支付</w:t>
            </w:r>
          </w:p>
        </w:tc>
        <w:tc>
          <w:tcPr>
            <w:tcW w:w="7656" w:type="dxa"/>
            <w:tcBorders>
              <w:top w:val="single" w:sz="4" w:space="0" w:color="auto"/>
            </w:tcBorders>
            <w:shd w:val="clear" w:color="auto" w:fill="auto"/>
          </w:tcPr>
          <w:p w14:paraId="4B667E85" w14:textId="77777777" w:rsidR="00640230" w:rsidRPr="00840FB3" w:rsidRDefault="00B05C60" w:rsidP="00BD0B1F">
            <w:pPr>
              <w:pStyle w:val="Default"/>
              <w:spacing w:afterLines="20" w:after="62"/>
              <w:jc w:val="both"/>
              <w:rPr>
                <w:sz w:val="21"/>
                <w:szCs w:val="21"/>
              </w:rPr>
            </w:pPr>
            <w:r w:rsidRPr="00840FB3">
              <w:rPr>
                <w:rFonts w:hint="eastAsia"/>
                <w:sz w:val="21"/>
                <w:szCs w:val="21"/>
              </w:rPr>
              <w:t>主合同</w:t>
            </w:r>
            <w:r w:rsidR="00640230" w:rsidRPr="00840FB3">
              <w:rPr>
                <w:rFonts w:hint="eastAsia"/>
                <w:sz w:val="21"/>
                <w:szCs w:val="21"/>
              </w:rPr>
              <w:t>的交费方式和交费期间由您和我们在投保时约定，并在保险单上载明。</w:t>
            </w:r>
          </w:p>
          <w:p w14:paraId="36109A38" w14:textId="77777777" w:rsidR="00640230" w:rsidRPr="00840FB3" w:rsidRDefault="00640230" w:rsidP="00BD0B1F">
            <w:pPr>
              <w:shd w:val="clear" w:color="auto" w:fill="FFFFFF"/>
              <w:adjustRightInd w:val="0"/>
              <w:snapToGrid w:val="0"/>
              <w:spacing w:afterLines="20" w:after="62"/>
            </w:pPr>
            <w:r w:rsidRPr="00840FB3">
              <w:rPr>
                <w:rFonts w:hint="eastAsia"/>
              </w:rPr>
              <w:t>分期支付保险费的，您应在每一个</w:t>
            </w:r>
            <w:r w:rsidRPr="00840FB3">
              <w:rPr>
                <w:rFonts w:hint="eastAsia"/>
                <w:b/>
              </w:rPr>
              <w:t>保险费约定支付日</w:t>
            </w:r>
            <w:r w:rsidRPr="00880F45">
              <w:rPr>
                <w:rStyle w:val="afd"/>
                <w:b/>
              </w:rPr>
              <w:footnoteReference w:id="18"/>
            </w:r>
            <w:r w:rsidRPr="00880F45">
              <w:rPr>
                <w:rFonts w:hint="eastAsia"/>
              </w:rPr>
              <w:t>或该日期之前支付保险单上载明的保险费。</w:t>
            </w:r>
          </w:p>
          <w:p w14:paraId="35F93162" w14:textId="77777777" w:rsidR="00640230" w:rsidRPr="00840FB3" w:rsidRDefault="00640230" w:rsidP="00BD0B1F">
            <w:pPr>
              <w:pStyle w:val="Default"/>
              <w:spacing w:afterLines="20" w:after="62"/>
              <w:jc w:val="both"/>
              <w:rPr>
                <w:color w:val="FF0000"/>
                <w:sz w:val="21"/>
                <w:szCs w:val="21"/>
              </w:rPr>
            </w:pPr>
          </w:p>
        </w:tc>
      </w:tr>
      <w:tr w:rsidR="00FE3F66" w:rsidRPr="00840FB3" w14:paraId="3131E7C3" w14:textId="77777777" w:rsidTr="00907ED7">
        <w:tc>
          <w:tcPr>
            <w:tcW w:w="10036" w:type="dxa"/>
            <w:gridSpan w:val="3"/>
            <w:tcBorders>
              <w:bottom w:val="single" w:sz="4" w:space="0" w:color="auto"/>
            </w:tcBorders>
            <w:shd w:val="clear" w:color="auto" w:fill="auto"/>
          </w:tcPr>
          <w:p w14:paraId="7185B306" w14:textId="5F73C14C" w:rsidR="00FE3F66" w:rsidRPr="00840FB3" w:rsidRDefault="00804D3A" w:rsidP="00743203">
            <w:pPr>
              <w:numPr>
                <w:ilvl w:val="0"/>
                <w:numId w:val="9"/>
              </w:numPr>
              <w:adjustRightInd w:val="0"/>
              <w:snapToGrid w:val="0"/>
              <w:spacing w:afterLines="20" w:after="62"/>
              <w:jc w:val="center"/>
              <w:rPr>
                <w:b/>
              </w:rPr>
            </w:pPr>
            <w:r w:rsidRPr="00840FB3">
              <w:rPr>
                <w:rFonts w:cs="宋体"/>
                <w:b/>
                <w:kern w:val="0"/>
              </w:rPr>
              <w:t xml:space="preserve"> </w:t>
            </w:r>
            <w:r w:rsidR="00C76F52" w:rsidRPr="00840FB3">
              <w:rPr>
                <w:rFonts w:cs="宋体"/>
                <w:b/>
                <w:kern w:val="0"/>
              </w:rPr>
              <w:t xml:space="preserve"> </w:t>
            </w:r>
            <w:r w:rsidR="00FE3F66" w:rsidRPr="00840FB3">
              <w:rPr>
                <w:rFonts w:cs="宋体" w:hint="eastAsia"/>
                <w:b/>
                <w:kern w:val="0"/>
              </w:rPr>
              <w:t>如何领取保险金</w:t>
            </w:r>
          </w:p>
        </w:tc>
      </w:tr>
      <w:tr w:rsidR="00FE3F66" w:rsidRPr="00840FB3" w14:paraId="4A1FD47D" w14:textId="77777777" w:rsidTr="008703FF">
        <w:tc>
          <w:tcPr>
            <w:tcW w:w="839" w:type="dxa"/>
            <w:tcBorders>
              <w:top w:val="single" w:sz="4" w:space="0" w:color="auto"/>
            </w:tcBorders>
            <w:shd w:val="clear" w:color="auto" w:fill="auto"/>
          </w:tcPr>
          <w:p w14:paraId="629503F9" w14:textId="77777777" w:rsidR="00FE3F66" w:rsidRPr="00840FB3" w:rsidRDefault="00FE3F66" w:rsidP="00FE3F66">
            <w:pPr>
              <w:numPr>
                <w:ilvl w:val="0"/>
                <w:numId w:val="7"/>
              </w:numPr>
              <w:adjustRightInd w:val="0"/>
              <w:snapToGrid w:val="0"/>
              <w:spacing w:afterLines="20" w:after="62"/>
              <w:rPr>
                <w:rFonts w:cs="宋体"/>
                <w:b/>
                <w:color w:val="FF0000"/>
                <w:kern w:val="0"/>
              </w:rPr>
            </w:pPr>
          </w:p>
        </w:tc>
        <w:tc>
          <w:tcPr>
            <w:tcW w:w="1541" w:type="dxa"/>
            <w:tcBorders>
              <w:top w:val="single" w:sz="4" w:space="0" w:color="auto"/>
            </w:tcBorders>
            <w:shd w:val="clear" w:color="auto" w:fill="auto"/>
          </w:tcPr>
          <w:p w14:paraId="09C64306" w14:textId="77777777" w:rsidR="00FE3F66" w:rsidRPr="00880F45" w:rsidRDefault="00FE3F66" w:rsidP="00FE3F66">
            <w:pPr>
              <w:adjustRightInd w:val="0"/>
              <w:snapToGrid w:val="0"/>
              <w:spacing w:afterLines="20" w:after="62"/>
              <w:rPr>
                <w:b/>
              </w:rPr>
            </w:pPr>
            <w:r w:rsidRPr="00AD2D09">
              <w:rPr>
                <w:rFonts w:cs="宋体" w:hint="eastAsia"/>
                <w:b/>
                <w:kern w:val="0"/>
              </w:rPr>
              <w:t>保险金申领资料</w:t>
            </w:r>
          </w:p>
        </w:tc>
        <w:tc>
          <w:tcPr>
            <w:tcW w:w="7656" w:type="dxa"/>
            <w:tcBorders>
              <w:top w:val="single" w:sz="4" w:space="0" w:color="auto"/>
            </w:tcBorders>
            <w:shd w:val="clear" w:color="auto" w:fill="auto"/>
          </w:tcPr>
          <w:p w14:paraId="29F1C069" w14:textId="4F0F3154" w:rsidR="00EB6CFB" w:rsidRPr="00840FB3" w:rsidRDefault="00EB6CFB" w:rsidP="00EB6CFB">
            <w:pPr>
              <w:adjustRightInd w:val="0"/>
              <w:snapToGrid w:val="0"/>
              <w:spacing w:afterLines="20" w:after="62"/>
              <w:rPr>
                <w:rFonts w:cs="宋体"/>
                <w:kern w:val="0"/>
              </w:rPr>
            </w:pPr>
            <w:r w:rsidRPr="00840FB3">
              <w:rPr>
                <w:rFonts w:cs="宋体" w:hint="eastAsia"/>
                <w:kern w:val="0"/>
              </w:rPr>
              <w:t>一、申领</w:t>
            </w:r>
            <w:r w:rsidRPr="00840FB3">
              <w:rPr>
                <w:rFonts w:hint="eastAsia"/>
              </w:rPr>
              <w:t>身故保险金</w:t>
            </w:r>
            <w:r w:rsidRPr="00840FB3">
              <w:rPr>
                <w:rFonts w:cs="宋体" w:hint="eastAsia"/>
                <w:kern w:val="0"/>
              </w:rPr>
              <w:t>时，申领人需填写索赔申请书，并提供下列所有证明和资料原件：</w:t>
            </w:r>
          </w:p>
          <w:p w14:paraId="3A6F3504" w14:textId="77777777" w:rsidR="00EB6CFB" w:rsidRPr="00840FB3" w:rsidRDefault="00EB6CFB" w:rsidP="00EB6CFB">
            <w:pPr>
              <w:adjustRightInd w:val="0"/>
              <w:snapToGrid w:val="0"/>
              <w:spacing w:after="20"/>
            </w:pPr>
            <w:r w:rsidRPr="00840FB3">
              <w:rPr>
                <w:rFonts w:hint="eastAsia"/>
              </w:rPr>
              <w:t>（</w:t>
            </w:r>
            <w:r w:rsidRPr="00840FB3">
              <w:t>1）保险合同；</w:t>
            </w:r>
          </w:p>
          <w:p w14:paraId="5751AF1F" w14:textId="77777777" w:rsidR="00EB6CFB" w:rsidRPr="00840FB3" w:rsidRDefault="00EB6CFB" w:rsidP="00EB6CFB">
            <w:pPr>
              <w:adjustRightInd w:val="0"/>
              <w:snapToGrid w:val="0"/>
              <w:spacing w:afterLines="20" w:after="62"/>
            </w:pPr>
            <w:r w:rsidRPr="00840FB3">
              <w:rPr>
                <w:rFonts w:hint="eastAsia"/>
              </w:rPr>
              <w:t>（</w:t>
            </w:r>
            <w:r w:rsidRPr="00840FB3">
              <w:t>2</w:t>
            </w:r>
            <w:r w:rsidRPr="00840FB3">
              <w:rPr>
                <w:rFonts w:hint="eastAsia"/>
              </w:rPr>
              <w:t>）国务院卫生行政部门规定的医疗机构、公安部门出具的死亡证明书、法院出具的宣告死亡判决书，或者其他有权机构出具的被保险人的死亡证明；</w:t>
            </w:r>
          </w:p>
          <w:p w14:paraId="73B81BD7" w14:textId="77777777" w:rsidR="00EB6CFB" w:rsidRPr="00840FB3" w:rsidRDefault="00EB6CFB" w:rsidP="00EB6CFB">
            <w:pPr>
              <w:adjustRightInd w:val="0"/>
              <w:snapToGrid w:val="0"/>
              <w:spacing w:afterLines="20" w:after="62"/>
            </w:pPr>
            <w:r w:rsidRPr="00840FB3">
              <w:rPr>
                <w:rFonts w:hint="eastAsia"/>
              </w:rPr>
              <w:t>（</w:t>
            </w:r>
            <w:r w:rsidRPr="00840FB3">
              <w:t>3</w:t>
            </w:r>
            <w:r w:rsidRPr="00840FB3">
              <w:rPr>
                <w:rFonts w:hint="eastAsia"/>
              </w:rPr>
              <w:t>）受益人的有效身份证件；</w:t>
            </w:r>
          </w:p>
          <w:p w14:paraId="7910F04D" w14:textId="77777777" w:rsidR="00EB6CFB" w:rsidRPr="00840FB3" w:rsidRDefault="00EB6CFB" w:rsidP="00EB6CFB">
            <w:pPr>
              <w:adjustRightInd w:val="0"/>
              <w:snapToGrid w:val="0"/>
              <w:spacing w:afterLines="20" w:after="62"/>
            </w:pPr>
            <w:r w:rsidRPr="00840FB3">
              <w:rPr>
                <w:rFonts w:hint="eastAsia"/>
              </w:rPr>
              <w:t>（</w:t>
            </w:r>
            <w:r w:rsidRPr="00840FB3">
              <w:t>4</w:t>
            </w:r>
            <w:r w:rsidRPr="00840FB3">
              <w:rPr>
                <w:rFonts w:hint="eastAsia"/>
              </w:rPr>
              <w:t>）</w:t>
            </w:r>
            <w:r w:rsidRPr="00840FB3">
              <w:tab/>
            </w:r>
            <w:r w:rsidRPr="00840FB3">
              <w:rPr>
                <w:rFonts w:hint="eastAsia"/>
              </w:rPr>
              <w:t>受益人与被保险人的关系证明；</w:t>
            </w:r>
          </w:p>
          <w:p w14:paraId="19DFBB14" w14:textId="77777777" w:rsidR="00EB6CFB" w:rsidRPr="00840FB3" w:rsidRDefault="00EB6CFB" w:rsidP="00EB6CFB">
            <w:pPr>
              <w:adjustRightInd w:val="0"/>
              <w:snapToGrid w:val="0"/>
              <w:spacing w:after="20"/>
            </w:pPr>
            <w:r w:rsidRPr="00840FB3">
              <w:rPr>
                <w:rFonts w:hint="eastAsia"/>
              </w:rPr>
              <w:t>（</w:t>
            </w:r>
            <w:r w:rsidRPr="00840FB3">
              <w:t>5</w:t>
            </w:r>
            <w:r w:rsidRPr="00840FB3">
              <w:rPr>
                <w:rFonts w:hint="eastAsia"/>
              </w:rPr>
              <w:t>）</w:t>
            </w:r>
            <w:r w:rsidRPr="00840FB3">
              <w:tab/>
            </w:r>
            <w:r w:rsidRPr="00840FB3">
              <w:rPr>
                <w:rFonts w:hint="eastAsia"/>
              </w:rPr>
              <w:t>被保险人的户籍注销证明；</w:t>
            </w:r>
          </w:p>
          <w:p w14:paraId="3718A08B" w14:textId="77777777" w:rsidR="00EB6CFB" w:rsidRPr="00840FB3" w:rsidRDefault="00EB6CFB" w:rsidP="00EB6CFB">
            <w:pPr>
              <w:adjustRightInd w:val="0"/>
              <w:snapToGrid w:val="0"/>
              <w:spacing w:after="20"/>
            </w:pPr>
            <w:r w:rsidRPr="00840FB3">
              <w:rPr>
                <w:rFonts w:hint="eastAsia"/>
              </w:rPr>
              <w:t>（</w:t>
            </w:r>
            <w:r w:rsidRPr="00840FB3">
              <w:t>6</w:t>
            </w:r>
            <w:r w:rsidRPr="00840FB3">
              <w:rPr>
                <w:rFonts w:hint="eastAsia"/>
              </w:rPr>
              <w:t>）</w:t>
            </w:r>
            <w:r w:rsidRPr="00840FB3">
              <w:tab/>
            </w:r>
            <w:r w:rsidRPr="00840FB3">
              <w:rPr>
                <w:rFonts w:hint="eastAsia"/>
              </w:rPr>
              <w:t>能够提供的与本项保险金申领有关的诊疗资料及其他证明、报告和文件。</w:t>
            </w:r>
          </w:p>
          <w:p w14:paraId="013656EA" w14:textId="77777777" w:rsidR="00EB6CFB" w:rsidRPr="00840FB3" w:rsidRDefault="00EB6CFB" w:rsidP="00A37E77">
            <w:pPr>
              <w:adjustRightInd w:val="0"/>
              <w:snapToGrid w:val="0"/>
              <w:spacing w:after="20"/>
              <w:ind w:firstLineChars="24" w:firstLine="50"/>
              <w:rPr>
                <w:rFonts w:cs="宋体"/>
                <w:kern w:val="0"/>
              </w:rPr>
            </w:pPr>
          </w:p>
          <w:p w14:paraId="1605EF4F" w14:textId="2F544D04" w:rsidR="00A37E77" w:rsidRPr="00840FB3" w:rsidRDefault="00EB6CFB" w:rsidP="00A37E77">
            <w:pPr>
              <w:adjustRightInd w:val="0"/>
              <w:snapToGrid w:val="0"/>
              <w:spacing w:after="20"/>
              <w:ind w:firstLineChars="24" w:firstLine="50"/>
            </w:pPr>
            <w:r w:rsidRPr="00840FB3">
              <w:rPr>
                <w:rFonts w:cs="宋体" w:hint="eastAsia"/>
                <w:kern w:val="0"/>
              </w:rPr>
              <w:t>二</w:t>
            </w:r>
            <w:r w:rsidR="00FE3F66" w:rsidRPr="00840FB3">
              <w:rPr>
                <w:rFonts w:cs="宋体" w:hint="eastAsia"/>
                <w:kern w:val="0"/>
              </w:rPr>
              <w:t>、</w:t>
            </w:r>
            <w:r w:rsidR="00A37E77" w:rsidRPr="00840FB3">
              <w:rPr>
                <w:rFonts w:hint="eastAsia"/>
              </w:rPr>
              <w:t>申领疾病保险金</w:t>
            </w:r>
            <w:r w:rsidR="00A37E77" w:rsidRPr="00840FB3">
              <w:rPr>
                <w:rFonts w:cs="宋体" w:hint="eastAsia"/>
                <w:kern w:val="0"/>
              </w:rPr>
              <w:t>时，</w:t>
            </w:r>
            <w:r w:rsidR="00A37E77" w:rsidRPr="00840FB3">
              <w:rPr>
                <w:rFonts w:hint="eastAsia"/>
              </w:rPr>
              <w:t>申</w:t>
            </w:r>
            <w:r w:rsidR="00A37E77" w:rsidRPr="00840FB3">
              <w:rPr>
                <w:rFonts w:cs="宋体" w:hint="eastAsia"/>
                <w:kern w:val="0"/>
              </w:rPr>
              <w:t>领</w:t>
            </w:r>
            <w:r w:rsidR="00A37E77" w:rsidRPr="00840FB3">
              <w:rPr>
                <w:rFonts w:hint="eastAsia"/>
              </w:rPr>
              <w:t>人需填写索赔申请书，并提供下列所有证明和资料原件：</w:t>
            </w:r>
          </w:p>
          <w:p w14:paraId="7CBA7107" w14:textId="7C7D2D28" w:rsidR="00A37E77" w:rsidRPr="00840FB3" w:rsidRDefault="006D1F48" w:rsidP="00C44CFB">
            <w:pPr>
              <w:adjustRightInd w:val="0"/>
              <w:snapToGrid w:val="0"/>
              <w:spacing w:afterLines="20" w:after="62"/>
            </w:pPr>
            <w:r w:rsidRPr="00840FB3">
              <w:rPr>
                <w:rFonts w:hint="eastAsia"/>
              </w:rPr>
              <w:t>（</w:t>
            </w:r>
            <w:r w:rsidRPr="00840FB3">
              <w:t>1）</w:t>
            </w:r>
            <w:r w:rsidRPr="00840FB3">
              <w:tab/>
            </w:r>
            <w:r w:rsidR="00A37E77" w:rsidRPr="00840FB3">
              <w:rPr>
                <w:rFonts w:hint="eastAsia"/>
              </w:rPr>
              <w:t>保险合同</w:t>
            </w:r>
            <w:r w:rsidR="006D3850" w:rsidRPr="00840FB3">
              <w:rPr>
                <w:rFonts w:hint="eastAsia"/>
              </w:rPr>
              <w:t>；</w:t>
            </w:r>
          </w:p>
          <w:p w14:paraId="178F16C0" w14:textId="209E1373" w:rsidR="00A37E77" w:rsidRPr="00840FB3" w:rsidRDefault="006D1F48" w:rsidP="00C44CFB">
            <w:pPr>
              <w:adjustRightInd w:val="0"/>
              <w:snapToGrid w:val="0"/>
              <w:spacing w:afterLines="20" w:after="62"/>
            </w:pPr>
            <w:r w:rsidRPr="00840FB3">
              <w:rPr>
                <w:rFonts w:hint="eastAsia"/>
              </w:rPr>
              <w:t>（</w:t>
            </w:r>
            <w:r w:rsidRPr="00840FB3">
              <w:t>2</w:t>
            </w:r>
            <w:r w:rsidRPr="00840FB3">
              <w:rPr>
                <w:rFonts w:hint="eastAsia"/>
              </w:rPr>
              <w:t>）</w:t>
            </w:r>
            <w:r w:rsidRPr="00840FB3">
              <w:tab/>
            </w:r>
            <w:r w:rsidR="00A37E77" w:rsidRPr="00840FB3">
              <w:rPr>
                <w:rFonts w:hint="eastAsia"/>
              </w:rPr>
              <w:t>被保险人的有效身份证</w:t>
            </w:r>
            <w:r w:rsidR="00224D93">
              <w:rPr>
                <w:rFonts w:hint="eastAsia"/>
              </w:rPr>
              <w:t>件</w:t>
            </w:r>
            <w:r w:rsidR="00A37E77" w:rsidRPr="00840FB3">
              <w:rPr>
                <w:rFonts w:hint="eastAsia"/>
              </w:rPr>
              <w:t>；</w:t>
            </w:r>
          </w:p>
          <w:p w14:paraId="67688B4E" w14:textId="0A566B5F" w:rsidR="00A37E77" w:rsidRPr="00840FB3" w:rsidRDefault="006D1F48" w:rsidP="00C44CFB">
            <w:pPr>
              <w:adjustRightInd w:val="0"/>
              <w:snapToGrid w:val="0"/>
              <w:spacing w:afterLines="20" w:after="62"/>
            </w:pPr>
            <w:r w:rsidRPr="00840FB3">
              <w:rPr>
                <w:rFonts w:hint="eastAsia"/>
              </w:rPr>
              <w:t>（</w:t>
            </w:r>
            <w:r w:rsidRPr="00840FB3">
              <w:t>3</w:t>
            </w:r>
            <w:r w:rsidRPr="00840FB3">
              <w:rPr>
                <w:rFonts w:hint="eastAsia"/>
              </w:rPr>
              <w:t>）</w:t>
            </w:r>
            <w:r w:rsidRPr="00840FB3">
              <w:tab/>
            </w:r>
            <w:r w:rsidR="00A37E77" w:rsidRPr="00840FB3">
              <w:rPr>
                <w:rFonts w:hint="eastAsia"/>
              </w:rPr>
              <w:t>完整的门（急）诊、住院病历及出院小结；</w:t>
            </w:r>
          </w:p>
          <w:p w14:paraId="30B51B16" w14:textId="33BEAC8A" w:rsidR="00A37E77" w:rsidRPr="00840FB3" w:rsidRDefault="006D1F48" w:rsidP="00C44CFB">
            <w:pPr>
              <w:adjustRightInd w:val="0"/>
              <w:snapToGrid w:val="0"/>
              <w:spacing w:afterLines="20" w:after="62"/>
            </w:pPr>
            <w:r w:rsidRPr="00840FB3">
              <w:rPr>
                <w:rFonts w:hint="eastAsia"/>
              </w:rPr>
              <w:lastRenderedPageBreak/>
              <w:t>（</w:t>
            </w:r>
            <w:r w:rsidRPr="00840FB3">
              <w:t>4</w:t>
            </w:r>
            <w:r w:rsidRPr="00840FB3">
              <w:rPr>
                <w:rFonts w:hint="eastAsia"/>
              </w:rPr>
              <w:t>）</w:t>
            </w:r>
            <w:r w:rsidRPr="00840FB3">
              <w:tab/>
            </w:r>
            <w:r w:rsidR="00A37E77" w:rsidRPr="00840FB3">
              <w:rPr>
                <w:rFonts w:hint="eastAsia"/>
              </w:rPr>
              <w:t>医院出具的附有病理显微镜检查、血液检验及其他科学方法检验报告的疾病诊断证明书；</w:t>
            </w:r>
          </w:p>
          <w:p w14:paraId="724E157F" w14:textId="28F32673" w:rsidR="00407F90" w:rsidRPr="00840FB3" w:rsidRDefault="006D1F48" w:rsidP="00C44CFB">
            <w:pPr>
              <w:adjustRightInd w:val="0"/>
              <w:snapToGrid w:val="0"/>
              <w:spacing w:afterLines="20" w:after="62"/>
            </w:pPr>
            <w:r w:rsidRPr="00840FB3">
              <w:rPr>
                <w:rFonts w:hint="eastAsia"/>
              </w:rPr>
              <w:t>（</w:t>
            </w:r>
            <w:r w:rsidRPr="00840FB3">
              <w:t>5</w:t>
            </w:r>
            <w:r w:rsidRPr="00840FB3">
              <w:rPr>
                <w:rFonts w:hint="eastAsia"/>
              </w:rPr>
              <w:t>）</w:t>
            </w:r>
            <w:r w:rsidRPr="00840FB3">
              <w:tab/>
            </w:r>
            <w:r w:rsidR="00A37E77" w:rsidRPr="00840FB3">
              <w:rPr>
                <w:rFonts w:hint="eastAsia"/>
              </w:rPr>
              <w:t>能够提供的与本项保险金申领有关的诊疗资料及其他证明、报告和文件。</w:t>
            </w:r>
          </w:p>
          <w:p w14:paraId="6F695098" w14:textId="3645BDF2" w:rsidR="00A26096" w:rsidRPr="00840FB3" w:rsidRDefault="00A26096" w:rsidP="00A26096">
            <w:pPr>
              <w:adjustRightInd w:val="0"/>
              <w:snapToGrid w:val="0"/>
              <w:spacing w:after="20"/>
            </w:pPr>
          </w:p>
          <w:p w14:paraId="62C7A9B7" w14:textId="77777777" w:rsidR="00A26096" w:rsidRPr="00840FB3" w:rsidRDefault="00A26096" w:rsidP="00A26096">
            <w:pPr>
              <w:adjustRightInd w:val="0"/>
              <w:snapToGrid w:val="0"/>
              <w:spacing w:beforeLines="20" w:before="62"/>
            </w:pPr>
            <w:r w:rsidRPr="00840FB3">
              <w:rPr>
                <w:rFonts w:hint="eastAsia"/>
              </w:rPr>
              <w:t>委托他人申领保险金时，受托人必须提供本人的有效身份证件及委托人亲笔签名的授权委托书。</w:t>
            </w:r>
          </w:p>
          <w:p w14:paraId="20C6B5A9" w14:textId="77777777" w:rsidR="00A26096" w:rsidRPr="00840FB3" w:rsidRDefault="00A26096" w:rsidP="00A26096">
            <w:pPr>
              <w:adjustRightInd w:val="0"/>
              <w:snapToGrid w:val="0"/>
              <w:spacing w:beforeLines="20" w:before="62"/>
            </w:pPr>
            <w:r w:rsidRPr="00840FB3">
              <w:rPr>
                <w:rFonts w:hint="eastAsia"/>
              </w:rPr>
              <w:t>保险金作为被保险人遗产时，继承人必须提供可证明其合法继承权的相关权利文件。</w:t>
            </w:r>
          </w:p>
          <w:p w14:paraId="0233E89E" w14:textId="77777777" w:rsidR="00A26096" w:rsidRPr="00840FB3" w:rsidRDefault="00A26096" w:rsidP="00A26096">
            <w:pPr>
              <w:adjustRightInd w:val="0"/>
              <w:snapToGrid w:val="0"/>
              <w:spacing w:beforeLines="20" w:before="62"/>
            </w:pPr>
            <w:r w:rsidRPr="00840FB3">
              <w:rPr>
                <w:rFonts w:hint="eastAsia"/>
              </w:rPr>
              <w:t>受益人或继承人为无民事行为</w:t>
            </w:r>
            <w:r w:rsidRPr="00840FB3">
              <w:t>能力人或限制民事行为能力人</w:t>
            </w:r>
            <w:r w:rsidRPr="00840FB3">
              <w:rPr>
                <w:rFonts w:hint="eastAsia"/>
              </w:rPr>
              <w:t>时，由其合法监护人代其申请领取保险金，该监护人必须提供受益人或继承人为无民事行为</w:t>
            </w:r>
            <w:r w:rsidRPr="00840FB3">
              <w:t>能力人或限制民事行为能力人</w:t>
            </w:r>
            <w:r w:rsidRPr="00840FB3">
              <w:rPr>
                <w:rFonts w:hint="eastAsia"/>
              </w:rPr>
              <w:t>的证明，以及该监护人具有合法监护权的证明。</w:t>
            </w:r>
          </w:p>
          <w:p w14:paraId="1C6FAF2C" w14:textId="77777777" w:rsidR="00A26096" w:rsidRPr="00840FB3" w:rsidRDefault="00A26096" w:rsidP="00A26096">
            <w:pPr>
              <w:adjustRightInd w:val="0"/>
              <w:snapToGrid w:val="0"/>
              <w:spacing w:beforeLines="20" w:before="62"/>
            </w:pPr>
            <w:r w:rsidRPr="00840FB3">
              <w:rPr>
                <w:rFonts w:hint="eastAsia"/>
              </w:rPr>
              <w:t>以上证明或资料不完整的，我们将及时一次性通知申请人补充提供有关证明和资料。</w:t>
            </w:r>
          </w:p>
          <w:p w14:paraId="65AA1CCD" w14:textId="77777777" w:rsidR="00FE3F66" w:rsidRPr="00840FB3" w:rsidRDefault="00FE3F66" w:rsidP="00BD0B1F">
            <w:pPr>
              <w:adjustRightInd w:val="0"/>
              <w:snapToGrid w:val="0"/>
              <w:spacing w:afterLines="20" w:after="62"/>
            </w:pPr>
          </w:p>
        </w:tc>
      </w:tr>
      <w:tr w:rsidR="00FE3F66" w:rsidRPr="00840FB3" w14:paraId="1D22E378" w14:textId="77777777" w:rsidTr="008703FF">
        <w:tc>
          <w:tcPr>
            <w:tcW w:w="839" w:type="dxa"/>
            <w:shd w:val="clear" w:color="auto" w:fill="auto"/>
          </w:tcPr>
          <w:p w14:paraId="4227AE74" w14:textId="77777777" w:rsidR="00FE3F66" w:rsidRPr="00840FB3" w:rsidRDefault="00FE3F66" w:rsidP="00FE3F66">
            <w:pPr>
              <w:numPr>
                <w:ilvl w:val="0"/>
                <w:numId w:val="7"/>
              </w:numPr>
              <w:adjustRightInd w:val="0"/>
              <w:snapToGrid w:val="0"/>
              <w:spacing w:afterLines="20" w:after="62"/>
              <w:rPr>
                <w:rFonts w:cs="宋体"/>
                <w:b/>
                <w:color w:val="FF0000"/>
                <w:kern w:val="0"/>
              </w:rPr>
            </w:pPr>
          </w:p>
        </w:tc>
        <w:tc>
          <w:tcPr>
            <w:tcW w:w="1541" w:type="dxa"/>
            <w:shd w:val="clear" w:color="auto" w:fill="auto"/>
          </w:tcPr>
          <w:p w14:paraId="075C7954" w14:textId="77777777" w:rsidR="00FE3F66" w:rsidRPr="00840FB3" w:rsidRDefault="00FE3F66" w:rsidP="00FE3F66">
            <w:pPr>
              <w:adjustRightInd w:val="0"/>
              <w:snapToGrid w:val="0"/>
              <w:spacing w:afterLines="20" w:after="62"/>
              <w:rPr>
                <w:rFonts w:cs="宋体"/>
                <w:b/>
                <w:kern w:val="0"/>
              </w:rPr>
            </w:pPr>
            <w:r w:rsidRPr="00840FB3">
              <w:rPr>
                <w:rFonts w:hint="eastAsia"/>
                <w:b/>
              </w:rPr>
              <w:t>受益人</w:t>
            </w:r>
          </w:p>
        </w:tc>
        <w:tc>
          <w:tcPr>
            <w:tcW w:w="7656" w:type="dxa"/>
            <w:shd w:val="clear" w:color="auto" w:fill="auto"/>
          </w:tcPr>
          <w:p w14:paraId="01A72F30" w14:textId="77777777" w:rsidR="00FE3F66" w:rsidRPr="00AD2D09" w:rsidRDefault="00FE3F66" w:rsidP="00BD0B1F">
            <w:pPr>
              <w:pStyle w:val="a5"/>
              <w:adjustRightInd w:val="0"/>
              <w:snapToGrid w:val="0"/>
              <w:spacing w:before="0" w:beforeAutospacing="0" w:afterLines="20" w:after="62" w:afterAutospacing="0"/>
              <w:jc w:val="both"/>
              <w:rPr>
                <w:rStyle w:val="h11"/>
                <w:sz w:val="21"/>
                <w:szCs w:val="21"/>
                <w:lang w:val="x-none"/>
              </w:rPr>
            </w:pPr>
            <w:r w:rsidRPr="00840FB3">
              <w:rPr>
                <w:rStyle w:val="h11"/>
                <w:rFonts w:hint="eastAsia"/>
                <w:sz w:val="21"/>
                <w:szCs w:val="21"/>
              </w:rPr>
              <w:t>一</w:t>
            </w:r>
            <w:r w:rsidRPr="00840FB3">
              <w:rPr>
                <w:rStyle w:val="h11"/>
                <w:sz w:val="21"/>
                <w:szCs w:val="21"/>
              </w:rPr>
              <w:t>、身故保险金受益人</w:t>
            </w:r>
          </w:p>
          <w:p w14:paraId="05C9E33D" w14:textId="77777777" w:rsidR="00FE3F66" w:rsidRPr="00840FB3" w:rsidRDefault="00FE3F66" w:rsidP="00BD0B1F">
            <w:pPr>
              <w:pStyle w:val="Default"/>
              <w:spacing w:afterLines="20" w:after="62"/>
              <w:jc w:val="both"/>
              <w:rPr>
                <w:sz w:val="21"/>
                <w:szCs w:val="21"/>
              </w:rPr>
            </w:pPr>
            <w:r w:rsidRPr="00840FB3">
              <w:rPr>
                <w:rFonts w:hint="eastAsia"/>
                <w:sz w:val="21"/>
                <w:szCs w:val="21"/>
              </w:rPr>
              <w:t>如</w:t>
            </w:r>
            <w:r w:rsidR="00B05C60" w:rsidRPr="00840FB3">
              <w:rPr>
                <w:sz w:val="21"/>
                <w:szCs w:val="21"/>
              </w:rPr>
              <w:t>主合同</w:t>
            </w:r>
            <w:r w:rsidRPr="00840FB3">
              <w:rPr>
                <w:rFonts w:hint="eastAsia"/>
                <w:sz w:val="21"/>
                <w:szCs w:val="21"/>
              </w:rPr>
              <w:t>含有</w:t>
            </w:r>
            <w:r w:rsidRPr="00840FB3">
              <w:rPr>
                <w:sz w:val="21"/>
                <w:szCs w:val="21"/>
              </w:rPr>
              <w:t>身故</w:t>
            </w:r>
            <w:r w:rsidRPr="00840FB3">
              <w:rPr>
                <w:rFonts w:hint="eastAsia"/>
                <w:sz w:val="21"/>
                <w:szCs w:val="21"/>
              </w:rPr>
              <w:t>责任</w:t>
            </w:r>
            <w:r w:rsidRPr="00840FB3">
              <w:rPr>
                <w:sz w:val="21"/>
                <w:szCs w:val="21"/>
              </w:rPr>
              <w:t>的，</w:t>
            </w:r>
            <w:r w:rsidRPr="00840FB3">
              <w:rPr>
                <w:rFonts w:hint="eastAsia"/>
                <w:sz w:val="21"/>
                <w:szCs w:val="21"/>
              </w:rPr>
              <w:t>您可以指定一人或多人作为身故保险金的受益人。</w:t>
            </w:r>
            <w:r w:rsidRPr="00840FB3">
              <w:rPr>
                <w:sz w:val="21"/>
                <w:szCs w:val="21"/>
              </w:rPr>
              <w:t xml:space="preserve"> </w:t>
            </w:r>
          </w:p>
          <w:p w14:paraId="2D1F4160" w14:textId="77777777" w:rsidR="00FE3F66" w:rsidRPr="00840FB3" w:rsidRDefault="00FE3F66" w:rsidP="00BD0B1F">
            <w:pPr>
              <w:pStyle w:val="Default"/>
              <w:spacing w:afterLines="20" w:after="62"/>
              <w:jc w:val="both"/>
              <w:rPr>
                <w:sz w:val="21"/>
                <w:szCs w:val="21"/>
              </w:rPr>
            </w:pPr>
            <w:r w:rsidRPr="00840FB3">
              <w:rPr>
                <w:rFonts w:hint="eastAsia"/>
                <w:sz w:val="21"/>
                <w:szCs w:val="21"/>
              </w:rPr>
              <w:t>身故保险金受益人为多人时，可以确定受益顺序和受益份额；如果没有确定受益份额的，各受益人按照相等份额享有受益权。</w:t>
            </w:r>
            <w:r w:rsidRPr="00840FB3">
              <w:rPr>
                <w:sz w:val="21"/>
                <w:szCs w:val="21"/>
              </w:rPr>
              <w:t xml:space="preserve"> </w:t>
            </w:r>
          </w:p>
          <w:p w14:paraId="231BD747" w14:textId="77777777" w:rsidR="00FE3F66" w:rsidRPr="00840FB3" w:rsidRDefault="00FE3F66" w:rsidP="00BD0B1F">
            <w:pPr>
              <w:pStyle w:val="Default"/>
              <w:spacing w:afterLines="20" w:after="62"/>
              <w:jc w:val="both"/>
              <w:rPr>
                <w:sz w:val="21"/>
                <w:szCs w:val="21"/>
              </w:rPr>
            </w:pPr>
            <w:r w:rsidRPr="00840FB3">
              <w:rPr>
                <w:rFonts w:hint="eastAsia"/>
                <w:sz w:val="21"/>
                <w:szCs w:val="21"/>
              </w:rPr>
              <w:t>被保险人为无民事行为能力人或限制民事行为能力人的，可以由其监护人指定受益人。</w:t>
            </w:r>
            <w:r w:rsidRPr="00840FB3">
              <w:rPr>
                <w:sz w:val="21"/>
                <w:szCs w:val="21"/>
              </w:rPr>
              <w:t xml:space="preserve"> </w:t>
            </w:r>
          </w:p>
          <w:p w14:paraId="7E1E7959" w14:textId="77777777" w:rsidR="00FE3F66" w:rsidRPr="00840FB3" w:rsidRDefault="00FE3F66" w:rsidP="00BD0B1F">
            <w:pPr>
              <w:pStyle w:val="Default"/>
              <w:spacing w:afterLines="20" w:after="62"/>
              <w:jc w:val="both"/>
              <w:rPr>
                <w:sz w:val="21"/>
                <w:szCs w:val="21"/>
              </w:rPr>
            </w:pPr>
            <w:proofErr w:type="gramStart"/>
            <w:r w:rsidRPr="00840FB3">
              <w:rPr>
                <w:rFonts w:hint="eastAsia"/>
                <w:sz w:val="21"/>
                <w:szCs w:val="21"/>
              </w:rPr>
              <w:t>您或者</w:t>
            </w:r>
            <w:proofErr w:type="gramEnd"/>
            <w:r w:rsidRPr="00840FB3">
              <w:rPr>
                <w:sz w:val="21"/>
                <w:szCs w:val="21"/>
              </w:rPr>
              <w:t>被保险人</w:t>
            </w:r>
            <w:r w:rsidRPr="00840FB3">
              <w:rPr>
                <w:rFonts w:hint="eastAsia"/>
                <w:sz w:val="21"/>
                <w:szCs w:val="21"/>
              </w:rPr>
              <w:t>可以变更身故保险金受益人并及时通知我们。我们收到变更受益人的通知并且审核通过后，在保险单或其他保险凭证上批注，或者寄送批单。该申请于批注或批单上注明的变更生效起始时间起生效。</w:t>
            </w:r>
            <w:r w:rsidRPr="00840FB3">
              <w:rPr>
                <w:sz w:val="21"/>
                <w:szCs w:val="21"/>
              </w:rPr>
              <w:t xml:space="preserve"> </w:t>
            </w:r>
          </w:p>
          <w:p w14:paraId="72223684" w14:textId="77777777" w:rsidR="00FE3F66" w:rsidRPr="00840FB3" w:rsidRDefault="00FE3F66" w:rsidP="00BD0B1F">
            <w:pPr>
              <w:pStyle w:val="Default"/>
              <w:spacing w:afterLines="20" w:after="62"/>
              <w:jc w:val="both"/>
              <w:rPr>
                <w:b/>
                <w:sz w:val="21"/>
                <w:szCs w:val="21"/>
                <w:u w:val="single"/>
              </w:rPr>
            </w:pPr>
            <w:r w:rsidRPr="00840FB3">
              <w:rPr>
                <w:rFonts w:hint="eastAsia"/>
                <w:sz w:val="21"/>
                <w:szCs w:val="21"/>
              </w:rPr>
              <w:t>您在指定和变更身故保险金受益人时，必须经过被保险人同意。</w:t>
            </w:r>
            <w:r w:rsidRPr="00840FB3">
              <w:rPr>
                <w:rFonts w:hint="eastAsia"/>
                <w:b/>
                <w:sz w:val="21"/>
                <w:szCs w:val="21"/>
                <w:u w:val="single"/>
              </w:rPr>
              <w:t>因身故保险金受益人变更所引起的法律纠纷，我们不负任何责任。</w:t>
            </w:r>
            <w:r w:rsidRPr="00840FB3">
              <w:rPr>
                <w:b/>
                <w:sz w:val="21"/>
                <w:szCs w:val="21"/>
                <w:u w:val="single"/>
              </w:rPr>
              <w:t xml:space="preserve"> </w:t>
            </w:r>
          </w:p>
          <w:p w14:paraId="25924CD5" w14:textId="15610CAE" w:rsidR="00FE3F66" w:rsidRPr="00840FB3" w:rsidRDefault="00FE3F66" w:rsidP="00BD0B1F">
            <w:pPr>
              <w:pStyle w:val="Default"/>
              <w:spacing w:afterLines="20" w:after="62"/>
              <w:jc w:val="both"/>
              <w:rPr>
                <w:sz w:val="21"/>
                <w:szCs w:val="21"/>
              </w:rPr>
            </w:pPr>
            <w:r w:rsidRPr="00840FB3">
              <w:rPr>
                <w:rFonts w:hint="eastAsia"/>
                <w:sz w:val="21"/>
                <w:szCs w:val="21"/>
              </w:rPr>
              <w:t>被保险人身故后，有下列情形之一的，保险金作为被保险人的遗产，由我们履行给付保险金的义务：</w:t>
            </w:r>
            <w:r w:rsidRPr="00840FB3">
              <w:rPr>
                <w:sz w:val="21"/>
                <w:szCs w:val="21"/>
              </w:rPr>
              <w:t xml:space="preserve"> </w:t>
            </w:r>
          </w:p>
          <w:p w14:paraId="789A49FD" w14:textId="73C934BF" w:rsidR="00FE3F66" w:rsidRPr="00840FB3" w:rsidRDefault="000553D0" w:rsidP="00BD0B1F">
            <w:pPr>
              <w:pStyle w:val="Default"/>
              <w:spacing w:afterLines="20" w:after="62"/>
              <w:jc w:val="both"/>
              <w:rPr>
                <w:sz w:val="21"/>
                <w:szCs w:val="21"/>
              </w:rPr>
            </w:pPr>
            <w:r w:rsidRPr="00840FB3">
              <w:rPr>
                <w:rFonts w:hint="eastAsia"/>
                <w:sz w:val="21"/>
                <w:szCs w:val="21"/>
              </w:rPr>
              <w:t>（</w:t>
            </w:r>
            <w:r w:rsidRPr="00840FB3">
              <w:rPr>
                <w:sz w:val="21"/>
                <w:szCs w:val="21"/>
              </w:rPr>
              <w:t>1）</w:t>
            </w:r>
            <w:r w:rsidR="00FE3F66" w:rsidRPr="00840FB3">
              <w:rPr>
                <w:sz w:val="21"/>
                <w:szCs w:val="21"/>
              </w:rPr>
              <w:tab/>
            </w:r>
            <w:r w:rsidR="00FE3F66" w:rsidRPr="00840FB3">
              <w:rPr>
                <w:rFonts w:hint="eastAsia"/>
                <w:sz w:val="21"/>
                <w:szCs w:val="21"/>
              </w:rPr>
              <w:t>没有指定受益人的，或者受益人指定不明无法确定的；</w:t>
            </w:r>
            <w:r w:rsidR="00FE3F66" w:rsidRPr="00840FB3">
              <w:rPr>
                <w:sz w:val="21"/>
                <w:szCs w:val="21"/>
              </w:rPr>
              <w:t xml:space="preserve"> </w:t>
            </w:r>
          </w:p>
          <w:p w14:paraId="52155B1B" w14:textId="6FFFBA32" w:rsidR="00FE3F66" w:rsidRPr="00840FB3" w:rsidRDefault="000553D0" w:rsidP="00BD0B1F">
            <w:pPr>
              <w:pStyle w:val="Default"/>
              <w:spacing w:afterLines="20" w:after="62"/>
              <w:jc w:val="both"/>
              <w:rPr>
                <w:sz w:val="21"/>
                <w:szCs w:val="21"/>
              </w:rPr>
            </w:pPr>
            <w:r w:rsidRPr="00840FB3">
              <w:rPr>
                <w:rFonts w:hint="eastAsia"/>
                <w:sz w:val="21"/>
                <w:szCs w:val="21"/>
              </w:rPr>
              <w:t>（</w:t>
            </w:r>
            <w:r w:rsidRPr="00840FB3">
              <w:rPr>
                <w:sz w:val="21"/>
                <w:szCs w:val="21"/>
              </w:rPr>
              <w:t>2）</w:t>
            </w:r>
            <w:r w:rsidR="00FE3F66" w:rsidRPr="00840FB3">
              <w:rPr>
                <w:sz w:val="21"/>
                <w:szCs w:val="21"/>
              </w:rPr>
              <w:tab/>
            </w:r>
            <w:r w:rsidR="00FE3F66" w:rsidRPr="00840FB3">
              <w:rPr>
                <w:rFonts w:hint="eastAsia"/>
                <w:sz w:val="21"/>
                <w:szCs w:val="21"/>
              </w:rPr>
              <w:t>受益人先于被保险人身故，没有其他受益人的；</w:t>
            </w:r>
            <w:r w:rsidR="00FE3F66" w:rsidRPr="00840FB3">
              <w:rPr>
                <w:sz w:val="21"/>
                <w:szCs w:val="21"/>
              </w:rPr>
              <w:t xml:space="preserve"> </w:t>
            </w:r>
          </w:p>
          <w:p w14:paraId="1854FFBD" w14:textId="47CEB81F" w:rsidR="00FE3F66" w:rsidRPr="00840FB3" w:rsidRDefault="000553D0" w:rsidP="00BD0B1F">
            <w:pPr>
              <w:pStyle w:val="Default"/>
              <w:spacing w:afterLines="20" w:after="62"/>
              <w:jc w:val="both"/>
              <w:rPr>
                <w:sz w:val="21"/>
                <w:szCs w:val="21"/>
              </w:rPr>
            </w:pPr>
            <w:r w:rsidRPr="00840FB3">
              <w:rPr>
                <w:rFonts w:hint="eastAsia"/>
                <w:sz w:val="21"/>
                <w:szCs w:val="21"/>
              </w:rPr>
              <w:t>（</w:t>
            </w:r>
            <w:r w:rsidRPr="00840FB3">
              <w:rPr>
                <w:sz w:val="21"/>
                <w:szCs w:val="21"/>
              </w:rPr>
              <w:t>3）</w:t>
            </w:r>
            <w:r w:rsidR="00FE3F66" w:rsidRPr="00840FB3">
              <w:rPr>
                <w:sz w:val="21"/>
                <w:szCs w:val="21"/>
              </w:rPr>
              <w:tab/>
            </w:r>
            <w:r w:rsidR="00FE3F66" w:rsidRPr="00840FB3">
              <w:rPr>
                <w:rFonts w:hint="eastAsia"/>
                <w:sz w:val="21"/>
                <w:szCs w:val="21"/>
              </w:rPr>
              <w:t>受益人依法丧失受益权或者放弃受益权，没有其他受益人的。</w:t>
            </w:r>
            <w:r w:rsidR="00FE3F66" w:rsidRPr="00840FB3">
              <w:rPr>
                <w:sz w:val="21"/>
                <w:szCs w:val="21"/>
              </w:rPr>
              <w:t xml:space="preserve"> </w:t>
            </w:r>
          </w:p>
          <w:p w14:paraId="0FE3C2D7" w14:textId="77777777" w:rsidR="00FE3F66" w:rsidRPr="00840FB3" w:rsidRDefault="00FE3F66" w:rsidP="00BD0B1F">
            <w:pPr>
              <w:pStyle w:val="Default"/>
              <w:spacing w:afterLines="20" w:after="62"/>
              <w:jc w:val="both"/>
              <w:rPr>
                <w:sz w:val="21"/>
                <w:szCs w:val="21"/>
              </w:rPr>
            </w:pPr>
            <w:r w:rsidRPr="00840FB3">
              <w:rPr>
                <w:rFonts w:hint="eastAsia"/>
                <w:sz w:val="21"/>
                <w:szCs w:val="21"/>
              </w:rPr>
              <w:t>受益人与被保险人在同一事件中身故，且不能确定身故先后顺序的，推定受益人身故在先。</w:t>
            </w:r>
            <w:r w:rsidRPr="00840FB3">
              <w:rPr>
                <w:sz w:val="21"/>
                <w:szCs w:val="21"/>
              </w:rPr>
              <w:t xml:space="preserve"> </w:t>
            </w:r>
          </w:p>
          <w:p w14:paraId="2FB66907" w14:textId="77777777" w:rsidR="00FE3F66" w:rsidRPr="00840FB3" w:rsidRDefault="00FE3F66" w:rsidP="00BD0B1F">
            <w:pPr>
              <w:pStyle w:val="Default"/>
              <w:spacing w:afterLines="20" w:after="62"/>
              <w:jc w:val="both"/>
              <w:rPr>
                <w:rStyle w:val="h11"/>
                <w:sz w:val="21"/>
                <w:szCs w:val="21"/>
              </w:rPr>
            </w:pPr>
            <w:r w:rsidRPr="00840FB3">
              <w:rPr>
                <w:rFonts w:hint="eastAsia"/>
                <w:sz w:val="21"/>
                <w:szCs w:val="21"/>
              </w:rPr>
              <w:t>受益人故意造成被保险人身故、伤残、疾病的，或者故意杀害被保险人未遂的，该受益人丧失受益权。</w:t>
            </w:r>
            <w:r w:rsidRPr="00840FB3">
              <w:rPr>
                <w:sz w:val="21"/>
                <w:szCs w:val="21"/>
              </w:rPr>
              <w:t xml:space="preserve"> </w:t>
            </w:r>
          </w:p>
          <w:p w14:paraId="03E810DB" w14:textId="77777777" w:rsidR="00FE3F66" w:rsidRPr="00AD2D09" w:rsidRDefault="00FE3F66" w:rsidP="00BD0B1F">
            <w:pPr>
              <w:pStyle w:val="a5"/>
              <w:adjustRightInd w:val="0"/>
              <w:snapToGrid w:val="0"/>
              <w:spacing w:before="0" w:beforeAutospacing="0" w:afterLines="20" w:after="62" w:afterAutospacing="0"/>
              <w:jc w:val="both"/>
              <w:rPr>
                <w:rStyle w:val="h11"/>
                <w:sz w:val="21"/>
                <w:szCs w:val="21"/>
              </w:rPr>
            </w:pPr>
            <w:r w:rsidRPr="00840FB3">
              <w:rPr>
                <w:rStyle w:val="h11"/>
                <w:rFonts w:hint="eastAsia"/>
                <w:sz w:val="21"/>
                <w:szCs w:val="21"/>
              </w:rPr>
              <w:t>二</w:t>
            </w:r>
            <w:r w:rsidRPr="00840FB3">
              <w:rPr>
                <w:rStyle w:val="h11"/>
                <w:sz w:val="21"/>
                <w:szCs w:val="21"/>
              </w:rPr>
              <w:t>、其他保险金受益人</w:t>
            </w:r>
          </w:p>
          <w:p w14:paraId="78DB56D4" w14:textId="77777777" w:rsidR="00FE3F66" w:rsidRPr="00840FB3" w:rsidRDefault="00FE3F66" w:rsidP="00BD0B1F">
            <w:pPr>
              <w:pStyle w:val="a5"/>
              <w:adjustRightInd w:val="0"/>
              <w:snapToGrid w:val="0"/>
              <w:spacing w:before="0" w:beforeAutospacing="0" w:afterLines="20" w:after="62" w:afterAutospacing="0"/>
              <w:jc w:val="both"/>
              <w:rPr>
                <w:rStyle w:val="h11"/>
                <w:sz w:val="21"/>
                <w:szCs w:val="21"/>
              </w:rPr>
            </w:pPr>
            <w:r w:rsidRPr="00840FB3">
              <w:rPr>
                <w:rStyle w:val="h11"/>
                <w:rFonts w:hint="eastAsia"/>
                <w:sz w:val="21"/>
                <w:szCs w:val="21"/>
              </w:rPr>
              <w:t>除另有</w:t>
            </w:r>
            <w:r w:rsidRPr="00840FB3">
              <w:rPr>
                <w:rStyle w:val="h11"/>
                <w:sz w:val="21"/>
                <w:szCs w:val="21"/>
              </w:rPr>
              <w:t>约定外，</w:t>
            </w:r>
            <w:r w:rsidR="00B05C60" w:rsidRPr="00840FB3">
              <w:rPr>
                <w:rStyle w:val="h11"/>
                <w:sz w:val="21"/>
                <w:szCs w:val="21"/>
              </w:rPr>
              <w:t>主合同</w:t>
            </w:r>
            <w:r w:rsidRPr="00840FB3">
              <w:rPr>
                <w:rStyle w:val="h11"/>
                <w:sz w:val="21"/>
                <w:szCs w:val="21"/>
              </w:rPr>
              <w:t>其他</w:t>
            </w:r>
            <w:r w:rsidRPr="00840FB3">
              <w:rPr>
                <w:rStyle w:val="h11"/>
                <w:rFonts w:hint="eastAsia"/>
                <w:sz w:val="21"/>
                <w:szCs w:val="21"/>
              </w:rPr>
              <w:t>保险金</w:t>
            </w:r>
            <w:r w:rsidRPr="00840FB3">
              <w:rPr>
                <w:rStyle w:val="h11"/>
                <w:sz w:val="21"/>
                <w:szCs w:val="21"/>
              </w:rPr>
              <w:t>受益人</w:t>
            </w:r>
            <w:r w:rsidRPr="00840FB3">
              <w:rPr>
                <w:rStyle w:val="h11"/>
                <w:rFonts w:hint="eastAsia"/>
                <w:sz w:val="21"/>
                <w:szCs w:val="21"/>
              </w:rPr>
              <w:t>为</w:t>
            </w:r>
            <w:r w:rsidRPr="00840FB3">
              <w:rPr>
                <w:rStyle w:val="h11"/>
                <w:sz w:val="21"/>
                <w:szCs w:val="21"/>
              </w:rPr>
              <w:t>被保险</w:t>
            </w:r>
            <w:r w:rsidRPr="00840FB3">
              <w:rPr>
                <w:rStyle w:val="h11"/>
                <w:rFonts w:hint="eastAsia"/>
                <w:sz w:val="21"/>
                <w:szCs w:val="21"/>
              </w:rPr>
              <w:t>人</w:t>
            </w:r>
            <w:r w:rsidRPr="00840FB3">
              <w:rPr>
                <w:rStyle w:val="h11"/>
                <w:sz w:val="21"/>
                <w:szCs w:val="21"/>
              </w:rPr>
              <w:t>本人。</w:t>
            </w:r>
          </w:p>
          <w:p w14:paraId="119F08D7" w14:textId="77777777" w:rsidR="00FE3F66" w:rsidRPr="00840FB3" w:rsidRDefault="00FE3F66" w:rsidP="00BD0B1F">
            <w:pPr>
              <w:adjustRightInd w:val="0"/>
              <w:snapToGrid w:val="0"/>
              <w:spacing w:after="20"/>
              <w:ind w:leftChars="-44" w:left="-92"/>
              <w:rPr>
                <w:rFonts w:cs="宋体"/>
                <w:kern w:val="0"/>
              </w:rPr>
            </w:pPr>
          </w:p>
        </w:tc>
      </w:tr>
    </w:tbl>
    <w:p w14:paraId="27BBC208" w14:textId="77777777" w:rsidR="006142EC" w:rsidRDefault="006142EC" w:rsidP="00FE3F66">
      <w:pPr>
        <w:numPr>
          <w:ilvl w:val="0"/>
          <w:numId w:val="7"/>
        </w:numPr>
        <w:adjustRightInd w:val="0"/>
        <w:snapToGrid w:val="0"/>
        <w:spacing w:afterLines="20" w:after="62"/>
        <w:rPr>
          <w:rFonts w:cs="宋体"/>
          <w:b/>
          <w:color w:val="FF0000"/>
          <w:kern w:val="0"/>
        </w:rPr>
        <w:sectPr w:rsidR="006142EC" w:rsidSect="000E42D5">
          <w:headerReference w:type="default" r:id="rId16"/>
          <w:type w:val="continuous"/>
          <w:pgSz w:w="11906" w:h="16838"/>
          <w:pgMar w:top="1134" w:right="964" w:bottom="1134" w:left="964" w:header="907" w:footer="907" w:gutter="0"/>
          <w:cols w:space="425"/>
          <w:docGrid w:type="lines" w:linePitch="312"/>
        </w:sectPr>
      </w:pPr>
      <w:bookmarkStart w:id="17" w:name="_Hlk55836667"/>
    </w:p>
    <w:tbl>
      <w:tblPr>
        <w:tblW w:w="10036" w:type="dxa"/>
        <w:tblInd w:w="108" w:type="dxa"/>
        <w:tblLook w:val="01E0" w:firstRow="1" w:lastRow="1" w:firstColumn="1" w:lastColumn="1" w:noHBand="0" w:noVBand="0"/>
      </w:tblPr>
      <w:tblGrid>
        <w:gridCol w:w="839"/>
        <w:gridCol w:w="1541"/>
        <w:gridCol w:w="7656"/>
      </w:tblGrid>
      <w:tr w:rsidR="00FE3F66" w:rsidRPr="00840FB3" w14:paraId="4D91B754" w14:textId="77777777" w:rsidTr="008703FF">
        <w:tc>
          <w:tcPr>
            <w:tcW w:w="839" w:type="dxa"/>
            <w:shd w:val="clear" w:color="auto" w:fill="auto"/>
          </w:tcPr>
          <w:p w14:paraId="5E7D3162" w14:textId="358E1B58" w:rsidR="00FE3F66" w:rsidRPr="00840FB3" w:rsidRDefault="00FE3F66" w:rsidP="00FE3F66">
            <w:pPr>
              <w:numPr>
                <w:ilvl w:val="0"/>
                <w:numId w:val="7"/>
              </w:numPr>
              <w:adjustRightInd w:val="0"/>
              <w:snapToGrid w:val="0"/>
              <w:spacing w:afterLines="20" w:after="62"/>
              <w:rPr>
                <w:rFonts w:cs="宋体"/>
                <w:b/>
                <w:color w:val="FF0000"/>
                <w:kern w:val="0"/>
              </w:rPr>
            </w:pPr>
          </w:p>
        </w:tc>
        <w:tc>
          <w:tcPr>
            <w:tcW w:w="1541" w:type="dxa"/>
            <w:shd w:val="clear" w:color="auto" w:fill="auto"/>
          </w:tcPr>
          <w:p w14:paraId="03DC5EB0" w14:textId="77777777" w:rsidR="00FE3F66" w:rsidRPr="00840FB3" w:rsidRDefault="00FE3F66" w:rsidP="00FE3F66">
            <w:pPr>
              <w:adjustRightInd w:val="0"/>
              <w:snapToGrid w:val="0"/>
              <w:spacing w:afterLines="20" w:after="62"/>
              <w:rPr>
                <w:b/>
              </w:rPr>
            </w:pPr>
            <w:r w:rsidRPr="00840FB3">
              <w:rPr>
                <w:rFonts w:hint="eastAsia"/>
                <w:b/>
              </w:rPr>
              <w:t>宣告死亡处理</w:t>
            </w:r>
          </w:p>
        </w:tc>
        <w:tc>
          <w:tcPr>
            <w:tcW w:w="7656" w:type="dxa"/>
            <w:shd w:val="clear" w:color="auto" w:fill="auto"/>
          </w:tcPr>
          <w:p w14:paraId="3829307F" w14:textId="77777777" w:rsidR="00FE3F66" w:rsidRPr="00840FB3" w:rsidRDefault="00FE3F66" w:rsidP="00BD0B1F">
            <w:pPr>
              <w:pStyle w:val="af6"/>
              <w:spacing w:afterLines="20" w:after="62"/>
              <w:rPr>
                <w:rFonts w:ascii="宋体" w:eastAsia="宋体" w:hAnsi="宋体" w:cs="宋体"/>
                <w:lang w:val="en-US" w:eastAsia="zh-CN"/>
              </w:rPr>
            </w:pPr>
            <w:r w:rsidRPr="00840FB3">
              <w:rPr>
                <w:rFonts w:ascii="宋体" w:eastAsia="宋体" w:hAnsi="宋体" w:cs="宋体" w:hint="eastAsia"/>
                <w:lang w:val="en-US" w:eastAsia="zh-CN"/>
              </w:rPr>
              <w:t>如果被保险人在</w:t>
            </w:r>
            <w:r w:rsidR="00B05C60" w:rsidRPr="00840FB3">
              <w:rPr>
                <w:rFonts w:ascii="宋体" w:eastAsia="宋体" w:hAnsi="宋体" w:cs="宋体" w:hint="eastAsia"/>
                <w:lang w:val="en-US" w:eastAsia="zh-CN"/>
              </w:rPr>
              <w:t>主合同</w:t>
            </w:r>
            <w:r w:rsidRPr="00840FB3">
              <w:rPr>
                <w:rFonts w:ascii="宋体" w:eastAsia="宋体" w:hAnsi="宋体" w:cs="宋体" w:hint="eastAsia"/>
                <w:lang w:val="en-US" w:eastAsia="zh-CN"/>
              </w:rPr>
              <w:t>的保险期间内下落不明，之后经人民法院宣告死亡的，我们以人民法院宣告死亡的判决</w:t>
            </w:r>
            <w:proofErr w:type="gramStart"/>
            <w:r w:rsidRPr="00840FB3">
              <w:rPr>
                <w:rFonts w:ascii="宋体" w:eastAsia="宋体" w:hAnsi="宋体" w:cs="宋体" w:hint="eastAsia"/>
                <w:lang w:val="en-US" w:eastAsia="zh-CN"/>
              </w:rPr>
              <w:t>作出</w:t>
            </w:r>
            <w:proofErr w:type="gramEnd"/>
            <w:r w:rsidRPr="00840FB3">
              <w:rPr>
                <w:rFonts w:ascii="宋体" w:eastAsia="宋体" w:hAnsi="宋体" w:cs="宋体" w:hint="eastAsia"/>
                <w:lang w:val="en-US" w:eastAsia="zh-CN"/>
              </w:rPr>
              <w:t>之日作为被保险人的身故日期，并按</w:t>
            </w:r>
            <w:r w:rsidR="00B05C60" w:rsidRPr="00840FB3">
              <w:rPr>
                <w:rFonts w:ascii="宋体" w:eastAsia="宋体" w:hAnsi="宋体" w:cs="宋体" w:hint="eastAsia"/>
                <w:lang w:val="en-US" w:eastAsia="zh-CN"/>
              </w:rPr>
              <w:t>主合同</w:t>
            </w:r>
            <w:r w:rsidRPr="00840FB3">
              <w:rPr>
                <w:rFonts w:ascii="宋体" w:eastAsia="宋体" w:hAnsi="宋体" w:cs="宋体" w:hint="eastAsia"/>
                <w:lang w:val="en-US" w:eastAsia="zh-CN"/>
              </w:rPr>
              <w:t>中与身故有关的约定处理。</w:t>
            </w:r>
          </w:p>
          <w:p w14:paraId="1F365892" w14:textId="77777777" w:rsidR="00FE3F66" w:rsidRPr="00840FB3" w:rsidRDefault="00FE3F66" w:rsidP="00BD0B1F">
            <w:pPr>
              <w:pStyle w:val="af6"/>
              <w:spacing w:afterLines="20" w:after="62"/>
              <w:rPr>
                <w:rFonts w:ascii="宋体" w:eastAsia="宋体" w:hAnsi="宋体" w:cs="宋体"/>
                <w:lang w:val="en-US" w:eastAsia="zh-CN"/>
              </w:rPr>
            </w:pPr>
            <w:r w:rsidRPr="00840FB3">
              <w:rPr>
                <w:rFonts w:ascii="宋体" w:eastAsia="宋体" w:hAnsi="宋体" w:cs="宋体" w:hint="eastAsia"/>
                <w:lang w:val="en-US" w:eastAsia="zh-CN"/>
              </w:rPr>
              <w:t>如果被保险人在</w:t>
            </w:r>
            <w:r w:rsidR="00B05C60" w:rsidRPr="00840FB3">
              <w:rPr>
                <w:rFonts w:ascii="宋体" w:eastAsia="宋体" w:hAnsi="宋体" w:cs="宋体" w:hint="eastAsia"/>
                <w:lang w:val="en-US" w:eastAsia="zh-CN"/>
              </w:rPr>
              <w:t>主合同</w:t>
            </w:r>
            <w:r w:rsidRPr="00840FB3">
              <w:rPr>
                <w:rFonts w:ascii="宋体" w:eastAsia="宋体" w:hAnsi="宋体" w:cs="宋体" w:hint="eastAsia"/>
                <w:lang w:val="en-US" w:eastAsia="zh-CN"/>
              </w:rPr>
              <w:t>的保险期间内因意外事件下落不明，之后经人民法院宣告死亡的，我们以意外事件发生之日作为被保险人的身故日期，并按</w:t>
            </w:r>
            <w:r w:rsidR="00B05C60" w:rsidRPr="00840FB3">
              <w:rPr>
                <w:rFonts w:ascii="宋体" w:eastAsia="宋体" w:hAnsi="宋体" w:cs="宋体" w:hint="eastAsia"/>
                <w:lang w:val="en-US" w:eastAsia="zh-CN"/>
              </w:rPr>
              <w:t>主合同</w:t>
            </w:r>
            <w:r w:rsidRPr="00840FB3">
              <w:rPr>
                <w:rFonts w:ascii="宋体" w:eastAsia="宋体" w:hAnsi="宋体" w:cs="宋体" w:hint="eastAsia"/>
                <w:lang w:val="en-US" w:eastAsia="zh-CN"/>
              </w:rPr>
              <w:t>中与身故有关的约定处理。</w:t>
            </w:r>
          </w:p>
          <w:p w14:paraId="02F0AA1E" w14:textId="77777777" w:rsidR="00FE3F66" w:rsidRPr="00840FB3" w:rsidRDefault="00FE3F66" w:rsidP="00BD0B1F">
            <w:pPr>
              <w:adjustRightInd w:val="0"/>
              <w:snapToGrid w:val="0"/>
              <w:spacing w:after="20"/>
              <w:rPr>
                <w:rFonts w:cs="宋体"/>
                <w:kern w:val="0"/>
              </w:rPr>
            </w:pPr>
            <w:r w:rsidRPr="00840FB3">
              <w:rPr>
                <w:rFonts w:cs="宋体" w:hint="eastAsia"/>
                <w:kern w:val="0"/>
              </w:rPr>
              <w:lastRenderedPageBreak/>
              <w:t>如果我们因被保险人宣告死亡而给付身故保险金，但被宣告死亡的被保险人重新出现或人民法院撤销其死亡宣告的，身故保险金的受领人应当自知道前述情形之日起</w:t>
            </w:r>
            <w:r w:rsidRPr="00840FB3">
              <w:rPr>
                <w:rFonts w:cs="宋体"/>
                <w:kern w:val="0"/>
              </w:rPr>
              <w:t>30天内向我们退还已领取的身故保险金，</w:t>
            </w:r>
            <w:r w:rsidR="00B05C60" w:rsidRPr="00840FB3">
              <w:rPr>
                <w:rFonts w:cs="宋体" w:hint="eastAsia"/>
                <w:kern w:val="0"/>
              </w:rPr>
              <w:t>主合同</w:t>
            </w:r>
            <w:r w:rsidRPr="00840FB3">
              <w:rPr>
                <w:rFonts w:cs="宋体" w:hint="eastAsia"/>
                <w:kern w:val="0"/>
              </w:rPr>
              <w:t>的效力由您我双方依法协商处理。</w:t>
            </w:r>
          </w:p>
          <w:p w14:paraId="65BAE28A" w14:textId="77777777" w:rsidR="00FE3F66" w:rsidRPr="00AD2D09" w:rsidRDefault="00FE3F66" w:rsidP="00BD0B1F">
            <w:pPr>
              <w:pStyle w:val="a5"/>
              <w:adjustRightInd w:val="0"/>
              <w:snapToGrid w:val="0"/>
              <w:spacing w:before="0" w:beforeAutospacing="0" w:afterLines="20" w:after="62" w:afterAutospacing="0"/>
              <w:jc w:val="both"/>
              <w:rPr>
                <w:rStyle w:val="h11"/>
                <w:sz w:val="21"/>
                <w:szCs w:val="21"/>
              </w:rPr>
            </w:pPr>
          </w:p>
        </w:tc>
      </w:tr>
      <w:tr w:rsidR="003A30EC" w:rsidRPr="00840FB3" w14:paraId="3F5EE984" w14:textId="77777777" w:rsidTr="00907ED7">
        <w:trPr>
          <w:trHeight w:val="498"/>
        </w:trPr>
        <w:tc>
          <w:tcPr>
            <w:tcW w:w="10036" w:type="dxa"/>
            <w:gridSpan w:val="3"/>
            <w:tcBorders>
              <w:bottom w:val="single" w:sz="4" w:space="0" w:color="auto"/>
            </w:tcBorders>
            <w:shd w:val="clear" w:color="auto" w:fill="auto"/>
            <w:vAlign w:val="center"/>
          </w:tcPr>
          <w:p w14:paraId="6A32F146" w14:textId="76CB6692" w:rsidR="003A30EC" w:rsidRPr="00840FB3" w:rsidRDefault="00C76F52" w:rsidP="009E057A">
            <w:pPr>
              <w:numPr>
                <w:ilvl w:val="0"/>
                <w:numId w:val="9"/>
              </w:numPr>
              <w:shd w:val="clear" w:color="auto" w:fill="FFFFFF"/>
              <w:spacing w:afterLines="20" w:after="62"/>
              <w:ind w:left="840"/>
              <w:jc w:val="center"/>
              <w:rPr>
                <w:rFonts w:cs="宋体"/>
                <w:b/>
              </w:rPr>
            </w:pPr>
            <w:bookmarkStart w:id="18" w:name="_Hlk520195185"/>
            <w:bookmarkEnd w:id="17"/>
            <w:r w:rsidRPr="00840FB3">
              <w:rPr>
                <w:b/>
              </w:rPr>
              <w:lastRenderedPageBreak/>
              <w:t xml:space="preserve"> </w:t>
            </w:r>
            <w:r w:rsidR="00804D3A" w:rsidRPr="00840FB3">
              <w:rPr>
                <w:b/>
              </w:rPr>
              <w:t xml:space="preserve"> </w:t>
            </w:r>
            <w:r w:rsidR="00FE3F66" w:rsidRPr="00840FB3">
              <w:rPr>
                <w:rFonts w:hint="eastAsia"/>
                <w:b/>
              </w:rPr>
              <w:t>您拥有的其他权</w:t>
            </w:r>
            <w:r w:rsidR="003A30EC" w:rsidRPr="00840FB3">
              <w:rPr>
                <w:b/>
              </w:rPr>
              <w:t>益</w:t>
            </w:r>
          </w:p>
        </w:tc>
      </w:tr>
      <w:tr w:rsidR="003A30EC" w:rsidRPr="00840FB3" w14:paraId="2FBA0027" w14:textId="77777777" w:rsidTr="008703FF">
        <w:trPr>
          <w:trHeight w:val="498"/>
        </w:trPr>
        <w:tc>
          <w:tcPr>
            <w:tcW w:w="839" w:type="dxa"/>
            <w:shd w:val="clear" w:color="auto" w:fill="auto"/>
          </w:tcPr>
          <w:p w14:paraId="373133B0" w14:textId="77777777" w:rsidR="003A30EC" w:rsidRPr="00840FB3" w:rsidRDefault="003A30EC" w:rsidP="003A30EC">
            <w:pPr>
              <w:numPr>
                <w:ilvl w:val="0"/>
                <w:numId w:val="7"/>
              </w:numPr>
              <w:adjustRightInd w:val="0"/>
              <w:snapToGrid w:val="0"/>
              <w:spacing w:afterLines="20" w:after="62"/>
              <w:rPr>
                <w:rFonts w:cs="宋体"/>
                <w:b/>
                <w:kern w:val="0"/>
              </w:rPr>
            </w:pPr>
          </w:p>
        </w:tc>
        <w:tc>
          <w:tcPr>
            <w:tcW w:w="1541" w:type="dxa"/>
            <w:shd w:val="clear" w:color="auto" w:fill="auto"/>
          </w:tcPr>
          <w:p w14:paraId="7598AC65" w14:textId="77777777" w:rsidR="003A30EC" w:rsidRPr="00840FB3" w:rsidRDefault="003A30EC" w:rsidP="003A30EC">
            <w:pPr>
              <w:adjustRightInd w:val="0"/>
              <w:snapToGrid w:val="0"/>
              <w:spacing w:afterLines="20" w:after="62"/>
              <w:rPr>
                <w:rFonts w:cs="宋体"/>
                <w:b/>
                <w:kern w:val="0"/>
              </w:rPr>
            </w:pPr>
            <w:r w:rsidRPr="00840FB3">
              <w:rPr>
                <w:rFonts w:hint="eastAsia"/>
                <w:b/>
              </w:rPr>
              <w:t>保险单贷款</w:t>
            </w:r>
          </w:p>
        </w:tc>
        <w:tc>
          <w:tcPr>
            <w:tcW w:w="7656" w:type="dxa"/>
            <w:shd w:val="clear" w:color="auto" w:fill="auto"/>
          </w:tcPr>
          <w:p w14:paraId="7D1A8723" w14:textId="77777777" w:rsidR="003A30EC" w:rsidRPr="00840FB3" w:rsidRDefault="003A30EC" w:rsidP="00C44CFB">
            <w:pPr>
              <w:pStyle w:val="a3"/>
              <w:adjustRightInd w:val="0"/>
              <w:snapToGrid w:val="0"/>
              <w:spacing w:afterLines="20" w:after="62"/>
              <w:jc w:val="both"/>
              <w:rPr>
                <w:rFonts w:ascii="宋体" w:eastAsia="宋体" w:hAnsi="Times New Roman" w:cs="宋体"/>
                <w:noProof w:val="0"/>
                <w:sz w:val="21"/>
                <w:lang w:val="en-US" w:eastAsia="zh-CN"/>
              </w:rPr>
            </w:pPr>
            <w:r w:rsidRPr="00840FB3">
              <w:rPr>
                <w:rFonts w:ascii="宋体" w:eastAsia="宋体" w:hAnsi="Times New Roman" w:cs="宋体" w:hint="eastAsia"/>
                <w:noProof w:val="0"/>
                <w:sz w:val="21"/>
                <w:lang w:val="en-US" w:eastAsia="zh-CN"/>
              </w:rPr>
              <w:t>在主合同保险期间内，如果主合同累积有现金价值，您可以向我们申请贷款。每次贷款的期限最长为6个月，金额最低为人民币1000元，且不超过主合同当时现金价值的80%扣除</w:t>
            </w:r>
            <w:proofErr w:type="gramStart"/>
            <w:r w:rsidRPr="00840FB3">
              <w:rPr>
                <w:rFonts w:ascii="宋体" w:eastAsia="宋体" w:hAnsi="Times New Roman" w:cs="宋体" w:hint="eastAsia"/>
                <w:noProof w:val="0"/>
                <w:sz w:val="21"/>
                <w:lang w:val="en-US" w:eastAsia="zh-CN"/>
              </w:rPr>
              <w:t>未偿</w:t>
            </w:r>
            <w:proofErr w:type="gramEnd"/>
            <w:r w:rsidRPr="00840FB3">
              <w:rPr>
                <w:rFonts w:ascii="宋体" w:eastAsia="宋体" w:hAnsi="Times New Roman" w:cs="宋体" w:hint="eastAsia"/>
                <w:noProof w:val="0"/>
                <w:sz w:val="21"/>
                <w:lang w:val="en-US" w:eastAsia="zh-CN"/>
              </w:rPr>
              <w:t>还的贷款本息后的余额，最终以我们审核通过的贷款金额为准。贷款本息应在贷款期满之日前（含当日）偿还。如您到期未能足额偿还贷款本息，则您所欠的贷款本金及利息将作为新的贷款本金计息。</w:t>
            </w:r>
          </w:p>
          <w:p w14:paraId="7DBF5202" w14:textId="77777777" w:rsidR="003A30EC" w:rsidRPr="00840FB3" w:rsidRDefault="003A30EC" w:rsidP="00C75ABB">
            <w:pPr>
              <w:adjustRightInd w:val="0"/>
              <w:snapToGrid w:val="0"/>
              <w:spacing w:afterLines="20" w:after="62"/>
              <w:ind w:hanging="1"/>
              <w:rPr>
                <w:rFonts w:cs="宋体"/>
              </w:rPr>
            </w:pPr>
            <w:r w:rsidRPr="00840FB3">
              <w:rPr>
                <w:rFonts w:cs="宋体" w:hint="eastAsia"/>
                <w:kern w:val="0"/>
              </w:rPr>
              <w:t>当现金价值不足以偿还贷款本息时，</w:t>
            </w:r>
            <w:r w:rsidRPr="00840FB3">
              <w:rPr>
                <w:rFonts w:cs="宋体" w:hint="eastAsia"/>
              </w:rPr>
              <w:t>主</w:t>
            </w:r>
            <w:r w:rsidRPr="00840FB3">
              <w:rPr>
                <w:rFonts w:cs="宋体" w:hint="eastAsia"/>
                <w:kern w:val="0"/>
              </w:rPr>
              <w:t>合同效力中止。</w:t>
            </w:r>
            <w:r w:rsidRPr="00840FB3">
              <w:rPr>
                <w:rFonts w:cs="宋体" w:hint="eastAsia"/>
                <w:b/>
                <w:kern w:val="0"/>
                <w:u w:val="single"/>
              </w:rPr>
              <w:t>我们在合同效力中止期间不承担给付保险金的责任。</w:t>
            </w:r>
          </w:p>
        </w:tc>
      </w:tr>
      <w:bookmarkEnd w:id="18"/>
      <w:tr w:rsidR="003A30EC" w:rsidRPr="00840FB3" w14:paraId="57DF796C" w14:textId="77777777" w:rsidTr="00907ED7">
        <w:trPr>
          <w:trHeight w:val="80"/>
        </w:trPr>
        <w:tc>
          <w:tcPr>
            <w:tcW w:w="10036" w:type="dxa"/>
            <w:gridSpan w:val="3"/>
            <w:shd w:val="clear" w:color="auto" w:fill="auto"/>
            <w:vAlign w:val="center"/>
          </w:tcPr>
          <w:p w14:paraId="20FAFD98" w14:textId="77777777" w:rsidR="003A30EC" w:rsidRPr="00840FB3" w:rsidRDefault="003A30EC" w:rsidP="00BD0B1F">
            <w:pPr>
              <w:pStyle w:val="a5"/>
              <w:adjustRightInd w:val="0"/>
              <w:snapToGrid w:val="0"/>
              <w:spacing w:before="0" w:beforeAutospacing="0" w:afterLines="20" w:after="62" w:afterAutospacing="0"/>
              <w:rPr>
                <w:b/>
                <w:sz w:val="21"/>
                <w:szCs w:val="21"/>
              </w:rPr>
            </w:pPr>
          </w:p>
        </w:tc>
      </w:tr>
      <w:tr w:rsidR="003A30EC" w:rsidRPr="00840FB3" w14:paraId="40454A07" w14:textId="77777777" w:rsidTr="00907ED7">
        <w:trPr>
          <w:trHeight w:val="188"/>
        </w:trPr>
        <w:tc>
          <w:tcPr>
            <w:tcW w:w="10036" w:type="dxa"/>
            <w:gridSpan w:val="3"/>
          </w:tcPr>
          <w:p w14:paraId="33420FD5" w14:textId="77777777" w:rsidR="003A30EC" w:rsidRPr="00840FB3" w:rsidRDefault="003A30EC" w:rsidP="00BD0B1F">
            <w:pPr>
              <w:pStyle w:val="a5"/>
              <w:pBdr>
                <w:top w:val="single" w:sz="4" w:space="1" w:color="auto"/>
                <w:bottom w:val="single" w:sz="4" w:space="1" w:color="auto"/>
              </w:pBdr>
              <w:adjustRightInd w:val="0"/>
              <w:snapToGrid w:val="0"/>
              <w:spacing w:before="0" w:beforeAutospacing="0" w:afterLines="20" w:after="62" w:afterAutospacing="0"/>
              <w:rPr>
                <w:b/>
                <w:sz w:val="21"/>
                <w:szCs w:val="21"/>
              </w:rPr>
            </w:pPr>
          </w:p>
          <w:p w14:paraId="086631ED" w14:textId="77777777" w:rsidR="003A30EC" w:rsidRPr="00840FB3" w:rsidRDefault="003A30EC" w:rsidP="00BD0B1F">
            <w:pPr>
              <w:pStyle w:val="a5"/>
              <w:pBdr>
                <w:top w:val="single" w:sz="4" w:space="1" w:color="auto"/>
                <w:bottom w:val="single" w:sz="4" w:space="1" w:color="auto"/>
              </w:pBdr>
              <w:adjustRightInd w:val="0"/>
              <w:snapToGrid w:val="0"/>
              <w:spacing w:before="0" w:beforeAutospacing="0" w:afterLines="20" w:after="62" w:afterAutospacing="0"/>
              <w:rPr>
                <w:b/>
                <w:sz w:val="21"/>
                <w:szCs w:val="21"/>
              </w:rPr>
            </w:pPr>
            <w:r w:rsidRPr="00840FB3">
              <w:rPr>
                <w:rFonts w:hint="eastAsia"/>
                <w:b/>
                <w:sz w:val="21"/>
                <w:szCs w:val="21"/>
              </w:rPr>
              <w:t>第二部分</w:t>
            </w:r>
            <w:r w:rsidRPr="00840FB3">
              <w:rPr>
                <w:b/>
                <w:sz w:val="21"/>
                <w:szCs w:val="21"/>
              </w:rPr>
              <w:t xml:space="preserve">  </w:t>
            </w:r>
            <w:r w:rsidRPr="00840FB3">
              <w:rPr>
                <w:rFonts w:hint="eastAsia"/>
                <w:b/>
                <w:sz w:val="21"/>
                <w:szCs w:val="21"/>
              </w:rPr>
              <w:t>共同条款</w:t>
            </w:r>
          </w:p>
          <w:p w14:paraId="539618E1" w14:textId="77777777" w:rsidR="003A30EC" w:rsidRPr="00840FB3" w:rsidRDefault="003A30EC" w:rsidP="00BD0B1F">
            <w:pPr>
              <w:pStyle w:val="a5"/>
              <w:pBdr>
                <w:top w:val="single" w:sz="4" w:space="1" w:color="auto"/>
                <w:bottom w:val="single" w:sz="4" w:space="1" w:color="auto"/>
              </w:pBdr>
              <w:adjustRightInd w:val="0"/>
              <w:snapToGrid w:val="0"/>
              <w:spacing w:before="0" w:beforeAutospacing="0" w:afterLines="20" w:after="62" w:afterAutospacing="0"/>
              <w:rPr>
                <w:b/>
                <w:sz w:val="21"/>
                <w:szCs w:val="21"/>
              </w:rPr>
            </w:pPr>
          </w:p>
        </w:tc>
      </w:tr>
      <w:tr w:rsidR="003A30EC" w:rsidRPr="00840FB3" w14:paraId="52A0116C" w14:textId="77777777" w:rsidTr="00907ED7">
        <w:trPr>
          <w:trHeight w:val="188"/>
        </w:trPr>
        <w:tc>
          <w:tcPr>
            <w:tcW w:w="10036" w:type="dxa"/>
            <w:gridSpan w:val="3"/>
            <w:tcBorders>
              <w:bottom w:val="single" w:sz="4" w:space="0" w:color="auto"/>
            </w:tcBorders>
            <w:vAlign w:val="center"/>
          </w:tcPr>
          <w:p w14:paraId="3D35C3A9" w14:textId="742AF77B" w:rsidR="003A30EC" w:rsidRPr="00840FB3" w:rsidRDefault="00804D3A" w:rsidP="009E057A">
            <w:pPr>
              <w:numPr>
                <w:ilvl w:val="0"/>
                <w:numId w:val="9"/>
              </w:numPr>
              <w:shd w:val="clear" w:color="auto" w:fill="FFFFFF"/>
              <w:spacing w:afterLines="20" w:after="62"/>
              <w:jc w:val="center"/>
              <w:rPr>
                <w:b/>
              </w:rPr>
            </w:pPr>
            <w:r w:rsidRPr="00840FB3">
              <w:rPr>
                <w:b/>
              </w:rPr>
              <w:t xml:space="preserve"> </w:t>
            </w:r>
            <w:r w:rsidR="00C76F52" w:rsidRPr="00840FB3">
              <w:rPr>
                <w:b/>
              </w:rPr>
              <w:t xml:space="preserve"> </w:t>
            </w:r>
            <w:r w:rsidR="003A30EC" w:rsidRPr="00840FB3">
              <w:rPr>
                <w:rFonts w:hint="eastAsia"/>
                <w:b/>
              </w:rPr>
              <w:t>合同的构成与效力</w:t>
            </w:r>
          </w:p>
        </w:tc>
      </w:tr>
      <w:tr w:rsidR="003A30EC" w:rsidRPr="00840FB3" w14:paraId="62544D4A" w14:textId="77777777" w:rsidTr="008703FF">
        <w:trPr>
          <w:trHeight w:val="188"/>
        </w:trPr>
        <w:tc>
          <w:tcPr>
            <w:tcW w:w="839" w:type="dxa"/>
            <w:tcBorders>
              <w:top w:val="single" w:sz="4" w:space="0" w:color="auto"/>
            </w:tcBorders>
          </w:tcPr>
          <w:p w14:paraId="61C92CB5" w14:textId="77777777" w:rsidR="003A30EC" w:rsidRPr="00840FB3" w:rsidRDefault="003A30EC" w:rsidP="003A30EC">
            <w:pPr>
              <w:numPr>
                <w:ilvl w:val="0"/>
                <w:numId w:val="7"/>
              </w:numPr>
              <w:adjustRightInd w:val="0"/>
              <w:snapToGrid w:val="0"/>
              <w:spacing w:afterLines="20" w:after="62"/>
              <w:rPr>
                <w:b/>
              </w:rPr>
            </w:pPr>
          </w:p>
        </w:tc>
        <w:tc>
          <w:tcPr>
            <w:tcW w:w="1541" w:type="dxa"/>
            <w:tcBorders>
              <w:top w:val="single" w:sz="4" w:space="0" w:color="auto"/>
            </w:tcBorders>
          </w:tcPr>
          <w:p w14:paraId="7DC4F8BD" w14:textId="77777777" w:rsidR="003A30EC" w:rsidRPr="00840FB3" w:rsidRDefault="003A30EC" w:rsidP="003A30EC">
            <w:pPr>
              <w:adjustRightInd w:val="0"/>
              <w:snapToGrid w:val="0"/>
              <w:spacing w:afterLines="20" w:after="62"/>
              <w:rPr>
                <w:b/>
              </w:rPr>
            </w:pPr>
            <w:r w:rsidRPr="00840FB3">
              <w:rPr>
                <w:rFonts w:hint="eastAsia"/>
                <w:b/>
              </w:rPr>
              <w:t>合同构成</w:t>
            </w:r>
          </w:p>
        </w:tc>
        <w:tc>
          <w:tcPr>
            <w:tcW w:w="7656" w:type="dxa"/>
            <w:tcBorders>
              <w:top w:val="single" w:sz="4" w:space="0" w:color="auto"/>
            </w:tcBorders>
            <w:shd w:val="clear" w:color="auto" w:fill="FFFFFF"/>
          </w:tcPr>
          <w:p w14:paraId="08875476" w14:textId="77777777" w:rsidR="003A30EC" w:rsidRPr="00840FB3" w:rsidRDefault="003A30EC" w:rsidP="00BD0B1F">
            <w:pPr>
              <w:shd w:val="clear" w:color="auto" w:fill="FFFFFF"/>
              <w:spacing w:afterLines="20" w:after="62"/>
              <w:rPr>
                <w:rFonts w:cs="宋体"/>
                <w:sz w:val="18"/>
              </w:rPr>
            </w:pPr>
            <w:r w:rsidRPr="00840FB3">
              <w:rPr>
                <w:rFonts w:hint="eastAsia"/>
              </w:rPr>
              <w:t>本保险合同（简称“本合同”）包括以下部分：保险单或其他保险凭证、保险条款、与本合同有关的投保文件、合法有效的声明、批注、批单、其他书面</w:t>
            </w:r>
            <w:r w:rsidRPr="00840FB3">
              <w:t>或电子</w:t>
            </w:r>
            <w:r w:rsidRPr="00840FB3">
              <w:rPr>
                <w:rFonts w:hint="eastAsia"/>
              </w:rPr>
              <w:t>协议。</w:t>
            </w:r>
          </w:p>
          <w:p w14:paraId="4ABFF8A0" w14:textId="2DFD3BF0" w:rsidR="003A30EC" w:rsidRPr="00840FB3" w:rsidRDefault="003A30EC" w:rsidP="00BD0B1F">
            <w:pPr>
              <w:adjustRightInd w:val="0"/>
              <w:snapToGrid w:val="0"/>
              <w:spacing w:afterLines="20" w:after="62"/>
            </w:pPr>
            <w:r w:rsidRPr="00840FB3">
              <w:rPr>
                <w:rFonts w:hint="eastAsia"/>
              </w:rPr>
              <w:t>《</w:t>
            </w:r>
            <w:r w:rsidR="00663344" w:rsidRPr="00840FB3">
              <w:rPr>
                <w:rFonts w:hint="eastAsia"/>
              </w:rPr>
              <w:t>招商信诺</w:t>
            </w:r>
            <w:r w:rsidR="00663E86" w:rsidRPr="00840FB3">
              <w:rPr>
                <w:rFonts w:hint="eastAsia"/>
              </w:rPr>
              <w:t>爱享</w:t>
            </w:r>
            <w:r w:rsidR="00663344" w:rsidRPr="00840FB3">
              <w:rPr>
                <w:rFonts w:hint="eastAsia"/>
              </w:rPr>
              <w:t>康健重大疾病保险</w:t>
            </w:r>
            <w:r w:rsidRPr="00840FB3">
              <w:rPr>
                <w:rFonts w:hint="eastAsia"/>
              </w:rPr>
              <w:t>》为本合同的主合同。</w:t>
            </w:r>
          </w:p>
          <w:p w14:paraId="41B1F016" w14:textId="77777777" w:rsidR="003A30EC" w:rsidRPr="00840FB3" w:rsidRDefault="003A30EC" w:rsidP="00BD0B1F">
            <w:pPr>
              <w:shd w:val="clear" w:color="auto" w:fill="FFFFFF"/>
              <w:adjustRightInd w:val="0"/>
              <w:snapToGrid w:val="0"/>
              <w:spacing w:afterLines="20" w:after="62"/>
              <w:rPr>
                <w:b/>
              </w:rPr>
            </w:pPr>
          </w:p>
        </w:tc>
      </w:tr>
      <w:tr w:rsidR="003A30EC" w:rsidRPr="00840FB3" w14:paraId="4CBB1FC8" w14:textId="77777777" w:rsidTr="008703FF">
        <w:trPr>
          <w:trHeight w:val="188"/>
        </w:trPr>
        <w:tc>
          <w:tcPr>
            <w:tcW w:w="839" w:type="dxa"/>
            <w:shd w:val="clear" w:color="auto" w:fill="FFFFFF"/>
          </w:tcPr>
          <w:p w14:paraId="5725ECCB" w14:textId="77777777" w:rsidR="003A30EC" w:rsidRPr="00840FB3" w:rsidRDefault="003A30EC" w:rsidP="003A30EC">
            <w:pPr>
              <w:numPr>
                <w:ilvl w:val="0"/>
                <w:numId w:val="7"/>
              </w:numPr>
              <w:adjustRightInd w:val="0"/>
              <w:snapToGrid w:val="0"/>
              <w:spacing w:afterLines="20" w:after="62"/>
              <w:rPr>
                <w:b/>
              </w:rPr>
            </w:pPr>
            <w:bookmarkStart w:id="19" w:name="_Hlk407009228"/>
          </w:p>
        </w:tc>
        <w:tc>
          <w:tcPr>
            <w:tcW w:w="1541" w:type="dxa"/>
            <w:shd w:val="clear" w:color="auto" w:fill="FFFFFF"/>
          </w:tcPr>
          <w:p w14:paraId="64FA0A93" w14:textId="77777777" w:rsidR="003A30EC" w:rsidRPr="00840FB3" w:rsidRDefault="003A30EC" w:rsidP="003A30EC">
            <w:pPr>
              <w:adjustRightInd w:val="0"/>
              <w:snapToGrid w:val="0"/>
              <w:spacing w:afterLines="20" w:after="62"/>
              <w:rPr>
                <w:b/>
              </w:rPr>
            </w:pPr>
            <w:r w:rsidRPr="00840FB3">
              <w:rPr>
                <w:rFonts w:hint="eastAsia"/>
                <w:b/>
              </w:rPr>
              <w:t>合同成立与生效</w:t>
            </w:r>
          </w:p>
          <w:p w14:paraId="677499A5" w14:textId="77777777" w:rsidR="003A30EC" w:rsidRPr="00840FB3" w:rsidRDefault="003A30EC" w:rsidP="003A30EC">
            <w:pPr>
              <w:adjustRightInd w:val="0"/>
              <w:snapToGrid w:val="0"/>
              <w:spacing w:afterLines="20" w:after="62"/>
              <w:rPr>
                <w:b/>
              </w:rPr>
            </w:pPr>
          </w:p>
        </w:tc>
        <w:tc>
          <w:tcPr>
            <w:tcW w:w="7656" w:type="dxa"/>
            <w:shd w:val="clear" w:color="auto" w:fill="FFFFFF"/>
          </w:tcPr>
          <w:p w14:paraId="7F372C86" w14:textId="77777777" w:rsidR="003A30EC" w:rsidRPr="00840FB3" w:rsidRDefault="003A30EC" w:rsidP="00BD0B1F">
            <w:pPr>
              <w:shd w:val="clear" w:color="auto" w:fill="FFFFFF"/>
              <w:adjustRightInd w:val="0"/>
              <w:snapToGrid w:val="0"/>
              <w:spacing w:afterLines="20" w:after="62"/>
            </w:pPr>
            <w:r w:rsidRPr="00840FB3">
              <w:rPr>
                <w:rFonts w:hint="eastAsia"/>
              </w:rPr>
              <w:t>您提出保险申请，经我们同意承保，本合同成立。</w:t>
            </w:r>
          </w:p>
          <w:p w14:paraId="02B40BDE" w14:textId="77777777" w:rsidR="003A30EC" w:rsidRPr="00840FB3" w:rsidRDefault="003A30EC" w:rsidP="00BD0B1F">
            <w:pPr>
              <w:shd w:val="clear" w:color="auto" w:fill="FFFFFF"/>
              <w:adjustRightInd w:val="0"/>
              <w:snapToGrid w:val="0"/>
              <w:spacing w:afterLines="20" w:after="62"/>
            </w:pPr>
            <w:r w:rsidRPr="00840FB3">
              <w:rPr>
                <w:rFonts w:hint="eastAsia"/>
                <w:kern w:val="0"/>
              </w:rPr>
              <w:t>本合同生效日期在保险单上载明。</w:t>
            </w:r>
          </w:p>
          <w:p w14:paraId="5037E870" w14:textId="77777777" w:rsidR="003A30EC" w:rsidRPr="00840FB3" w:rsidRDefault="003A30EC" w:rsidP="00BD0B1F">
            <w:pPr>
              <w:shd w:val="clear" w:color="auto" w:fill="FFFFFF"/>
              <w:adjustRightInd w:val="0"/>
              <w:snapToGrid w:val="0"/>
              <w:spacing w:afterLines="20" w:after="62"/>
            </w:pPr>
            <w:proofErr w:type="gramStart"/>
            <w:r w:rsidRPr="00840FB3">
              <w:rPr>
                <w:rFonts w:hint="eastAsia"/>
              </w:rPr>
              <w:t>您未支付</w:t>
            </w:r>
            <w:proofErr w:type="gramEnd"/>
            <w:r w:rsidRPr="00840FB3">
              <w:rPr>
                <w:rFonts w:hint="eastAsia"/>
              </w:rPr>
              <w:t>本合同首期保险费的，本合同自始无效。</w:t>
            </w:r>
          </w:p>
          <w:p w14:paraId="0BDCF1A7" w14:textId="77777777" w:rsidR="003A30EC" w:rsidRPr="00840FB3" w:rsidRDefault="003A30EC" w:rsidP="00BD0B1F">
            <w:pPr>
              <w:shd w:val="clear" w:color="auto" w:fill="FFFFFF"/>
              <w:adjustRightInd w:val="0"/>
              <w:snapToGrid w:val="0"/>
              <w:spacing w:afterLines="20" w:after="62"/>
              <w:rPr>
                <w:rFonts w:cs="宋体"/>
                <w:kern w:val="0"/>
                <w:sz w:val="18"/>
                <w:szCs w:val="18"/>
              </w:rPr>
            </w:pPr>
            <w:r w:rsidRPr="00840FB3">
              <w:rPr>
                <w:rFonts w:hint="eastAsia"/>
                <w:kern w:val="0"/>
              </w:rPr>
              <w:t>本合同中的时间均为北京时间。</w:t>
            </w:r>
          </w:p>
          <w:p w14:paraId="362F396F" w14:textId="77777777" w:rsidR="003A30EC" w:rsidRPr="00840FB3" w:rsidDel="002F04DC" w:rsidRDefault="003A30EC" w:rsidP="00BD0B1F">
            <w:pPr>
              <w:shd w:val="clear" w:color="auto" w:fill="FFFFFF"/>
              <w:adjustRightInd w:val="0"/>
              <w:snapToGrid w:val="0"/>
              <w:spacing w:afterLines="20" w:after="62"/>
            </w:pPr>
          </w:p>
        </w:tc>
      </w:tr>
      <w:tr w:rsidR="003A30EC" w:rsidRPr="00840FB3" w14:paraId="324275B1" w14:textId="77777777" w:rsidTr="008703FF">
        <w:trPr>
          <w:trHeight w:val="188"/>
        </w:trPr>
        <w:tc>
          <w:tcPr>
            <w:tcW w:w="839" w:type="dxa"/>
            <w:shd w:val="clear" w:color="auto" w:fill="FFFFFF"/>
          </w:tcPr>
          <w:p w14:paraId="41BF07EF" w14:textId="77777777" w:rsidR="003A30EC" w:rsidRPr="00840FB3" w:rsidRDefault="003A30EC" w:rsidP="003A30EC">
            <w:pPr>
              <w:numPr>
                <w:ilvl w:val="0"/>
                <w:numId w:val="7"/>
              </w:numPr>
              <w:adjustRightInd w:val="0"/>
              <w:snapToGrid w:val="0"/>
              <w:spacing w:afterLines="20" w:after="62"/>
              <w:rPr>
                <w:b/>
              </w:rPr>
            </w:pPr>
          </w:p>
        </w:tc>
        <w:tc>
          <w:tcPr>
            <w:tcW w:w="1541" w:type="dxa"/>
            <w:shd w:val="clear" w:color="auto" w:fill="FFFFFF"/>
          </w:tcPr>
          <w:p w14:paraId="58A03237" w14:textId="77777777" w:rsidR="003A30EC" w:rsidRPr="00840FB3" w:rsidRDefault="003A30EC" w:rsidP="003A30EC">
            <w:pPr>
              <w:adjustRightInd w:val="0"/>
              <w:snapToGrid w:val="0"/>
              <w:spacing w:afterLines="20" w:after="62"/>
              <w:rPr>
                <w:b/>
              </w:rPr>
            </w:pPr>
            <w:r w:rsidRPr="00840FB3">
              <w:rPr>
                <w:rFonts w:hint="eastAsia"/>
                <w:b/>
              </w:rPr>
              <w:t>宽限期及</w:t>
            </w:r>
            <w:r w:rsidRPr="00840FB3">
              <w:rPr>
                <w:b/>
              </w:rPr>
              <w:t>效力中止</w:t>
            </w:r>
          </w:p>
        </w:tc>
        <w:tc>
          <w:tcPr>
            <w:tcW w:w="7656" w:type="dxa"/>
            <w:shd w:val="clear" w:color="auto" w:fill="FFFFFF"/>
          </w:tcPr>
          <w:p w14:paraId="14B35262" w14:textId="77777777" w:rsidR="003A30EC" w:rsidRPr="00840FB3" w:rsidRDefault="003A30EC" w:rsidP="00BD0B1F">
            <w:pPr>
              <w:shd w:val="clear" w:color="auto" w:fill="FFFFFF"/>
              <w:adjustRightInd w:val="0"/>
              <w:snapToGrid w:val="0"/>
              <w:spacing w:afterLines="20" w:after="62"/>
            </w:pPr>
            <w:bookmarkStart w:id="20" w:name="_Hlk54347183"/>
            <w:r w:rsidRPr="00840FB3">
              <w:rPr>
                <w:rFonts w:hint="eastAsia"/>
              </w:rPr>
              <w:t>分期支付保险费的，</w:t>
            </w:r>
            <w:proofErr w:type="gramStart"/>
            <w:r w:rsidRPr="00840FB3">
              <w:rPr>
                <w:rFonts w:hint="eastAsia"/>
              </w:rPr>
              <w:t>您支付本</w:t>
            </w:r>
            <w:proofErr w:type="gramEnd"/>
            <w:r w:rsidRPr="00840FB3">
              <w:rPr>
                <w:rFonts w:hint="eastAsia"/>
              </w:rPr>
              <w:t>合同首期保险费后，我们在保险费约定支付日仍未收到本合同规定的保险费的，自保险费约定支付日起</w:t>
            </w:r>
            <w:r w:rsidRPr="00840FB3">
              <w:t>60天内为宽限期。</w:t>
            </w:r>
          </w:p>
          <w:p w14:paraId="3E6C2A61" w14:textId="77777777" w:rsidR="003A30EC" w:rsidRPr="00840FB3" w:rsidRDefault="003A30EC" w:rsidP="00BD0B1F">
            <w:pPr>
              <w:shd w:val="clear" w:color="auto" w:fill="FFFFFF"/>
              <w:adjustRightInd w:val="0"/>
              <w:snapToGrid w:val="0"/>
              <w:spacing w:afterLines="20" w:after="62"/>
            </w:pPr>
            <w:r w:rsidRPr="00840FB3">
              <w:rPr>
                <w:rFonts w:hint="eastAsia"/>
              </w:rPr>
              <w:t>宽限期内发生的保险事故，我们按本合同约定承担保险责任，但在给付保险金时将</w:t>
            </w:r>
            <w:proofErr w:type="gramStart"/>
            <w:r w:rsidRPr="00840FB3">
              <w:rPr>
                <w:rFonts w:hint="eastAsia"/>
              </w:rPr>
              <w:t>扣减您</w:t>
            </w:r>
            <w:proofErr w:type="gramEnd"/>
            <w:r w:rsidRPr="00840FB3">
              <w:rPr>
                <w:rFonts w:hint="eastAsia"/>
              </w:rPr>
              <w:t>的未还款项。</w:t>
            </w:r>
          </w:p>
          <w:p w14:paraId="56A2AE98" w14:textId="77777777" w:rsidR="003A30EC" w:rsidRPr="00840FB3" w:rsidRDefault="003A30EC" w:rsidP="00BD0B1F">
            <w:pPr>
              <w:pStyle w:val="Default"/>
              <w:spacing w:afterLines="20" w:after="62"/>
              <w:jc w:val="both"/>
              <w:rPr>
                <w:b/>
                <w:sz w:val="21"/>
                <w:szCs w:val="21"/>
                <w:u w:val="single"/>
              </w:rPr>
            </w:pPr>
            <w:r w:rsidRPr="00840FB3">
              <w:rPr>
                <w:rFonts w:hint="eastAsia"/>
                <w:sz w:val="21"/>
                <w:szCs w:val="21"/>
              </w:rPr>
              <w:t>如果您在宽限期结束之后仍未支付欠交的保险费，则本合同自宽限期满日起效力中止。</w:t>
            </w:r>
            <w:r w:rsidRPr="00840FB3">
              <w:rPr>
                <w:rFonts w:hint="eastAsia"/>
                <w:b/>
                <w:sz w:val="21"/>
                <w:szCs w:val="21"/>
                <w:u w:val="single"/>
              </w:rPr>
              <w:t>本合同效力中止期间，</w:t>
            </w:r>
            <w:r w:rsidRPr="00840FB3">
              <w:rPr>
                <w:b/>
                <w:sz w:val="21"/>
                <w:szCs w:val="21"/>
                <w:u w:val="single"/>
              </w:rPr>
              <w:t>我们</w:t>
            </w:r>
            <w:r w:rsidRPr="00840FB3">
              <w:rPr>
                <w:rFonts w:hint="eastAsia"/>
                <w:b/>
                <w:sz w:val="21"/>
                <w:szCs w:val="21"/>
                <w:u w:val="single"/>
              </w:rPr>
              <w:t>不承担保险</w:t>
            </w:r>
            <w:r w:rsidRPr="00840FB3">
              <w:rPr>
                <w:b/>
                <w:sz w:val="21"/>
                <w:szCs w:val="21"/>
                <w:u w:val="single"/>
              </w:rPr>
              <w:t>责任</w:t>
            </w:r>
            <w:r w:rsidRPr="00840FB3">
              <w:rPr>
                <w:rFonts w:hint="eastAsia"/>
                <w:b/>
                <w:sz w:val="21"/>
                <w:szCs w:val="21"/>
                <w:u w:val="single"/>
              </w:rPr>
              <w:t>。</w:t>
            </w:r>
          </w:p>
          <w:bookmarkEnd w:id="20"/>
          <w:p w14:paraId="3A10D184" w14:textId="77777777" w:rsidR="003A30EC" w:rsidRPr="00840FB3" w:rsidRDefault="003A30EC" w:rsidP="00BD0B1F">
            <w:pPr>
              <w:pStyle w:val="Default"/>
              <w:spacing w:afterLines="20" w:after="62"/>
              <w:jc w:val="both"/>
              <w:rPr>
                <w:sz w:val="21"/>
                <w:szCs w:val="21"/>
              </w:rPr>
            </w:pPr>
          </w:p>
        </w:tc>
      </w:tr>
      <w:bookmarkEnd w:id="19"/>
      <w:tr w:rsidR="003A30EC" w:rsidRPr="00840FB3" w14:paraId="0BA77655" w14:textId="77777777" w:rsidTr="008703FF">
        <w:trPr>
          <w:trHeight w:val="188"/>
        </w:trPr>
        <w:tc>
          <w:tcPr>
            <w:tcW w:w="839" w:type="dxa"/>
            <w:shd w:val="clear" w:color="auto" w:fill="auto"/>
          </w:tcPr>
          <w:p w14:paraId="3AA9DEBE" w14:textId="77777777" w:rsidR="003A30EC" w:rsidRPr="00840FB3" w:rsidRDefault="003A30EC" w:rsidP="003A30EC">
            <w:pPr>
              <w:numPr>
                <w:ilvl w:val="0"/>
                <w:numId w:val="7"/>
              </w:numPr>
              <w:adjustRightInd w:val="0"/>
              <w:snapToGrid w:val="0"/>
              <w:spacing w:afterLines="20" w:after="62"/>
              <w:rPr>
                <w:b/>
              </w:rPr>
            </w:pPr>
          </w:p>
        </w:tc>
        <w:tc>
          <w:tcPr>
            <w:tcW w:w="1541" w:type="dxa"/>
            <w:shd w:val="clear" w:color="auto" w:fill="FFFFFF"/>
          </w:tcPr>
          <w:p w14:paraId="21D2F7E4" w14:textId="77777777" w:rsidR="003A30EC" w:rsidRPr="00840FB3" w:rsidRDefault="003A30EC" w:rsidP="003A30EC">
            <w:pPr>
              <w:adjustRightInd w:val="0"/>
              <w:snapToGrid w:val="0"/>
              <w:spacing w:afterLines="20" w:after="62"/>
              <w:rPr>
                <w:b/>
              </w:rPr>
            </w:pPr>
            <w:r w:rsidRPr="00840FB3">
              <w:rPr>
                <w:rFonts w:hint="eastAsia"/>
                <w:b/>
              </w:rPr>
              <w:t>合同效力恢复</w:t>
            </w:r>
          </w:p>
        </w:tc>
        <w:tc>
          <w:tcPr>
            <w:tcW w:w="7656" w:type="dxa"/>
            <w:shd w:val="clear" w:color="auto" w:fill="FFFFFF"/>
          </w:tcPr>
          <w:p w14:paraId="357CA9A4" w14:textId="77777777" w:rsidR="003A30EC" w:rsidRPr="00840FB3" w:rsidRDefault="003A30EC" w:rsidP="00BD0B1F">
            <w:pPr>
              <w:shd w:val="clear" w:color="auto" w:fill="FFFFFF"/>
              <w:adjustRightInd w:val="0"/>
              <w:snapToGrid w:val="0"/>
              <w:spacing w:afterLines="20" w:after="62"/>
            </w:pPr>
            <w:r w:rsidRPr="00840FB3">
              <w:rPr>
                <w:rFonts w:hint="eastAsia"/>
              </w:rPr>
              <w:t>自本合同效力中止之日起</w:t>
            </w:r>
            <w:r w:rsidRPr="00840FB3">
              <w:t>2年内，您可以提出复效申请，</w:t>
            </w:r>
            <w:proofErr w:type="gramStart"/>
            <w:r w:rsidRPr="00840FB3">
              <w:rPr>
                <w:rFonts w:hint="eastAsia"/>
              </w:rPr>
              <w:t>经您我</w:t>
            </w:r>
            <w:proofErr w:type="gramEnd"/>
            <w:r w:rsidRPr="00840FB3">
              <w:rPr>
                <w:rFonts w:hint="eastAsia"/>
              </w:rPr>
              <w:t>双方协商并达成协议，自您及时补交复效时欠交的保险费及其利息、保险单贷款及其利息等应还未还的款项之日起，本合同恢复效力。</w:t>
            </w:r>
          </w:p>
          <w:p w14:paraId="0A84BAD1" w14:textId="77777777" w:rsidR="003A30EC" w:rsidRPr="00840FB3" w:rsidRDefault="003A30EC" w:rsidP="00BD0B1F">
            <w:pPr>
              <w:pStyle w:val="h1"/>
              <w:adjustRightInd w:val="0"/>
              <w:snapToGrid w:val="0"/>
              <w:spacing w:before="0" w:beforeAutospacing="0" w:afterLines="20" w:after="62" w:afterAutospacing="0" w:line="240" w:lineRule="auto"/>
              <w:jc w:val="both"/>
              <w:rPr>
                <w:sz w:val="21"/>
                <w:szCs w:val="21"/>
              </w:rPr>
            </w:pPr>
            <w:r w:rsidRPr="00840FB3">
              <w:rPr>
                <w:rFonts w:hint="eastAsia"/>
                <w:sz w:val="21"/>
                <w:szCs w:val="21"/>
              </w:rPr>
              <w:t>自本合同效力中止之日起满</w:t>
            </w:r>
            <w:r w:rsidRPr="00840FB3">
              <w:rPr>
                <w:sz w:val="21"/>
                <w:szCs w:val="21"/>
              </w:rPr>
              <w:t>2年，您我双方未达成协议的，我们有权解除本合同。解除本合同时，我们向您退还本合同在效力中止时的现金价值。</w:t>
            </w:r>
          </w:p>
          <w:p w14:paraId="20FFAD48" w14:textId="77777777" w:rsidR="003A30EC" w:rsidRPr="00840FB3" w:rsidRDefault="003A30EC" w:rsidP="00BD0B1F">
            <w:pPr>
              <w:pStyle w:val="h1"/>
              <w:adjustRightInd w:val="0"/>
              <w:snapToGrid w:val="0"/>
              <w:spacing w:before="0" w:beforeAutospacing="0" w:afterLines="20" w:after="62" w:afterAutospacing="0" w:line="240" w:lineRule="auto"/>
              <w:jc w:val="both"/>
              <w:rPr>
                <w:sz w:val="21"/>
                <w:szCs w:val="21"/>
              </w:rPr>
            </w:pPr>
          </w:p>
        </w:tc>
      </w:tr>
      <w:tr w:rsidR="003A30EC" w:rsidRPr="00840FB3" w14:paraId="2FFAAE68" w14:textId="77777777" w:rsidTr="008703FF">
        <w:tc>
          <w:tcPr>
            <w:tcW w:w="839" w:type="dxa"/>
            <w:shd w:val="clear" w:color="auto" w:fill="auto"/>
          </w:tcPr>
          <w:p w14:paraId="32733FD2" w14:textId="77777777" w:rsidR="003A30EC" w:rsidRPr="00840FB3" w:rsidRDefault="003A30EC" w:rsidP="003A30EC">
            <w:pPr>
              <w:numPr>
                <w:ilvl w:val="0"/>
                <w:numId w:val="7"/>
              </w:numPr>
              <w:adjustRightInd w:val="0"/>
              <w:snapToGrid w:val="0"/>
              <w:spacing w:afterLines="20" w:after="62"/>
              <w:rPr>
                <w:b/>
              </w:rPr>
            </w:pPr>
          </w:p>
        </w:tc>
        <w:tc>
          <w:tcPr>
            <w:tcW w:w="1541" w:type="dxa"/>
            <w:shd w:val="clear" w:color="auto" w:fill="FFFFFF"/>
          </w:tcPr>
          <w:p w14:paraId="0A6423D3" w14:textId="77777777" w:rsidR="003A30EC" w:rsidRPr="00840FB3" w:rsidRDefault="003A30EC" w:rsidP="003A30EC">
            <w:pPr>
              <w:adjustRightInd w:val="0"/>
              <w:snapToGrid w:val="0"/>
              <w:spacing w:afterLines="20" w:after="62"/>
              <w:rPr>
                <w:b/>
              </w:rPr>
            </w:pPr>
            <w:r w:rsidRPr="00840FB3">
              <w:rPr>
                <w:rFonts w:hint="eastAsia"/>
                <w:b/>
              </w:rPr>
              <w:t>联系方式变更</w:t>
            </w:r>
          </w:p>
        </w:tc>
        <w:tc>
          <w:tcPr>
            <w:tcW w:w="7656" w:type="dxa"/>
            <w:shd w:val="clear" w:color="auto" w:fill="FFFFFF"/>
          </w:tcPr>
          <w:p w14:paraId="3EBF0289" w14:textId="77777777" w:rsidR="003A30EC" w:rsidRPr="00840FB3" w:rsidRDefault="003A30EC" w:rsidP="00BD0B1F">
            <w:pPr>
              <w:adjustRightInd w:val="0"/>
              <w:snapToGrid w:val="0"/>
              <w:spacing w:afterLines="20" w:after="62"/>
            </w:pPr>
            <w:r w:rsidRPr="00840FB3">
              <w:rPr>
                <w:rFonts w:hint="eastAsia"/>
              </w:rPr>
              <w:t>为了保障您的合法权益，如果您的住所、通讯地址、电话、</w:t>
            </w:r>
            <w:r w:rsidRPr="00840FB3">
              <w:t>邮箱</w:t>
            </w:r>
            <w:r w:rsidRPr="00840FB3">
              <w:rPr>
                <w:rFonts w:hint="eastAsia"/>
              </w:rPr>
              <w:t>等联系方式变更时，请及时以书面或双方认可的其他形式通知我们。如果您未以书面或双方认可的其他形式通知我们，我们按您最终</w:t>
            </w:r>
            <w:r w:rsidRPr="00840FB3">
              <w:t>提供的</w:t>
            </w:r>
            <w:r w:rsidRPr="00840FB3">
              <w:rPr>
                <w:rFonts w:hint="eastAsia"/>
              </w:rPr>
              <w:t>住所、通讯地址、电话、</w:t>
            </w:r>
            <w:r w:rsidRPr="00840FB3">
              <w:t>邮箱</w:t>
            </w:r>
            <w:r w:rsidRPr="00840FB3">
              <w:rPr>
                <w:rFonts w:hint="eastAsia"/>
              </w:rPr>
              <w:t>发送的有关通知，均视为已送达给您。</w:t>
            </w:r>
          </w:p>
          <w:p w14:paraId="40D1140B" w14:textId="77777777" w:rsidR="003A30EC" w:rsidRPr="00840FB3" w:rsidRDefault="003A30EC" w:rsidP="00BD0B1F">
            <w:pPr>
              <w:adjustRightInd w:val="0"/>
              <w:snapToGrid w:val="0"/>
              <w:spacing w:afterLines="20" w:after="62"/>
              <w:rPr>
                <w:b/>
              </w:rPr>
            </w:pPr>
          </w:p>
        </w:tc>
      </w:tr>
      <w:tr w:rsidR="003A30EC" w:rsidRPr="00840FB3" w14:paraId="7F89AAF3" w14:textId="77777777" w:rsidTr="008703FF">
        <w:tc>
          <w:tcPr>
            <w:tcW w:w="839" w:type="dxa"/>
            <w:shd w:val="clear" w:color="auto" w:fill="auto"/>
          </w:tcPr>
          <w:p w14:paraId="3F019F67" w14:textId="77777777" w:rsidR="003A30EC" w:rsidRPr="00840FB3" w:rsidRDefault="003A30EC" w:rsidP="003A30EC">
            <w:pPr>
              <w:numPr>
                <w:ilvl w:val="0"/>
                <w:numId w:val="7"/>
              </w:numPr>
              <w:adjustRightInd w:val="0"/>
              <w:snapToGrid w:val="0"/>
              <w:spacing w:afterLines="20" w:after="62"/>
              <w:rPr>
                <w:b/>
              </w:rPr>
            </w:pPr>
          </w:p>
        </w:tc>
        <w:tc>
          <w:tcPr>
            <w:tcW w:w="1541" w:type="dxa"/>
            <w:shd w:val="clear" w:color="auto" w:fill="FFFFFF"/>
          </w:tcPr>
          <w:p w14:paraId="3C4D012B" w14:textId="77777777" w:rsidR="003A30EC" w:rsidRPr="00840FB3" w:rsidRDefault="003A30EC" w:rsidP="003A30EC">
            <w:pPr>
              <w:adjustRightInd w:val="0"/>
              <w:snapToGrid w:val="0"/>
              <w:spacing w:afterLines="20" w:after="62"/>
              <w:rPr>
                <w:b/>
              </w:rPr>
            </w:pPr>
            <w:r w:rsidRPr="00840FB3">
              <w:rPr>
                <w:rFonts w:hint="eastAsia"/>
                <w:b/>
              </w:rPr>
              <w:t>合同内容变更</w:t>
            </w:r>
          </w:p>
        </w:tc>
        <w:tc>
          <w:tcPr>
            <w:tcW w:w="7656" w:type="dxa"/>
            <w:shd w:val="clear" w:color="auto" w:fill="FFFFFF"/>
          </w:tcPr>
          <w:p w14:paraId="7132A4C9" w14:textId="77777777" w:rsidR="003A30EC" w:rsidRPr="00840FB3" w:rsidRDefault="003A30EC" w:rsidP="00BD0B1F">
            <w:pPr>
              <w:adjustRightInd w:val="0"/>
              <w:snapToGrid w:val="0"/>
              <w:spacing w:afterLines="20" w:after="62"/>
            </w:pPr>
            <w:r w:rsidRPr="00840FB3">
              <w:rPr>
                <w:rFonts w:hint="eastAsia"/>
              </w:rPr>
              <w:t>本合同有效期间内，</w:t>
            </w:r>
            <w:proofErr w:type="gramStart"/>
            <w:r w:rsidRPr="00840FB3">
              <w:rPr>
                <w:rFonts w:hint="eastAsia"/>
              </w:rPr>
              <w:t>经您和</w:t>
            </w:r>
            <w:proofErr w:type="gramEnd"/>
            <w:r w:rsidRPr="00840FB3">
              <w:t>我们</w:t>
            </w:r>
            <w:r w:rsidRPr="00840FB3">
              <w:rPr>
                <w:rFonts w:hint="eastAsia"/>
              </w:rPr>
              <w:t>双方协商一致，可以变更本合同的有关内容。任何保险代理人、销售代表和服务代表都无权修正或豁免本合同的任何规定。</w:t>
            </w:r>
          </w:p>
          <w:p w14:paraId="3EE8AEE0" w14:textId="77777777" w:rsidR="003A30EC" w:rsidRPr="00840FB3" w:rsidRDefault="003A30EC" w:rsidP="00BD0B1F">
            <w:pPr>
              <w:adjustRightInd w:val="0"/>
              <w:snapToGrid w:val="0"/>
              <w:spacing w:afterLines="20" w:after="62"/>
            </w:pPr>
          </w:p>
        </w:tc>
      </w:tr>
      <w:tr w:rsidR="003A30EC" w:rsidRPr="00840FB3" w14:paraId="687940AC" w14:textId="77777777" w:rsidTr="008703FF">
        <w:tc>
          <w:tcPr>
            <w:tcW w:w="839" w:type="dxa"/>
            <w:shd w:val="clear" w:color="auto" w:fill="auto"/>
          </w:tcPr>
          <w:p w14:paraId="5F703BD7" w14:textId="77777777" w:rsidR="003A30EC" w:rsidRPr="00840FB3" w:rsidRDefault="003A30EC" w:rsidP="003A30EC">
            <w:pPr>
              <w:numPr>
                <w:ilvl w:val="0"/>
                <w:numId w:val="7"/>
              </w:numPr>
              <w:adjustRightInd w:val="0"/>
              <w:snapToGrid w:val="0"/>
              <w:spacing w:afterLines="20" w:after="62"/>
              <w:rPr>
                <w:b/>
              </w:rPr>
            </w:pPr>
          </w:p>
        </w:tc>
        <w:tc>
          <w:tcPr>
            <w:tcW w:w="1541" w:type="dxa"/>
            <w:shd w:val="clear" w:color="auto" w:fill="FFFFFF"/>
          </w:tcPr>
          <w:p w14:paraId="6FB481D7" w14:textId="77777777" w:rsidR="003A30EC" w:rsidRPr="00840FB3" w:rsidRDefault="003A30EC" w:rsidP="003A30EC">
            <w:pPr>
              <w:adjustRightInd w:val="0"/>
              <w:snapToGrid w:val="0"/>
              <w:spacing w:afterLines="20" w:after="62"/>
              <w:rPr>
                <w:b/>
              </w:rPr>
            </w:pPr>
            <w:r w:rsidRPr="00840FB3">
              <w:rPr>
                <w:rFonts w:hint="eastAsia"/>
                <w:b/>
              </w:rPr>
              <w:t>您解除合同的手续及风险</w:t>
            </w:r>
          </w:p>
        </w:tc>
        <w:tc>
          <w:tcPr>
            <w:tcW w:w="7656" w:type="dxa"/>
            <w:shd w:val="clear" w:color="auto" w:fill="FFFFFF"/>
          </w:tcPr>
          <w:p w14:paraId="7AE61408" w14:textId="77777777" w:rsidR="003A30EC" w:rsidRPr="00840FB3" w:rsidRDefault="003A30EC" w:rsidP="00C75ABB">
            <w:pPr>
              <w:snapToGrid w:val="0"/>
              <w:spacing w:afterLines="20" w:after="62"/>
            </w:pPr>
            <w:r w:rsidRPr="00840FB3">
              <w:rPr>
                <w:rFonts w:hint="eastAsia"/>
              </w:rPr>
              <w:t>您要求解除本合同的，需提供保险合同及有效身份证件。</w:t>
            </w:r>
          </w:p>
          <w:p w14:paraId="679B6BB8" w14:textId="77777777" w:rsidR="003A30EC" w:rsidRPr="00840FB3" w:rsidRDefault="003A30EC">
            <w:pPr>
              <w:snapToGrid w:val="0"/>
              <w:spacing w:afterLines="20" w:after="62"/>
            </w:pPr>
            <w:r w:rsidRPr="00840FB3">
              <w:rPr>
                <w:rFonts w:hint="eastAsia"/>
              </w:rPr>
              <w:t>本合同自您签收之日起</w:t>
            </w:r>
            <w:r w:rsidRPr="00840FB3">
              <w:t>15天内为犹豫期。如果您在犹豫期内要求解除本合同，我们将向您无息退还已支付的保险费，</w:t>
            </w:r>
            <w:r w:rsidRPr="00840FB3">
              <w:rPr>
                <w:rFonts w:hint="eastAsia"/>
                <w:b/>
                <w:u w:val="single"/>
              </w:rPr>
              <w:t>对于本合同解除前发生的保险事故我们不承担给付保险金的责任。</w:t>
            </w:r>
          </w:p>
          <w:p w14:paraId="50805293" w14:textId="77777777" w:rsidR="003A30EC" w:rsidRPr="00840FB3" w:rsidRDefault="003A30EC" w:rsidP="00C44CFB">
            <w:pPr>
              <w:pStyle w:val="a3"/>
              <w:snapToGrid w:val="0"/>
              <w:spacing w:afterLines="20" w:after="62"/>
              <w:jc w:val="both"/>
              <w:rPr>
                <w:rFonts w:ascii="宋体" w:eastAsia="宋体" w:hAnsi="宋体" w:cs="宋体"/>
                <w:noProof w:val="0"/>
                <w:sz w:val="21"/>
                <w:lang w:val="en-US" w:eastAsia="zh-CN"/>
              </w:rPr>
            </w:pPr>
            <w:r w:rsidRPr="00840FB3">
              <w:rPr>
                <w:rFonts w:ascii="宋体" w:eastAsia="宋体" w:hAnsi="宋体" w:cs="宋体" w:hint="eastAsia"/>
                <w:noProof w:val="0"/>
                <w:sz w:val="21"/>
                <w:lang w:val="en-US" w:eastAsia="zh-CN"/>
              </w:rPr>
              <w:t>如果</w:t>
            </w:r>
            <w:r w:rsidRPr="00840FB3">
              <w:rPr>
                <w:rFonts w:ascii="宋体" w:eastAsia="宋体" w:hAnsi="宋体" w:hint="eastAsia"/>
                <w:sz w:val="21"/>
                <w:shd w:val="clear" w:color="auto" w:fill="FFFFFF"/>
                <w:lang w:val="en-US" w:eastAsia="zh-CN"/>
              </w:rPr>
              <w:t>您</w:t>
            </w:r>
            <w:r w:rsidRPr="00840FB3">
              <w:rPr>
                <w:rFonts w:ascii="宋体" w:eastAsia="宋体" w:hAnsi="宋体" w:cs="宋体" w:hint="eastAsia"/>
                <w:noProof w:val="0"/>
                <w:sz w:val="21"/>
                <w:lang w:val="en-US" w:eastAsia="zh-CN"/>
              </w:rPr>
              <w:t>在犹豫期后要求解除合同，本</w:t>
            </w:r>
            <w:r w:rsidRPr="00840FB3">
              <w:rPr>
                <w:rFonts w:ascii="宋体" w:eastAsia="宋体" w:hAnsi="宋体" w:cs="宋体"/>
                <w:noProof w:val="0"/>
                <w:sz w:val="21"/>
                <w:lang w:val="en-US" w:eastAsia="zh-CN"/>
              </w:rPr>
              <w:t>合同</w:t>
            </w:r>
            <w:r w:rsidRPr="00840FB3">
              <w:rPr>
                <w:rFonts w:ascii="宋体" w:eastAsia="宋体" w:hAnsi="宋体" w:cs="宋体" w:hint="eastAsia"/>
                <w:noProof w:val="0"/>
                <w:sz w:val="21"/>
                <w:lang w:val="en-US" w:eastAsia="zh-CN"/>
              </w:rPr>
              <w:t>自我</w:t>
            </w:r>
            <w:proofErr w:type="gramStart"/>
            <w:r w:rsidRPr="00840FB3">
              <w:rPr>
                <w:rFonts w:ascii="宋体" w:eastAsia="宋体" w:hAnsi="宋体" w:cs="宋体" w:hint="eastAsia"/>
                <w:noProof w:val="0"/>
                <w:sz w:val="21"/>
                <w:lang w:val="en-US" w:eastAsia="zh-CN"/>
              </w:rPr>
              <w:t>们收到</w:t>
            </w:r>
            <w:proofErr w:type="gramEnd"/>
            <w:r w:rsidRPr="00840FB3">
              <w:rPr>
                <w:rFonts w:ascii="宋体" w:eastAsia="宋体" w:hAnsi="宋体" w:cs="宋体" w:hint="eastAsia"/>
                <w:noProof w:val="0"/>
                <w:sz w:val="21"/>
                <w:lang w:val="en-US" w:eastAsia="zh-CN"/>
              </w:rPr>
              <w:t>完整的解除合同申请之日起效力终止</w:t>
            </w:r>
            <w:r w:rsidRPr="00840FB3">
              <w:rPr>
                <w:rFonts w:ascii="宋体" w:eastAsia="宋体" w:hAnsi="宋体" w:cs="宋体"/>
                <w:noProof w:val="0"/>
                <w:sz w:val="21"/>
                <w:lang w:val="en-US" w:eastAsia="zh-CN"/>
              </w:rPr>
              <w:t>，</w:t>
            </w:r>
            <w:r w:rsidRPr="00840FB3">
              <w:rPr>
                <w:rFonts w:ascii="宋体" w:eastAsia="宋体" w:hAnsi="宋体" w:cs="宋体" w:hint="eastAsia"/>
                <w:noProof w:val="0"/>
                <w:sz w:val="21"/>
                <w:lang w:val="en-US" w:eastAsia="zh-CN"/>
              </w:rPr>
              <w:t>我们</w:t>
            </w:r>
            <w:r w:rsidRPr="00840FB3">
              <w:rPr>
                <w:rFonts w:ascii="宋体" w:eastAsia="宋体" w:hAnsi="宋体" w:hint="eastAsia"/>
                <w:sz w:val="21"/>
              </w:rPr>
              <w:t>自收到完整的解除合同申请之日起</w:t>
            </w:r>
            <w:r w:rsidRPr="00840FB3">
              <w:rPr>
                <w:rFonts w:ascii="宋体" w:eastAsia="宋体" w:hAnsi="宋体" w:cs="宋体"/>
                <w:noProof w:val="0"/>
                <w:sz w:val="21"/>
                <w:lang w:val="en-US" w:eastAsia="zh-CN"/>
              </w:rPr>
              <w:t>30天内向您退还本合同在合同终止之日的现金价值。</w:t>
            </w:r>
            <w:r w:rsidRPr="00840FB3">
              <w:rPr>
                <w:rFonts w:ascii="宋体" w:eastAsia="宋体" w:hAnsi="宋体" w:cs="宋体" w:hint="eastAsia"/>
                <w:b/>
                <w:noProof w:val="0"/>
                <w:sz w:val="21"/>
                <w:u w:val="single"/>
                <w:lang w:val="en-US" w:eastAsia="zh-CN"/>
              </w:rPr>
              <w:t>本合同解除后发生的保险事故我们不承担保险</w:t>
            </w:r>
            <w:r w:rsidRPr="00840FB3">
              <w:rPr>
                <w:rFonts w:ascii="宋体" w:eastAsia="宋体" w:hAnsi="宋体" w:cs="宋体"/>
                <w:b/>
                <w:noProof w:val="0"/>
                <w:sz w:val="21"/>
                <w:u w:val="single"/>
                <w:lang w:val="en-US" w:eastAsia="zh-CN"/>
              </w:rPr>
              <w:t>责任</w:t>
            </w:r>
            <w:r w:rsidRPr="00840FB3">
              <w:rPr>
                <w:rFonts w:ascii="宋体" w:eastAsia="宋体" w:hAnsi="宋体" w:cs="宋体" w:hint="eastAsia"/>
                <w:b/>
                <w:noProof w:val="0"/>
                <w:sz w:val="21"/>
                <w:u w:val="single"/>
                <w:lang w:val="en-US" w:eastAsia="zh-CN"/>
              </w:rPr>
              <w:t>。</w:t>
            </w:r>
          </w:p>
          <w:p w14:paraId="65ECBE59" w14:textId="77777777" w:rsidR="003A30EC" w:rsidRPr="00840FB3" w:rsidRDefault="003A30EC" w:rsidP="00C75ABB">
            <w:pPr>
              <w:snapToGrid w:val="0"/>
              <w:spacing w:afterLines="20" w:after="62"/>
              <w:rPr>
                <w:rFonts w:cs="宋体"/>
                <w:kern w:val="0"/>
              </w:rPr>
            </w:pPr>
            <w:r w:rsidRPr="00840FB3">
              <w:rPr>
                <w:rFonts w:cs="宋体" w:hint="eastAsia"/>
                <w:kern w:val="0"/>
              </w:rPr>
              <w:t>您在犹豫期后解除合同会遭受一定损失。</w:t>
            </w:r>
          </w:p>
          <w:p w14:paraId="464F3A38" w14:textId="77777777" w:rsidR="003A30EC" w:rsidRPr="00840FB3" w:rsidRDefault="003A30EC" w:rsidP="00BD0B1F">
            <w:pPr>
              <w:snapToGrid w:val="0"/>
              <w:spacing w:afterLines="20" w:after="62"/>
            </w:pPr>
          </w:p>
        </w:tc>
      </w:tr>
      <w:tr w:rsidR="003A30EC" w:rsidRPr="00840FB3" w14:paraId="0068956A" w14:textId="77777777" w:rsidTr="00907ED7">
        <w:tc>
          <w:tcPr>
            <w:tcW w:w="10036" w:type="dxa"/>
            <w:gridSpan w:val="3"/>
            <w:tcBorders>
              <w:bottom w:val="single" w:sz="4" w:space="0" w:color="auto"/>
            </w:tcBorders>
            <w:shd w:val="clear" w:color="auto" w:fill="FFFFFF"/>
          </w:tcPr>
          <w:p w14:paraId="0EB2E785" w14:textId="2F65210C" w:rsidR="003A30EC" w:rsidRPr="00840FB3" w:rsidRDefault="00804D3A" w:rsidP="00743203">
            <w:pPr>
              <w:numPr>
                <w:ilvl w:val="0"/>
                <w:numId w:val="9"/>
              </w:numPr>
              <w:adjustRightInd w:val="0"/>
              <w:snapToGrid w:val="0"/>
              <w:spacing w:afterLines="20" w:after="62"/>
              <w:jc w:val="center"/>
              <w:rPr>
                <w:b/>
              </w:rPr>
            </w:pPr>
            <w:r w:rsidRPr="00840FB3">
              <w:rPr>
                <w:b/>
              </w:rPr>
              <w:t xml:space="preserve"> </w:t>
            </w:r>
            <w:r w:rsidR="00C76F52" w:rsidRPr="00840FB3">
              <w:rPr>
                <w:b/>
              </w:rPr>
              <w:t xml:space="preserve"> </w:t>
            </w:r>
            <w:r w:rsidR="003A30EC" w:rsidRPr="00840FB3">
              <w:rPr>
                <w:rFonts w:hint="eastAsia"/>
                <w:b/>
              </w:rPr>
              <w:t>事故通知与责任核定</w:t>
            </w:r>
          </w:p>
        </w:tc>
      </w:tr>
      <w:tr w:rsidR="00B9650A" w:rsidRPr="00840FB3" w14:paraId="557330C3" w14:textId="77777777" w:rsidTr="008703FF">
        <w:tc>
          <w:tcPr>
            <w:tcW w:w="839" w:type="dxa"/>
            <w:tcBorders>
              <w:top w:val="single" w:sz="4" w:space="0" w:color="auto"/>
            </w:tcBorders>
            <w:shd w:val="clear" w:color="auto" w:fill="auto"/>
          </w:tcPr>
          <w:p w14:paraId="4738AA8C" w14:textId="77777777" w:rsidR="00B9650A" w:rsidRPr="00840FB3" w:rsidRDefault="00B9650A" w:rsidP="00B9650A">
            <w:pPr>
              <w:numPr>
                <w:ilvl w:val="0"/>
                <w:numId w:val="7"/>
              </w:numPr>
              <w:adjustRightInd w:val="0"/>
              <w:snapToGrid w:val="0"/>
              <w:spacing w:afterLines="20" w:after="62"/>
              <w:rPr>
                <w:b/>
              </w:rPr>
            </w:pPr>
          </w:p>
        </w:tc>
        <w:tc>
          <w:tcPr>
            <w:tcW w:w="1541" w:type="dxa"/>
            <w:tcBorders>
              <w:top w:val="single" w:sz="4" w:space="0" w:color="auto"/>
            </w:tcBorders>
            <w:shd w:val="clear" w:color="auto" w:fill="FFFFFF"/>
          </w:tcPr>
          <w:p w14:paraId="63F388B0" w14:textId="77777777" w:rsidR="00B9650A" w:rsidRPr="00840FB3" w:rsidRDefault="00B9650A" w:rsidP="00B9650A">
            <w:pPr>
              <w:adjustRightInd w:val="0"/>
              <w:snapToGrid w:val="0"/>
              <w:spacing w:afterLines="20" w:after="62"/>
              <w:rPr>
                <w:b/>
              </w:rPr>
            </w:pPr>
            <w:r w:rsidRPr="00840FB3">
              <w:rPr>
                <w:rFonts w:hint="eastAsia"/>
                <w:b/>
              </w:rPr>
              <w:t>保险事故通知</w:t>
            </w:r>
          </w:p>
        </w:tc>
        <w:tc>
          <w:tcPr>
            <w:tcW w:w="7656" w:type="dxa"/>
            <w:tcBorders>
              <w:top w:val="single" w:sz="4" w:space="0" w:color="auto"/>
            </w:tcBorders>
            <w:shd w:val="clear" w:color="auto" w:fill="FFFFFF"/>
          </w:tcPr>
          <w:p w14:paraId="10CFA946" w14:textId="77777777" w:rsidR="00B9650A" w:rsidRPr="00840FB3" w:rsidRDefault="00B9650A" w:rsidP="00BD0B1F">
            <w:pPr>
              <w:pStyle w:val="a5"/>
              <w:adjustRightInd w:val="0"/>
              <w:snapToGrid w:val="0"/>
              <w:spacing w:before="0" w:beforeAutospacing="0" w:afterLines="20" w:after="62" w:afterAutospacing="0"/>
              <w:jc w:val="both"/>
              <w:rPr>
                <w:sz w:val="21"/>
                <w:szCs w:val="21"/>
              </w:rPr>
            </w:pPr>
            <w:r w:rsidRPr="00840FB3">
              <w:rPr>
                <w:rStyle w:val="h11"/>
                <w:rFonts w:hint="eastAsia"/>
                <w:sz w:val="21"/>
                <w:szCs w:val="21"/>
              </w:rPr>
              <w:t>您、被保险人</w:t>
            </w:r>
            <w:r w:rsidRPr="00840FB3">
              <w:rPr>
                <w:rFonts w:hint="eastAsia"/>
                <w:sz w:val="21"/>
                <w:szCs w:val="21"/>
              </w:rPr>
              <w:t>或受益人应当</w:t>
            </w:r>
            <w:r w:rsidRPr="00840FB3">
              <w:rPr>
                <w:sz w:val="21"/>
                <w:szCs w:val="21"/>
              </w:rPr>
              <w:t>在</w:t>
            </w:r>
            <w:r w:rsidRPr="00840FB3">
              <w:rPr>
                <w:rFonts w:hint="eastAsia"/>
                <w:sz w:val="21"/>
                <w:szCs w:val="21"/>
              </w:rPr>
              <w:t>知道保险事故发生后</w:t>
            </w:r>
            <w:r w:rsidRPr="00840FB3">
              <w:rPr>
                <w:sz w:val="21"/>
                <w:szCs w:val="21"/>
              </w:rPr>
              <w:t>10天内通知我们。</w:t>
            </w:r>
          </w:p>
          <w:p w14:paraId="099D9409" w14:textId="77777777" w:rsidR="00B9650A" w:rsidRPr="00840FB3" w:rsidRDefault="00B9650A" w:rsidP="00BD0B1F">
            <w:pPr>
              <w:adjustRightInd w:val="0"/>
              <w:snapToGrid w:val="0"/>
              <w:spacing w:afterLines="20" w:after="62"/>
            </w:pPr>
            <w:r w:rsidRPr="00840FB3">
              <w:rPr>
                <w:rFonts w:hint="eastAsia"/>
                <w:b/>
                <w:u w:val="single"/>
              </w:rPr>
              <w:t>如果</w:t>
            </w:r>
            <w:proofErr w:type="gramStart"/>
            <w:r w:rsidRPr="00840FB3">
              <w:rPr>
                <w:rFonts w:hint="eastAsia"/>
                <w:b/>
                <w:u w:val="single"/>
              </w:rPr>
              <w:t>您或者</w:t>
            </w:r>
            <w:proofErr w:type="gramEnd"/>
            <w:r w:rsidRPr="00840FB3">
              <w:rPr>
                <w:rFonts w:hint="eastAsia"/>
                <w:b/>
                <w:u w:val="single"/>
              </w:rPr>
              <w:t>受益人故意或者因重大过失未及时通知，致使保险事故的性质、原因、损失程度等难以确定的，我们对无法确定的部分，不承担赔偿或者给付保险金的责任。</w:t>
            </w:r>
            <w:r w:rsidRPr="00840FB3">
              <w:rPr>
                <w:rFonts w:hint="eastAsia"/>
              </w:rPr>
              <w:t>但我们通过其他途径已经及时知道或者应当及时知道保险事故发生或者虽未及时通知但不影响我们确定保险事故的性质、原因、损失程度的除外。</w:t>
            </w:r>
          </w:p>
          <w:p w14:paraId="7D44DA2F" w14:textId="77777777" w:rsidR="00B9650A" w:rsidRPr="00840FB3" w:rsidRDefault="00B9650A" w:rsidP="00BD0B1F">
            <w:pPr>
              <w:adjustRightInd w:val="0"/>
              <w:snapToGrid w:val="0"/>
              <w:spacing w:afterLines="20" w:after="62"/>
            </w:pPr>
          </w:p>
        </w:tc>
      </w:tr>
      <w:tr w:rsidR="00B9650A" w:rsidRPr="00840FB3" w14:paraId="77934F12" w14:textId="77777777" w:rsidTr="008703FF">
        <w:tc>
          <w:tcPr>
            <w:tcW w:w="839" w:type="dxa"/>
            <w:shd w:val="clear" w:color="auto" w:fill="FFFFFF"/>
          </w:tcPr>
          <w:p w14:paraId="3F229410" w14:textId="77777777" w:rsidR="00B9650A" w:rsidRPr="00840FB3" w:rsidRDefault="00B9650A" w:rsidP="00B9650A">
            <w:pPr>
              <w:numPr>
                <w:ilvl w:val="0"/>
                <w:numId w:val="7"/>
              </w:numPr>
              <w:adjustRightInd w:val="0"/>
              <w:snapToGrid w:val="0"/>
              <w:spacing w:afterLines="20" w:after="62"/>
              <w:rPr>
                <w:b/>
              </w:rPr>
            </w:pPr>
          </w:p>
        </w:tc>
        <w:tc>
          <w:tcPr>
            <w:tcW w:w="1541" w:type="dxa"/>
            <w:shd w:val="clear" w:color="auto" w:fill="FFFFFF"/>
          </w:tcPr>
          <w:p w14:paraId="2C9700E1" w14:textId="77777777" w:rsidR="00B9650A" w:rsidRPr="00840FB3" w:rsidRDefault="00B9650A" w:rsidP="008649A1">
            <w:pPr>
              <w:adjustRightInd w:val="0"/>
              <w:snapToGrid w:val="0"/>
              <w:spacing w:afterLines="20" w:after="62"/>
              <w:rPr>
                <w:b/>
              </w:rPr>
            </w:pPr>
            <w:r w:rsidRPr="00840FB3">
              <w:rPr>
                <w:rFonts w:hint="eastAsia"/>
                <w:b/>
              </w:rPr>
              <w:t>保险金核定</w:t>
            </w:r>
          </w:p>
        </w:tc>
        <w:tc>
          <w:tcPr>
            <w:tcW w:w="7656" w:type="dxa"/>
            <w:shd w:val="clear" w:color="auto" w:fill="FFFFFF"/>
          </w:tcPr>
          <w:p w14:paraId="38099420" w14:textId="58671D21" w:rsidR="00B9650A" w:rsidRPr="00840FB3" w:rsidRDefault="00B9650A" w:rsidP="00C44CFB">
            <w:pPr>
              <w:pStyle w:val="af6"/>
              <w:snapToGrid w:val="0"/>
              <w:spacing w:after="20"/>
              <w:jc w:val="both"/>
              <w:rPr>
                <w:rFonts w:ascii="Times New Roman" w:eastAsia="宋体" w:hAnsi="Times New Roman"/>
                <w:kern w:val="2"/>
                <w:lang w:val="en-US" w:eastAsia="zh-CN"/>
              </w:rPr>
            </w:pPr>
            <w:r w:rsidRPr="00840FB3">
              <w:rPr>
                <w:rFonts w:ascii="Times New Roman" w:eastAsia="宋体" w:hAnsi="Times New Roman" w:hint="eastAsia"/>
                <w:kern w:val="2"/>
                <w:lang w:val="en-US" w:eastAsia="zh-CN"/>
              </w:rPr>
              <w:t>我们收到索赔申请和有关证明、资料后，将及时</w:t>
            </w:r>
            <w:proofErr w:type="gramStart"/>
            <w:r w:rsidRPr="00840FB3">
              <w:rPr>
                <w:rFonts w:ascii="Times New Roman" w:eastAsia="宋体" w:hAnsi="Times New Roman" w:hint="eastAsia"/>
                <w:kern w:val="2"/>
                <w:lang w:val="en-US" w:eastAsia="zh-CN"/>
              </w:rPr>
              <w:t>作出</w:t>
            </w:r>
            <w:proofErr w:type="gramEnd"/>
            <w:r w:rsidRPr="00840FB3">
              <w:rPr>
                <w:rFonts w:ascii="Times New Roman" w:eastAsia="宋体" w:hAnsi="Times New Roman" w:hint="eastAsia"/>
                <w:kern w:val="2"/>
                <w:lang w:val="en-US" w:eastAsia="zh-CN"/>
              </w:rPr>
              <w:t>核定；情形复杂的，或者保险事故的性质、原因、损失程度等难以确定的，我们将进行调查核实后作出核定。我们及时将核定结果通知受益人。对属于保险责任的，我们在</w:t>
            </w:r>
            <w:proofErr w:type="gramStart"/>
            <w:r w:rsidRPr="00840FB3">
              <w:rPr>
                <w:rFonts w:ascii="Times New Roman" w:eastAsia="宋体" w:hAnsi="Times New Roman" w:hint="eastAsia"/>
                <w:kern w:val="2"/>
                <w:lang w:val="en-US" w:eastAsia="zh-CN"/>
              </w:rPr>
              <w:t>作出</w:t>
            </w:r>
            <w:proofErr w:type="gramEnd"/>
            <w:r w:rsidRPr="00840FB3">
              <w:rPr>
                <w:rFonts w:ascii="Times New Roman" w:eastAsia="宋体" w:hAnsi="Times New Roman" w:hint="eastAsia"/>
                <w:kern w:val="2"/>
                <w:lang w:val="en-US" w:eastAsia="zh-CN"/>
              </w:rPr>
              <w:t>核定并与受益人达成给付协议后的</w:t>
            </w:r>
            <w:r w:rsidRPr="00840FB3">
              <w:rPr>
                <w:rFonts w:ascii="Times New Roman" w:eastAsia="宋体" w:hAnsi="Times New Roman"/>
                <w:kern w:val="2"/>
                <w:lang w:val="en-US" w:eastAsia="zh-CN"/>
              </w:rPr>
              <w:t>10</w:t>
            </w:r>
            <w:r w:rsidR="006D3850" w:rsidRPr="00840FB3">
              <w:rPr>
                <w:rFonts w:ascii="Times New Roman" w:eastAsia="宋体" w:hAnsi="Times New Roman" w:hint="eastAsia"/>
                <w:kern w:val="2"/>
                <w:lang w:val="en-US" w:eastAsia="zh-CN"/>
              </w:rPr>
              <w:t>天</w:t>
            </w:r>
            <w:r w:rsidRPr="00840FB3">
              <w:rPr>
                <w:rFonts w:ascii="Times New Roman" w:eastAsia="宋体" w:hAnsi="Times New Roman" w:hint="eastAsia"/>
                <w:kern w:val="2"/>
                <w:lang w:val="en-US" w:eastAsia="zh-CN"/>
              </w:rPr>
              <w:t>内，履行给付保险金义务。</w:t>
            </w:r>
          </w:p>
          <w:p w14:paraId="6284680A" w14:textId="77777777" w:rsidR="00B9650A" w:rsidRPr="00840FB3" w:rsidRDefault="00B9650A" w:rsidP="00C44CFB">
            <w:pPr>
              <w:pStyle w:val="af6"/>
              <w:snapToGrid w:val="0"/>
              <w:spacing w:after="20"/>
              <w:jc w:val="both"/>
              <w:rPr>
                <w:rFonts w:ascii="Times New Roman" w:eastAsia="宋体" w:hAnsi="Times New Roman"/>
                <w:kern w:val="2"/>
                <w:lang w:val="en-US" w:eastAsia="zh-CN"/>
              </w:rPr>
            </w:pPr>
            <w:r w:rsidRPr="00840FB3">
              <w:rPr>
                <w:rFonts w:ascii="Times New Roman" w:eastAsia="宋体" w:hAnsi="Times New Roman" w:hint="eastAsia"/>
                <w:kern w:val="2"/>
                <w:lang w:val="en-US" w:eastAsia="zh-CN"/>
              </w:rPr>
              <w:t>对不属于保险责任的，我们自</w:t>
            </w:r>
            <w:proofErr w:type="gramStart"/>
            <w:r w:rsidRPr="00840FB3">
              <w:rPr>
                <w:rFonts w:ascii="Times New Roman" w:eastAsia="宋体" w:hAnsi="Times New Roman" w:hint="eastAsia"/>
                <w:kern w:val="2"/>
                <w:lang w:val="en-US" w:eastAsia="zh-CN"/>
              </w:rPr>
              <w:t>作出</w:t>
            </w:r>
            <w:proofErr w:type="gramEnd"/>
            <w:r w:rsidRPr="00840FB3">
              <w:rPr>
                <w:rFonts w:ascii="Times New Roman" w:eastAsia="宋体" w:hAnsi="Times New Roman" w:hint="eastAsia"/>
                <w:kern w:val="2"/>
                <w:lang w:val="en-US" w:eastAsia="zh-CN"/>
              </w:rPr>
              <w:t>核定之日起</w:t>
            </w:r>
            <w:r w:rsidRPr="00840FB3">
              <w:rPr>
                <w:rFonts w:ascii="Times New Roman" w:eastAsia="宋体" w:hAnsi="Times New Roman"/>
                <w:kern w:val="2"/>
                <w:lang w:val="en-US" w:eastAsia="zh-CN"/>
              </w:rPr>
              <w:t>3</w:t>
            </w:r>
            <w:r w:rsidR="002007BC" w:rsidRPr="00840FB3">
              <w:rPr>
                <w:rFonts w:ascii="Times New Roman" w:eastAsia="宋体" w:hAnsi="Times New Roman" w:hint="eastAsia"/>
                <w:kern w:val="2"/>
                <w:lang w:val="en-US" w:eastAsia="zh-CN"/>
              </w:rPr>
              <w:t>天</w:t>
            </w:r>
            <w:r w:rsidRPr="00840FB3">
              <w:rPr>
                <w:rFonts w:ascii="Times New Roman" w:eastAsia="宋体" w:hAnsi="Times New Roman" w:hint="eastAsia"/>
                <w:kern w:val="2"/>
                <w:lang w:val="en-US" w:eastAsia="zh-CN"/>
              </w:rPr>
              <w:t>内向受益人发出拒绝给付保险金通知书并说明理由。</w:t>
            </w:r>
          </w:p>
          <w:p w14:paraId="0C982E5D" w14:textId="77777777" w:rsidR="00B9650A" w:rsidRPr="00840FB3" w:rsidRDefault="00B9650A" w:rsidP="00C75ABB">
            <w:pPr>
              <w:adjustRightInd w:val="0"/>
              <w:snapToGrid w:val="0"/>
              <w:spacing w:afterLines="20" w:after="62"/>
            </w:pPr>
            <w:r w:rsidRPr="00840FB3">
              <w:rPr>
                <w:rFonts w:hint="eastAsia"/>
              </w:rPr>
              <w:t>我们在收到索赔申请及有关证明和资料之日起</w:t>
            </w:r>
            <w:r w:rsidRPr="00840FB3">
              <w:t>60</w:t>
            </w:r>
            <w:r w:rsidR="002007BC" w:rsidRPr="00840FB3">
              <w:rPr>
                <w:rFonts w:hint="eastAsia"/>
              </w:rPr>
              <w:t>天</w:t>
            </w:r>
            <w:r w:rsidRPr="00840FB3">
              <w:rPr>
                <w:rFonts w:hint="eastAsia"/>
              </w:rPr>
              <w:t>内，对给付保险金的数额不能确定的，根据已有证明和资料可以确定的数额先</w:t>
            </w:r>
            <w:proofErr w:type="gramStart"/>
            <w:r w:rsidRPr="00840FB3">
              <w:rPr>
                <w:rFonts w:hint="eastAsia"/>
              </w:rPr>
              <w:t>予支</w:t>
            </w:r>
            <w:proofErr w:type="gramEnd"/>
            <w:r w:rsidRPr="00840FB3">
              <w:rPr>
                <w:rFonts w:hint="eastAsia"/>
              </w:rPr>
              <w:t>付；我们最终确定给付保险金的数额后，将支付相应的差额。</w:t>
            </w:r>
          </w:p>
          <w:p w14:paraId="45375A63" w14:textId="77777777" w:rsidR="00B9650A" w:rsidRPr="00840FB3" w:rsidRDefault="00B9650A" w:rsidP="008649A1">
            <w:pPr>
              <w:adjustRightInd w:val="0"/>
              <w:snapToGrid w:val="0"/>
              <w:spacing w:afterLines="20" w:after="62"/>
            </w:pPr>
          </w:p>
        </w:tc>
      </w:tr>
      <w:tr w:rsidR="00B9650A" w:rsidRPr="00840FB3" w14:paraId="2426AD86" w14:textId="77777777" w:rsidTr="008703FF">
        <w:tc>
          <w:tcPr>
            <w:tcW w:w="839" w:type="dxa"/>
            <w:shd w:val="clear" w:color="auto" w:fill="FFFFFF"/>
          </w:tcPr>
          <w:p w14:paraId="694D4DD6" w14:textId="77777777" w:rsidR="00B9650A" w:rsidRPr="00840FB3" w:rsidRDefault="00B9650A" w:rsidP="00B9650A">
            <w:pPr>
              <w:numPr>
                <w:ilvl w:val="0"/>
                <w:numId w:val="7"/>
              </w:numPr>
              <w:adjustRightInd w:val="0"/>
              <w:snapToGrid w:val="0"/>
              <w:spacing w:afterLines="20" w:after="62"/>
              <w:rPr>
                <w:b/>
              </w:rPr>
            </w:pPr>
          </w:p>
        </w:tc>
        <w:tc>
          <w:tcPr>
            <w:tcW w:w="1541" w:type="dxa"/>
            <w:shd w:val="clear" w:color="auto" w:fill="FFFFFF"/>
          </w:tcPr>
          <w:p w14:paraId="55B004F3" w14:textId="77777777" w:rsidR="00B9650A" w:rsidRPr="00840FB3" w:rsidRDefault="00B9650A" w:rsidP="008649A1">
            <w:pPr>
              <w:adjustRightInd w:val="0"/>
              <w:snapToGrid w:val="0"/>
              <w:spacing w:afterLines="20" w:after="62"/>
              <w:rPr>
                <w:b/>
              </w:rPr>
            </w:pPr>
            <w:r w:rsidRPr="00840FB3">
              <w:rPr>
                <w:rFonts w:hint="eastAsia"/>
                <w:b/>
              </w:rPr>
              <w:t>其他核定结果</w:t>
            </w:r>
          </w:p>
        </w:tc>
        <w:tc>
          <w:tcPr>
            <w:tcW w:w="7656" w:type="dxa"/>
            <w:shd w:val="clear" w:color="auto" w:fill="FFFFFF"/>
          </w:tcPr>
          <w:p w14:paraId="5CBAC1EE" w14:textId="77777777" w:rsidR="00B9650A" w:rsidRPr="00840FB3" w:rsidRDefault="00B9650A" w:rsidP="00C44CFB">
            <w:pPr>
              <w:autoSpaceDE w:val="0"/>
              <w:autoSpaceDN w:val="0"/>
              <w:adjustRightInd w:val="0"/>
              <w:snapToGrid w:val="0"/>
              <w:spacing w:afterLines="20" w:after="62"/>
              <w:rPr>
                <w:rFonts w:cs="宋体"/>
                <w:b/>
                <w:kern w:val="0"/>
                <w:u w:val="single"/>
              </w:rPr>
            </w:pPr>
            <w:r w:rsidRPr="00840FB3">
              <w:rPr>
                <w:rFonts w:cs="宋体" w:hint="eastAsia"/>
                <w:b/>
                <w:kern w:val="0"/>
                <w:u w:val="single"/>
              </w:rPr>
              <w:t>未发生保险事故，被保险人或者受益人谎称发生了保险事故，向我们提出索赔申请的，我们有权解除本合同，并不退还保险费。</w:t>
            </w:r>
          </w:p>
          <w:p w14:paraId="03AEB7A2" w14:textId="77777777" w:rsidR="00B9650A" w:rsidRPr="00840FB3" w:rsidRDefault="00B9650A" w:rsidP="00C44CFB">
            <w:pPr>
              <w:autoSpaceDE w:val="0"/>
              <w:autoSpaceDN w:val="0"/>
              <w:adjustRightInd w:val="0"/>
              <w:snapToGrid w:val="0"/>
              <w:spacing w:afterLines="20" w:after="62"/>
              <w:rPr>
                <w:rFonts w:cs="宋体"/>
                <w:b/>
                <w:kern w:val="0"/>
                <w:sz w:val="18"/>
                <w:u w:val="single"/>
              </w:rPr>
            </w:pPr>
            <w:r w:rsidRPr="00840FB3">
              <w:rPr>
                <w:rFonts w:cs="宋体" w:hint="eastAsia"/>
                <w:b/>
                <w:kern w:val="0"/>
                <w:u w:val="single"/>
              </w:rPr>
              <w:t>您或被保险人故意制造保险事故的，我们有权解除本合同，不承担给付保险金的责任。</w:t>
            </w:r>
          </w:p>
          <w:p w14:paraId="60C7721B" w14:textId="77777777" w:rsidR="00B9650A" w:rsidRPr="00840FB3" w:rsidRDefault="00B9650A" w:rsidP="00C44CFB">
            <w:pPr>
              <w:autoSpaceDE w:val="0"/>
              <w:autoSpaceDN w:val="0"/>
              <w:adjustRightInd w:val="0"/>
              <w:snapToGrid w:val="0"/>
              <w:spacing w:afterLines="20" w:after="62"/>
              <w:rPr>
                <w:rFonts w:cs="宋体"/>
                <w:b/>
                <w:kern w:val="0"/>
                <w:sz w:val="18"/>
                <w:u w:val="single"/>
              </w:rPr>
            </w:pPr>
            <w:r w:rsidRPr="00840FB3">
              <w:rPr>
                <w:rFonts w:cs="宋体" w:hint="eastAsia"/>
                <w:b/>
                <w:kern w:val="0"/>
                <w:u w:val="single"/>
              </w:rPr>
              <w:t>保险事故发生后，您、被保险人或者受益人以伪造、变造的有关证明、资料或者其他证据，编造虚假的事故原因或者夸大损失程度的，我们对虚报的部分不承担给付保险金的责任。</w:t>
            </w:r>
          </w:p>
          <w:p w14:paraId="5E714EBF" w14:textId="77777777" w:rsidR="00B9650A" w:rsidRPr="00840FB3" w:rsidRDefault="00B9650A" w:rsidP="00C44CFB">
            <w:pPr>
              <w:autoSpaceDE w:val="0"/>
              <w:autoSpaceDN w:val="0"/>
              <w:adjustRightInd w:val="0"/>
              <w:snapToGrid w:val="0"/>
              <w:spacing w:afterLines="20" w:after="62"/>
              <w:rPr>
                <w:rFonts w:cs="宋体"/>
                <w:kern w:val="0"/>
              </w:rPr>
            </w:pPr>
            <w:r w:rsidRPr="00840FB3">
              <w:rPr>
                <w:rFonts w:cs="宋体" w:hint="eastAsia"/>
                <w:kern w:val="0"/>
              </w:rPr>
              <w:t>您、被保险人或者受益人有以上行为之一，致使我们给付保险金或者支出费用的，应当在收到我们通知之日起</w:t>
            </w:r>
            <w:r w:rsidRPr="00840FB3">
              <w:rPr>
                <w:rFonts w:cs="宋体"/>
                <w:kern w:val="0"/>
              </w:rPr>
              <w:t>30天内向我们退回或者赔偿。</w:t>
            </w:r>
          </w:p>
          <w:p w14:paraId="3BE6E687" w14:textId="77777777" w:rsidR="00B9650A" w:rsidRPr="00840FB3" w:rsidRDefault="00B9650A" w:rsidP="008649A1">
            <w:pPr>
              <w:autoSpaceDE w:val="0"/>
              <w:autoSpaceDN w:val="0"/>
              <w:adjustRightInd w:val="0"/>
              <w:snapToGrid w:val="0"/>
              <w:spacing w:afterLines="20" w:after="62"/>
              <w:jc w:val="left"/>
            </w:pPr>
          </w:p>
        </w:tc>
      </w:tr>
      <w:tr w:rsidR="00B9650A" w:rsidRPr="00840FB3" w14:paraId="18297674" w14:textId="77777777" w:rsidTr="008703FF">
        <w:tc>
          <w:tcPr>
            <w:tcW w:w="839" w:type="dxa"/>
            <w:shd w:val="clear" w:color="auto" w:fill="auto"/>
          </w:tcPr>
          <w:p w14:paraId="7ADBB768" w14:textId="77777777" w:rsidR="00B9650A" w:rsidRPr="00840FB3" w:rsidRDefault="00B9650A" w:rsidP="00B9650A">
            <w:pPr>
              <w:numPr>
                <w:ilvl w:val="0"/>
                <w:numId w:val="7"/>
              </w:numPr>
              <w:adjustRightInd w:val="0"/>
              <w:snapToGrid w:val="0"/>
              <w:spacing w:afterLines="20" w:after="62"/>
              <w:rPr>
                <w:b/>
              </w:rPr>
            </w:pPr>
          </w:p>
        </w:tc>
        <w:tc>
          <w:tcPr>
            <w:tcW w:w="1541" w:type="dxa"/>
            <w:shd w:val="clear" w:color="auto" w:fill="FFFFFF"/>
          </w:tcPr>
          <w:p w14:paraId="5A1806CB" w14:textId="77777777" w:rsidR="00B9650A" w:rsidRPr="00840FB3" w:rsidRDefault="00B9650A" w:rsidP="00B9650A">
            <w:pPr>
              <w:adjustRightInd w:val="0"/>
              <w:snapToGrid w:val="0"/>
              <w:spacing w:afterLines="20" w:after="62"/>
              <w:rPr>
                <w:b/>
              </w:rPr>
            </w:pPr>
            <w:r w:rsidRPr="00840FB3">
              <w:rPr>
                <w:rFonts w:hint="eastAsia"/>
                <w:b/>
              </w:rPr>
              <w:t>调查权</w:t>
            </w:r>
          </w:p>
        </w:tc>
        <w:tc>
          <w:tcPr>
            <w:tcW w:w="7656" w:type="dxa"/>
            <w:shd w:val="clear" w:color="auto" w:fill="FFFFFF"/>
          </w:tcPr>
          <w:p w14:paraId="66C976E1" w14:textId="77777777" w:rsidR="00B9650A" w:rsidRPr="00840FB3" w:rsidRDefault="00B9650A" w:rsidP="0076130F">
            <w:pPr>
              <w:pStyle w:val="a5"/>
              <w:adjustRightInd w:val="0"/>
              <w:snapToGrid w:val="0"/>
              <w:spacing w:before="0" w:beforeAutospacing="0" w:afterLines="20" w:after="62" w:afterAutospacing="0"/>
              <w:jc w:val="both"/>
              <w:rPr>
                <w:sz w:val="21"/>
                <w:szCs w:val="21"/>
              </w:rPr>
            </w:pPr>
            <w:r w:rsidRPr="00840FB3">
              <w:rPr>
                <w:rFonts w:hint="eastAsia"/>
                <w:sz w:val="21"/>
                <w:szCs w:val="21"/>
              </w:rPr>
              <w:t>您同意凡曾为被保险人治疗或知悉被保险人健康情况的医务人员、医疗机构，以及所有了解被保险人有关情况及其相关资料的个人及机构，均可以将被保险人的健康情况、病状，以及任何治疗、疾病或不适、病历的详细资料提供给我们授权的机构和个人。</w:t>
            </w:r>
          </w:p>
          <w:p w14:paraId="59E28D79" w14:textId="77777777" w:rsidR="00B9650A" w:rsidRPr="00840FB3" w:rsidRDefault="00B9650A" w:rsidP="0076130F">
            <w:pPr>
              <w:pStyle w:val="a5"/>
              <w:snapToGrid w:val="0"/>
              <w:spacing w:before="0" w:beforeAutospacing="0" w:afterLines="20" w:after="62" w:afterAutospacing="0"/>
              <w:jc w:val="both"/>
              <w:rPr>
                <w:sz w:val="21"/>
                <w:szCs w:val="21"/>
              </w:rPr>
            </w:pPr>
            <w:r w:rsidRPr="00840FB3">
              <w:rPr>
                <w:rFonts w:hint="eastAsia"/>
                <w:sz w:val="21"/>
                <w:szCs w:val="21"/>
              </w:rPr>
              <w:t>我们有权根据实际情况请被保险人进行体检、</w:t>
            </w:r>
            <w:proofErr w:type="gramStart"/>
            <w:r w:rsidRPr="00840FB3">
              <w:rPr>
                <w:rFonts w:hint="eastAsia"/>
                <w:sz w:val="21"/>
                <w:szCs w:val="21"/>
              </w:rPr>
              <w:t>做相关</w:t>
            </w:r>
            <w:proofErr w:type="gramEnd"/>
            <w:r w:rsidRPr="00840FB3">
              <w:rPr>
                <w:rFonts w:hint="eastAsia"/>
                <w:sz w:val="21"/>
                <w:szCs w:val="21"/>
              </w:rPr>
              <w:t>必要的检验或请司法鉴定机构对保险事故进行鉴定。</w:t>
            </w:r>
          </w:p>
          <w:p w14:paraId="635A3ED6" w14:textId="77777777" w:rsidR="00B9650A" w:rsidRPr="00840FB3" w:rsidRDefault="00B9650A" w:rsidP="0076130F">
            <w:pPr>
              <w:pStyle w:val="a5"/>
              <w:adjustRightInd w:val="0"/>
              <w:snapToGrid w:val="0"/>
              <w:spacing w:before="0" w:beforeAutospacing="0" w:afterLines="20" w:after="62" w:afterAutospacing="0"/>
              <w:jc w:val="both"/>
              <w:rPr>
                <w:sz w:val="21"/>
                <w:szCs w:val="21"/>
              </w:rPr>
            </w:pPr>
          </w:p>
        </w:tc>
      </w:tr>
      <w:tr w:rsidR="003A30EC" w:rsidRPr="00840FB3" w14:paraId="0E459EC2" w14:textId="77777777" w:rsidTr="00907ED7">
        <w:tc>
          <w:tcPr>
            <w:tcW w:w="10036" w:type="dxa"/>
            <w:gridSpan w:val="3"/>
            <w:tcBorders>
              <w:bottom w:val="single" w:sz="4" w:space="0" w:color="auto"/>
            </w:tcBorders>
            <w:shd w:val="clear" w:color="auto" w:fill="auto"/>
          </w:tcPr>
          <w:p w14:paraId="09B20A66" w14:textId="55B18A79" w:rsidR="003A30EC" w:rsidRPr="00840FB3" w:rsidRDefault="00C76F52" w:rsidP="00743203">
            <w:pPr>
              <w:pStyle w:val="a5"/>
              <w:numPr>
                <w:ilvl w:val="0"/>
                <w:numId w:val="9"/>
              </w:numPr>
              <w:adjustRightInd w:val="0"/>
              <w:snapToGrid w:val="0"/>
              <w:spacing w:before="0" w:beforeAutospacing="0" w:afterLines="20" w:after="62" w:afterAutospacing="0"/>
              <w:jc w:val="center"/>
              <w:rPr>
                <w:sz w:val="21"/>
                <w:szCs w:val="21"/>
              </w:rPr>
            </w:pPr>
            <w:r w:rsidRPr="00840FB3">
              <w:rPr>
                <w:b/>
                <w:sz w:val="21"/>
                <w:szCs w:val="21"/>
              </w:rPr>
              <w:t xml:space="preserve"> </w:t>
            </w:r>
            <w:r w:rsidR="00804D3A" w:rsidRPr="00840FB3">
              <w:rPr>
                <w:b/>
                <w:sz w:val="21"/>
                <w:szCs w:val="21"/>
              </w:rPr>
              <w:t xml:space="preserve"> </w:t>
            </w:r>
            <w:r w:rsidR="00B9650A" w:rsidRPr="00840FB3">
              <w:rPr>
                <w:rFonts w:hint="eastAsia"/>
                <w:b/>
                <w:sz w:val="21"/>
                <w:szCs w:val="21"/>
              </w:rPr>
              <w:t>需关注的其他事项</w:t>
            </w:r>
          </w:p>
        </w:tc>
      </w:tr>
    </w:tbl>
    <w:p w14:paraId="34FDD400" w14:textId="77777777" w:rsidR="006142EC" w:rsidRDefault="006142EC" w:rsidP="00B9650A">
      <w:pPr>
        <w:numPr>
          <w:ilvl w:val="0"/>
          <w:numId w:val="7"/>
        </w:numPr>
        <w:adjustRightInd w:val="0"/>
        <w:snapToGrid w:val="0"/>
        <w:spacing w:afterLines="20" w:after="62"/>
        <w:rPr>
          <w:b/>
        </w:rPr>
        <w:sectPr w:rsidR="006142EC" w:rsidSect="000E42D5">
          <w:headerReference w:type="default" r:id="rId17"/>
          <w:type w:val="continuous"/>
          <w:pgSz w:w="11906" w:h="16838"/>
          <w:pgMar w:top="1134" w:right="964" w:bottom="1134" w:left="964" w:header="907" w:footer="907" w:gutter="0"/>
          <w:cols w:space="425"/>
          <w:docGrid w:type="lines" w:linePitch="312"/>
        </w:sectPr>
      </w:pPr>
    </w:p>
    <w:tbl>
      <w:tblPr>
        <w:tblW w:w="10036" w:type="dxa"/>
        <w:tblInd w:w="108" w:type="dxa"/>
        <w:tblLook w:val="01E0" w:firstRow="1" w:lastRow="1" w:firstColumn="1" w:lastColumn="1" w:noHBand="0" w:noVBand="0"/>
      </w:tblPr>
      <w:tblGrid>
        <w:gridCol w:w="839"/>
        <w:gridCol w:w="1541"/>
        <w:gridCol w:w="7656"/>
      </w:tblGrid>
      <w:tr w:rsidR="00B9650A" w:rsidRPr="00840FB3" w14:paraId="65A8E2A8" w14:textId="77777777" w:rsidTr="008703FF">
        <w:tc>
          <w:tcPr>
            <w:tcW w:w="839" w:type="dxa"/>
            <w:tcBorders>
              <w:top w:val="single" w:sz="4" w:space="0" w:color="auto"/>
            </w:tcBorders>
            <w:shd w:val="clear" w:color="auto" w:fill="auto"/>
          </w:tcPr>
          <w:p w14:paraId="1FE838B1" w14:textId="032B7395" w:rsidR="00B9650A" w:rsidRPr="00840FB3" w:rsidDel="00457122" w:rsidRDefault="00B9650A" w:rsidP="00B9650A">
            <w:pPr>
              <w:numPr>
                <w:ilvl w:val="0"/>
                <w:numId w:val="7"/>
              </w:numPr>
              <w:adjustRightInd w:val="0"/>
              <w:snapToGrid w:val="0"/>
              <w:spacing w:afterLines="20" w:after="62"/>
              <w:rPr>
                <w:b/>
              </w:rPr>
            </w:pPr>
          </w:p>
        </w:tc>
        <w:tc>
          <w:tcPr>
            <w:tcW w:w="1541" w:type="dxa"/>
            <w:tcBorders>
              <w:top w:val="single" w:sz="4" w:space="0" w:color="auto"/>
            </w:tcBorders>
            <w:shd w:val="clear" w:color="auto" w:fill="FFFFFF"/>
          </w:tcPr>
          <w:p w14:paraId="2AD3AB54" w14:textId="77777777" w:rsidR="00B9650A" w:rsidRPr="00840FB3" w:rsidRDefault="00B9650A" w:rsidP="00B9650A">
            <w:pPr>
              <w:adjustRightInd w:val="0"/>
              <w:snapToGrid w:val="0"/>
              <w:spacing w:afterLines="20" w:after="62"/>
              <w:rPr>
                <w:b/>
              </w:rPr>
            </w:pPr>
            <w:r w:rsidRPr="00840FB3">
              <w:rPr>
                <w:rFonts w:hint="eastAsia"/>
                <w:b/>
              </w:rPr>
              <w:t>年龄的计算与错误处理</w:t>
            </w:r>
          </w:p>
        </w:tc>
        <w:tc>
          <w:tcPr>
            <w:tcW w:w="7656" w:type="dxa"/>
            <w:tcBorders>
              <w:top w:val="single" w:sz="4" w:space="0" w:color="auto"/>
            </w:tcBorders>
            <w:shd w:val="clear" w:color="auto" w:fill="FFFFFF"/>
          </w:tcPr>
          <w:p w14:paraId="156084DE" w14:textId="77777777" w:rsidR="00B9650A" w:rsidRPr="00840FB3" w:rsidRDefault="00B9650A" w:rsidP="00BD0B1F">
            <w:pPr>
              <w:adjustRightInd w:val="0"/>
              <w:snapToGrid w:val="0"/>
              <w:spacing w:afterLines="20" w:after="62"/>
              <w:ind w:leftChars="16" w:left="34"/>
              <w:rPr>
                <w:rFonts w:cs="宋体"/>
              </w:rPr>
            </w:pPr>
            <w:r w:rsidRPr="00840FB3">
              <w:rPr>
                <w:rFonts w:cs="宋体" w:hint="eastAsia"/>
              </w:rPr>
              <w:t>您在投保时应当如实提供</w:t>
            </w:r>
            <w:r w:rsidRPr="00840FB3">
              <w:rPr>
                <w:rFonts w:cs="宋体"/>
              </w:rPr>
              <w:t>与</w:t>
            </w:r>
            <w:r w:rsidRPr="00840FB3">
              <w:rPr>
                <w:rFonts w:cs="宋体" w:hint="eastAsia"/>
              </w:rPr>
              <w:t>有效</w:t>
            </w:r>
            <w:r w:rsidRPr="00840FB3">
              <w:rPr>
                <w:rFonts w:cs="宋体"/>
              </w:rPr>
              <w:t>身份</w:t>
            </w:r>
            <w:r w:rsidRPr="00840FB3">
              <w:rPr>
                <w:rFonts w:cs="宋体" w:hint="eastAsia"/>
              </w:rPr>
              <w:t>证明</w:t>
            </w:r>
            <w:r w:rsidRPr="00840FB3">
              <w:rPr>
                <w:rFonts w:cs="宋体"/>
              </w:rPr>
              <w:t>文件</w:t>
            </w:r>
            <w:r w:rsidRPr="00840FB3">
              <w:rPr>
                <w:rFonts w:cs="宋体" w:hint="eastAsia"/>
              </w:rPr>
              <w:t>相符</w:t>
            </w:r>
            <w:r w:rsidRPr="00840FB3">
              <w:rPr>
                <w:rFonts w:cs="宋体"/>
              </w:rPr>
              <w:t>的</w:t>
            </w:r>
            <w:r w:rsidRPr="00840FB3">
              <w:rPr>
                <w:rFonts w:cs="宋体" w:hint="eastAsia"/>
              </w:rPr>
              <w:t>被保险人的出生日期。</w:t>
            </w:r>
          </w:p>
          <w:p w14:paraId="32D5F9D6" w14:textId="77777777" w:rsidR="00B9650A" w:rsidRPr="00840FB3" w:rsidRDefault="00B9650A" w:rsidP="00BD0B1F">
            <w:pPr>
              <w:adjustRightInd w:val="0"/>
              <w:snapToGrid w:val="0"/>
              <w:spacing w:afterLines="20" w:after="62"/>
              <w:ind w:leftChars="16" w:left="34"/>
              <w:rPr>
                <w:rFonts w:cs="宋体"/>
              </w:rPr>
            </w:pPr>
            <w:r w:rsidRPr="00840FB3">
              <w:rPr>
                <w:rFonts w:cs="宋体" w:hint="eastAsia"/>
              </w:rPr>
              <w:t>如果发生错误，</w:t>
            </w:r>
            <w:r w:rsidRPr="00840FB3">
              <w:rPr>
                <w:rFonts w:cs="宋体"/>
              </w:rPr>
              <w:t>则</w:t>
            </w:r>
            <w:r w:rsidRPr="00840FB3">
              <w:rPr>
                <w:rFonts w:cs="宋体" w:hint="eastAsia"/>
              </w:rPr>
              <w:t>按照下列方式办理：</w:t>
            </w:r>
          </w:p>
          <w:p w14:paraId="55DE61A1" w14:textId="77777777" w:rsidR="00B9650A" w:rsidRPr="00840FB3" w:rsidRDefault="00B9650A" w:rsidP="00BD0B1F">
            <w:pPr>
              <w:adjustRightInd w:val="0"/>
              <w:snapToGrid w:val="0"/>
              <w:spacing w:afterLines="20" w:after="62"/>
              <w:ind w:leftChars="16" w:left="34"/>
              <w:rPr>
                <w:rFonts w:cs="宋体"/>
                <w:b/>
                <w:u w:val="single"/>
              </w:rPr>
            </w:pPr>
            <w:r w:rsidRPr="00840FB3">
              <w:rPr>
                <w:rFonts w:cs="宋体" w:hint="eastAsia"/>
              </w:rPr>
              <w:t>一、</w:t>
            </w:r>
            <w:r w:rsidRPr="00840FB3">
              <w:rPr>
                <w:rFonts w:cs="宋体" w:hint="eastAsia"/>
                <w:b/>
                <w:u w:val="single"/>
              </w:rPr>
              <w:t>您申报的被保险人年龄不真实，并且其真实年龄不符合本保险约定投保年龄限制的，我们有权解除本合同。对于解除本合同的，本合同自解除之日起终止，我们</w:t>
            </w:r>
            <w:r w:rsidRPr="00840FB3">
              <w:rPr>
                <w:rFonts w:cs="宋体"/>
                <w:b/>
                <w:u w:val="single"/>
              </w:rPr>
              <w:t>向您退</w:t>
            </w:r>
            <w:r w:rsidRPr="00840FB3">
              <w:rPr>
                <w:rFonts w:cs="宋体" w:hint="eastAsia"/>
                <w:b/>
                <w:u w:val="single"/>
              </w:rPr>
              <w:t>还</w:t>
            </w:r>
            <w:r w:rsidRPr="00840FB3">
              <w:rPr>
                <w:rFonts w:cs="宋体"/>
                <w:b/>
                <w:u w:val="single"/>
              </w:rPr>
              <w:t>本合同解除之日的现金价值</w:t>
            </w:r>
            <w:r w:rsidRPr="00840FB3">
              <w:rPr>
                <w:rFonts w:cs="宋体" w:hint="eastAsia"/>
                <w:b/>
                <w:u w:val="single"/>
              </w:rPr>
              <w:t>。对于本合同解除前发生的保险事故，我们不承担给付保险金的责任。若已给付保险金，则我们有权要求受益人退还已给付的全部保险金。</w:t>
            </w:r>
          </w:p>
          <w:p w14:paraId="4F5443FD" w14:textId="77777777" w:rsidR="00B9650A" w:rsidRPr="00840FB3" w:rsidRDefault="00B9650A" w:rsidP="00BD0B1F">
            <w:pPr>
              <w:adjustRightInd w:val="0"/>
              <w:snapToGrid w:val="0"/>
              <w:spacing w:afterLines="20" w:after="62"/>
              <w:ind w:leftChars="16" w:left="34"/>
              <w:rPr>
                <w:rFonts w:cs="宋体"/>
                <w:b/>
                <w:kern w:val="0"/>
                <w:u w:val="single"/>
              </w:rPr>
            </w:pPr>
            <w:r w:rsidRPr="00840FB3">
              <w:rPr>
                <w:rFonts w:cs="宋体" w:hint="eastAsia"/>
              </w:rPr>
              <w:t>二、</w:t>
            </w:r>
            <w:r w:rsidRPr="00840FB3">
              <w:rPr>
                <w:rFonts w:cs="宋体" w:hint="eastAsia"/>
                <w:b/>
                <w:u w:val="single"/>
              </w:rPr>
              <w:t>您申报的被保险人年龄不真实，致使您实付保险费少于应付保险费的，我们有权更正并要求您补交保险费。</w:t>
            </w:r>
            <w:r w:rsidRPr="00840FB3">
              <w:rPr>
                <w:rFonts w:cs="宋体" w:hint="eastAsia"/>
                <w:b/>
                <w:kern w:val="0"/>
                <w:u w:val="single"/>
              </w:rPr>
              <w:t>若补交保险费前已发生保险事故，我们在给付保险金时按照实付保险费与应付保险费的比例折算给付保险金；折算给付的保险金＝应给付的保险金×</w:t>
            </w:r>
            <w:r w:rsidRPr="00840FB3">
              <w:rPr>
                <w:rFonts w:cs="宋体"/>
                <w:b/>
                <w:kern w:val="0"/>
                <w:u w:val="single"/>
              </w:rPr>
              <w:t>(实付保险费÷应付保险费)。</w:t>
            </w:r>
          </w:p>
          <w:p w14:paraId="6EC12D54" w14:textId="77777777" w:rsidR="00B9650A" w:rsidRPr="00840FB3" w:rsidRDefault="00B9650A" w:rsidP="00BD0B1F">
            <w:pPr>
              <w:adjustRightInd w:val="0"/>
              <w:snapToGrid w:val="0"/>
              <w:spacing w:afterLines="20" w:after="62"/>
              <w:ind w:leftChars="16" w:left="34"/>
              <w:rPr>
                <w:rFonts w:cs="宋体"/>
              </w:rPr>
            </w:pPr>
            <w:r w:rsidRPr="00840FB3">
              <w:rPr>
                <w:rFonts w:cs="宋体" w:hint="eastAsia"/>
              </w:rPr>
              <w:t>三、您申报的被保险人年龄不真实，</w:t>
            </w:r>
            <w:proofErr w:type="gramStart"/>
            <w:r w:rsidRPr="00840FB3">
              <w:rPr>
                <w:rFonts w:cs="宋体" w:hint="eastAsia"/>
              </w:rPr>
              <w:t>致使您实交</w:t>
            </w:r>
            <w:proofErr w:type="gramEnd"/>
            <w:r w:rsidRPr="00840FB3">
              <w:rPr>
                <w:rFonts w:cs="宋体" w:hint="eastAsia"/>
              </w:rPr>
              <w:t>保险费多于应交保险费的，我们会将多收的保险费无息退还给您。</w:t>
            </w:r>
          </w:p>
          <w:p w14:paraId="03F4E95A" w14:textId="77777777" w:rsidR="00B9650A" w:rsidRPr="00840FB3" w:rsidRDefault="00B9650A" w:rsidP="00BD0B1F">
            <w:pPr>
              <w:adjustRightInd w:val="0"/>
              <w:snapToGrid w:val="0"/>
              <w:spacing w:afterLines="20" w:after="62"/>
            </w:pPr>
          </w:p>
        </w:tc>
      </w:tr>
      <w:tr w:rsidR="00B9650A" w:rsidRPr="00840FB3" w14:paraId="6AC26330" w14:textId="77777777" w:rsidTr="008703FF">
        <w:tc>
          <w:tcPr>
            <w:tcW w:w="839" w:type="dxa"/>
            <w:shd w:val="clear" w:color="auto" w:fill="auto"/>
          </w:tcPr>
          <w:p w14:paraId="1B0C3361" w14:textId="77777777" w:rsidR="00B9650A" w:rsidRPr="00840FB3" w:rsidDel="00457122" w:rsidRDefault="00B9650A" w:rsidP="00B9650A">
            <w:pPr>
              <w:numPr>
                <w:ilvl w:val="0"/>
                <w:numId w:val="7"/>
              </w:numPr>
              <w:adjustRightInd w:val="0"/>
              <w:snapToGrid w:val="0"/>
              <w:spacing w:afterLines="20" w:after="62"/>
              <w:rPr>
                <w:b/>
              </w:rPr>
            </w:pPr>
          </w:p>
        </w:tc>
        <w:tc>
          <w:tcPr>
            <w:tcW w:w="1541" w:type="dxa"/>
            <w:shd w:val="clear" w:color="auto" w:fill="FFFFFF"/>
          </w:tcPr>
          <w:p w14:paraId="3E1BDCBE" w14:textId="77777777" w:rsidR="00B9650A" w:rsidRPr="00840FB3" w:rsidRDefault="00B9650A" w:rsidP="00B9650A">
            <w:pPr>
              <w:adjustRightInd w:val="0"/>
              <w:snapToGrid w:val="0"/>
              <w:spacing w:afterLines="20" w:after="62"/>
              <w:rPr>
                <w:b/>
              </w:rPr>
            </w:pPr>
            <w:r w:rsidRPr="00840FB3">
              <w:rPr>
                <w:rFonts w:hint="eastAsia"/>
                <w:b/>
              </w:rPr>
              <w:t>明确说明与如实告知</w:t>
            </w:r>
          </w:p>
        </w:tc>
        <w:tc>
          <w:tcPr>
            <w:tcW w:w="7656" w:type="dxa"/>
            <w:shd w:val="clear" w:color="auto" w:fill="FFFFFF"/>
          </w:tcPr>
          <w:p w14:paraId="4DF029F5" w14:textId="77777777" w:rsidR="00B9650A" w:rsidRPr="00840FB3" w:rsidRDefault="00B9650A" w:rsidP="00BD0B1F">
            <w:pPr>
              <w:adjustRightInd w:val="0"/>
              <w:snapToGrid w:val="0"/>
              <w:spacing w:afterLines="20" w:after="62"/>
            </w:pPr>
            <w:r w:rsidRPr="00840FB3">
              <w:rPr>
                <w:rFonts w:hint="eastAsia"/>
              </w:rPr>
              <w:t>订立本合同时，我们应向</w:t>
            </w:r>
            <w:proofErr w:type="gramStart"/>
            <w:r w:rsidRPr="00840FB3">
              <w:rPr>
                <w:rFonts w:hint="eastAsia"/>
                <w:shd w:val="clear" w:color="auto" w:fill="FFFFFF"/>
              </w:rPr>
              <w:t>您</w:t>
            </w:r>
            <w:r w:rsidRPr="00840FB3">
              <w:rPr>
                <w:rFonts w:hint="eastAsia"/>
              </w:rPr>
              <w:t>明确</w:t>
            </w:r>
            <w:proofErr w:type="gramEnd"/>
            <w:r w:rsidRPr="00840FB3">
              <w:rPr>
                <w:rFonts w:hint="eastAsia"/>
              </w:rPr>
              <w:t>说明本合同的条款内容。</w:t>
            </w:r>
          </w:p>
          <w:p w14:paraId="11867A0B" w14:textId="77777777" w:rsidR="00B9650A" w:rsidRPr="00840FB3" w:rsidRDefault="00B9650A" w:rsidP="00BD0B1F">
            <w:pPr>
              <w:adjustRightInd w:val="0"/>
              <w:snapToGrid w:val="0"/>
              <w:spacing w:afterLines="20" w:after="62"/>
            </w:pPr>
            <w:r w:rsidRPr="00840FB3">
              <w:rPr>
                <w:rFonts w:hint="eastAsia"/>
              </w:rPr>
              <w:t>对保险条款中免除我们责任的条款，我们在订立合同时应当在投保单、保险单或者其他保险凭证上</w:t>
            </w:r>
            <w:proofErr w:type="gramStart"/>
            <w:r w:rsidRPr="00840FB3">
              <w:rPr>
                <w:rFonts w:hint="eastAsia"/>
              </w:rPr>
              <w:t>作出</w:t>
            </w:r>
            <w:proofErr w:type="gramEnd"/>
            <w:r w:rsidRPr="00840FB3">
              <w:rPr>
                <w:rFonts w:hint="eastAsia"/>
              </w:rPr>
              <w:t>足以引起您注意的提示，并对该条款的内容以书面或者口头形式向</w:t>
            </w:r>
            <w:r w:rsidRPr="00840FB3">
              <w:rPr>
                <w:rFonts w:hint="eastAsia"/>
                <w:shd w:val="clear" w:color="auto" w:fill="FFFFFF"/>
              </w:rPr>
              <w:t>您</w:t>
            </w:r>
            <w:proofErr w:type="gramStart"/>
            <w:r w:rsidRPr="00840FB3">
              <w:rPr>
                <w:rFonts w:hint="eastAsia"/>
              </w:rPr>
              <w:t>作出</w:t>
            </w:r>
            <w:proofErr w:type="gramEnd"/>
            <w:r w:rsidRPr="00840FB3">
              <w:rPr>
                <w:rFonts w:hint="eastAsia"/>
              </w:rPr>
              <w:t>明确说明，未作提示或者明确说明的，该条款不产生效力。</w:t>
            </w:r>
          </w:p>
          <w:p w14:paraId="6F04A9E5" w14:textId="77777777" w:rsidR="00B9650A" w:rsidRPr="00840FB3" w:rsidRDefault="00B9650A" w:rsidP="00BD0B1F">
            <w:pPr>
              <w:adjustRightInd w:val="0"/>
              <w:snapToGrid w:val="0"/>
              <w:spacing w:afterLines="20" w:after="62"/>
            </w:pPr>
            <w:r w:rsidRPr="00840FB3">
              <w:rPr>
                <w:rFonts w:hint="eastAsia"/>
              </w:rPr>
              <w:t>订立本合同时，我们就您和被保险人的有关情况提出询问，您应当如实告知。</w:t>
            </w:r>
          </w:p>
          <w:p w14:paraId="20F6B559" w14:textId="77777777" w:rsidR="00B9650A" w:rsidRPr="00840FB3" w:rsidRDefault="00B9650A" w:rsidP="00BD0B1F">
            <w:pPr>
              <w:adjustRightInd w:val="0"/>
              <w:snapToGrid w:val="0"/>
              <w:spacing w:afterLines="20" w:after="62"/>
              <w:rPr>
                <w:b/>
                <w:u w:val="single"/>
              </w:rPr>
            </w:pPr>
            <w:r w:rsidRPr="00840FB3">
              <w:rPr>
                <w:rFonts w:hint="eastAsia"/>
                <w:b/>
                <w:u w:val="single"/>
              </w:rPr>
              <w:t>如果您故意或因重大过失未履行前款规定的如实告知义务，足以影响我们决定是否同意承保或者提高保险费率的，我们有权解除本合同。</w:t>
            </w:r>
          </w:p>
          <w:p w14:paraId="3397D440" w14:textId="77777777" w:rsidR="00B9650A" w:rsidRPr="00840FB3" w:rsidRDefault="00B9650A" w:rsidP="00BD0B1F">
            <w:pPr>
              <w:adjustRightInd w:val="0"/>
              <w:snapToGrid w:val="0"/>
              <w:spacing w:afterLines="20" w:after="62"/>
              <w:rPr>
                <w:b/>
                <w:u w:val="single"/>
              </w:rPr>
            </w:pPr>
            <w:r w:rsidRPr="00840FB3">
              <w:rPr>
                <w:rFonts w:hint="eastAsia"/>
                <w:b/>
                <w:u w:val="single"/>
              </w:rPr>
              <w:t>如果您故意不履行如实告知义务的，我们对于本合同解除前发生的保险事故，不承担给付保险金的责任，并不退还保险费。</w:t>
            </w:r>
          </w:p>
          <w:p w14:paraId="62B66893" w14:textId="77777777" w:rsidR="00B9650A" w:rsidRPr="00840FB3" w:rsidRDefault="00B9650A" w:rsidP="00BD0B1F">
            <w:pPr>
              <w:adjustRightInd w:val="0"/>
              <w:snapToGrid w:val="0"/>
              <w:spacing w:afterLines="20" w:after="62"/>
              <w:rPr>
                <w:b/>
                <w:u w:val="single"/>
              </w:rPr>
            </w:pPr>
            <w:r w:rsidRPr="00840FB3">
              <w:rPr>
                <w:rFonts w:hint="eastAsia"/>
                <w:b/>
                <w:u w:val="single"/>
              </w:rPr>
              <w:t>如果您因重大过失未履行如实告知义务，对保险事故的发生有严重影响的，我们对于本合同解除前发生的保险事故，不承担给付保险金的责任，但应当无息退还保险费。</w:t>
            </w:r>
          </w:p>
          <w:p w14:paraId="0AD6BAA1" w14:textId="77777777" w:rsidR="00B9650A" w:rsidRPr="00840FB3" w:rsidRDefault="00B9650A" w:rsidP="00BD0B1F">
            <w:pPr>
              <w:adjustRightInd w:val="0"/>
              <w:snapToGrid w:val="0"/>
              <w:spacing w:afterLines="20" w:after="62"/>
            </w:pPr>
          </w:p>
        </w:tc>
      </w:tr>
      <w:tr w:rsidR="00B9650A" w:rsidRPr="00840FB3" w14:paraId="0450134A" w14:textId="77777777" w:rsidTr="008703FF">
        <w:tc>
          <w:tcPr>
            <w:tcW w:w="839" w:type="dxa"/>
            <w:shd w:val="clear" w:color="auto" w:fill="auto"/>
          </w:tcPr>
          <w:p w14:paraId="3E642B30" w14:textId="77777777" w:rsidR="00B9650A" w:rsidRPr="00840FB3" w:rsidDel="00457122" w:rsidRDefault="00B9650A" w:rsidP="00B9650A">
            <w:pPr>
              <w:numPr>
                <w:ilvl w:val="0"/>
                <w:numId w:val="7"/>
              </w:numPr>
              <w:adjustRightInd w:val="0"/>
              <w:snapToGrid w:val="0"/>
              <w:spacing w:afterLines="20" w:after="62"/>
              <w:rPr>
                <w:b/>
              </w:rPr>
            </w:pPr>
          </w:p>
        </w:tc>
        <w:tc>
          <w:tcPr>
            <w:tcW w:w="1541" w:type="dxa"/>
            <w:shd w:val="clear" w:color="auto" w:fill="FFFFFF"/>
          </w:tcPr>
          <w:p w14:paraId="23D9A8DB" w14:textId="77777777" w:rsidR="00B9650A" w:rsidRPr="00840FB3" w:rsidRDefault="00B9650A" w:rsidP="00B9650A">
            <w:pPr>
              <w:adjustRightInd w:val="0"/>
              <w:snapToGrid w:val="0"/>
              <w:spacing w:afterLines="20" w:after="62"/>
              <w:rPr>
                <w:b/>
              </w:rPr>
            </w:pPr>
            <w:r w:rsidRPr="00840FB3">
              <w:rPr>
                <w:rFonts w:hint="eastAsia"/>
                <w:b/>
              </w:rPr>
              <w:t>我方合同解除权的限制</w:t>
            </w:r>
          </w:p>
        </w:tc>
        <w:tc>
          <w:tcPr>
            <w:tcW w:w="7656" w:type="dxa"/>
            <w:shd w:val="clear" w:color="auto" w:fill="FFFFFF"/>
          </w:tcPr>
          <w:p w14:paraId="702F99EB" w14:textId="77777777" w:rsidR="00B9650A" w:rsidRPr="00840FB3" w:rsidRDefault="00B9650A" w:rsidP="00BD0B1F">
            <w:pPr>
              <w:adjustRightInd w:val="0"/>
              <w:snapToGrid w:val="0"/>
              <w:spacing w:afterLines="20" w:after="62"/>
            </w:pPr>
            <w:r w:rsidRPr="00840FB3">
              <w:rPr>
                <w:rFonts w:hint="eastAsia"/>
              </w:rPr>
              <w:t>前述我方</w:t>
            </w:r>
            <w:r w:rsidRPr="00840FB3">
              <w:t>合同</w:t>
            </w:r>
            <w:proofErr w:type="gramStart"/>
            <w:r w:rsidRPr="00840FB3">
              <w:rPr>
                <w:rFonts w:hint="eastAsia"/>
              </w:rPr>
              <w:t>解除权自我方</w:t>
            </w:r>
            <w:proofErr w:type="gramEnd"/>
            <w:r w:rsidRPr="00840FB3">
              <w:rPr>
                <w:rFonts w:hint="eastAsia"/>
              </w:rPr>
              <w:t>知道解除事由之日起，超过</w:t>
            </w:r>
            <w:r w:rsidRPr="00840FB3">
              <w:t>30</w:t>
            </w:r>
            <w:r w:rsidRPr="00840FB3">
              <w:rPr>
                <w:rFonts w:hint="eastAsia"/>
              </w:rPr>
              <w:t>天不行使而消灭。自本合同成立之日起超过</w:t>
            </w:r>
            <w:r w:rsidRPr="00840FB3">
              <w:t>2年的，我方不得解除合同；发生保险事故的，我方承担给付保险金的责任。我们在合同订立时已经</w:t>
            </w:r>
            <w:proofErr w:type="gramStart"/>
            <w:r w:rsidRPr="00840FB3">
              <w:rPr>
                <w:rFonts w:hint="eastAsia"/>
              </w:rPr>
              <w:t>知道您未如实</w:t>
            </w:r>
            <w:proofErr w:type="gramEnd"/>
            <w:r w:rsidRPr="00840FB3">
              <w:rPr>
                <w:rFonts w:hint="eastAsia"/>
              </w:rPr>
              <w:t>告知的情况的，不会解除合同；发生保险事故的，我们承担给付保险金的责任。</w:t>
            </w:r>
          </w:p>
          <w:p w14:paraId="6D30CDB2" w14:textId="77777777" w:rsidR="00B9650A" w:rsidRPr="00840FB3" w:rsidRDefault="00B9650A" w:rsidP="00BD0B1F">
            <w:pPr>
              <w:adjustRightInd w:val="0"/>
              <w:snapToGrid w:val="0"/>
              <w:spacing w:afterLines="20" w:after="62"/>
            </w:pPr>
          </w:p>
        </w:tc>
      </w:tr>
      <w:tr w:rsidR="00B9650A" w:rsidRPr="00840FB3" w14:paraId="6FEB5DFE" w14:textId="77777777" w:rsidTr="008703FF">
        <w:tc>
          <w:tcPr>
            <w:tcW w:w="839" w:type="dxa"/>
            <w:shd w:val="clear" w:color="auto" w:fill="auto"/>
          </w:tcPr>
          <w:p w14:paraId="0F00A779" w14:textId="77777777" w:rsidR="00B9650A" w:rsidRPr="00840FB3" w:rsidDel="00457122" w:rsidRDefault="00B9650A" w:rsidP="00B9650A">
            <w:pPr>
              <w:numPr>
                <w:ilvl w:val="0"/>
                <w:numId w:val="7"/>
              </w:numPr>
              <w:adjustRightInd w:val="0"/>
              <w:snapToGrid w:val="0"/>
              <w:spacing w:afterLines="20" w:after="62"/>
              <w:rPr>
                <w:b/>
              </w:rPr>
            </w:pPr>
          </w:p>
        </w:tc>
        <w:tc>
          <w:tcPr>
            <w:tcW w:w="1541" w:type="dxa"/>
            <w:shd w:val="clear" w:color="auto" w:fill="FFFFFF"/>
          </w:tcPr>
          <w:p w14:paraId="2725792B" w14:textId="77777777" w:rsidR="00B9650A" w:rsidRPr="00840FB3" w:rsidRDefault="00B9650A" w:rsidP="00B9650A">
            <w:pPr>
              <w:adjustRightInd w:val="0"/>
              <w:snapToGrid w:val="0"/>
              <w:spacing w:afterLines="20" w:after="62"/>
              <w:rPr>
                <w:b/>
              </w:rPr>
            </w:pPr>
            <w:r w:rsidRPr="00840FB3">
              <w:rPr>
                <w:rFonts w:hint="eastAsia"/>
                <w:b/>
              </w:rPr>
              <w:t>职业</w:t>
            </w:r>
            <w:r w:rsidRPr="00840FB3">
              <w:rPr>
                <w:b/>
              </w:rPr>
              <w:t>的变更与通知</w:t>
            </w:r>
          </w:p>
        </w:tc>
        <w:tc>
          <w:tcPr>
            <w:tcW w:w="7656" w:type="dxa"/>
            <w:shd w:val="clear" w:color="auto" w:fill="FFFFFF"/>
          </w:tcPr>
          <w:p w14:paraId="63A6208A" w14:textId="40D39E4F" w:rsidR="00B9650A" w:rsidRPr="00840FB3" w:rsidRDefault="00B9650A" w:rsidP="00BD0B1F">
            <w:pPr>
              <w:adjustRightInd w:val="0"/>
              <w:snapToGrid w:val="0"/>
              <w:spacing w:afterLines="20" w:after="62"/>
            </w:pPr>
            <w:r w:rsidRPr="00840FB3">
              <w:rPr>
                <w:rFonts w:hint="eastAsia"/>
              </w:rPr>
              <w:t>被保险人变更职业或工种时，您或被保险人应在</w:t>
            </w:r>
            <w:r w:rsidRPr="00840FB3">
              <w:t>10</w:t>
            </w:r>
            <w:r w:rsidR="006D3850" w:rsidRPr="00840FB3">
              <w:rPr>
                <w:rFonts w:hint="eastAsia"/>
              </w:rPr>
              <w:t>天</w:t>
            </w:r>
            <w:r w:rsidRPr="00840FB3">
              <w:rPr>
                <w:rFonts w:hint="eastAsia"/>
              </w:rPr>
              <w:t>内通知我们。</w:t>
            </w:r>
          </w:p>
          <w:p w14:paraId="773B37A1" w14:textId="47827119" w:rsidR="00B9650A" w:rsidRPr="00840FB3" w:rsidRDefault="00B9650A" w:rsidP="00BD0B1F">
            <w:pPr>
              <w:adjustRightInd w:val="0"/>
              <w:snapToGrid w:val="0"/>
              <w:spacing w:afterLines="20" w:after="62"/>
            </w:pPr>
            <w:r w:rsidRPr="00840FB3">
              <w:rPr>
                <w:rFonts w:hint="eastAsia"/>
              </w:rPr>
              <w:t>被保险人所变更的职业或工种依照我们职业分类在拒保范围内的，我们在接到通知后有权解除本保险合同。如我们解除合同的，我们按照接到通知的日期计算并退还现金价值。</w:t>
            </w:r>
            <w:r w:rsidR="00646C7F" w:rsidRPr="00AD2D09">
              <w:rPr>
                <w:rFonts w:hint="eastAsia"/>
                <w:b/>
                <w:u w:val="single"/>
              </w:rPr>
              <w:t>您或</w:t>
            </w:r>
            <w:r w:rsidRPr="00880F45">
              <w:rPr>
                <w:rFonts w:hint="eastAsia"/>
                <w:b/>
                <w:u w:val="single"/>
              </w:rPr>
              <w:t>被保险人未按本条约定通知我们，若发生保险事故，我们不承担给付保险金的责任，但可退还保单的现金价值。</w:t>
            </w:r>
          </w:p>
          <w:p w14:paraId="35D2121A" w14:textId="49C68086" w:rsidR="00B9650A" w:rsidRPr="00840FB3" w:rsidRDefault="00B9650A" w:rsidP="00BD0B1F">
            <w:pPr>
              <w:adjustRightInd w:val="0"/>
              <w:snapToGrid w:val="0"/>
              <w:spacing w:afterLines="20" w:after="62"/>
              <w:rPr>
                <w:b/>
                <w:u w:val="single"/>
              </w:rPr>
            </w:pPr>
            <w:r w:rsidRPr="00840FB3">
              <w:rPr>
                <w:rFonts w:hint="eastAsia"/>
              </w:rPr>
              <w:t>被保险人所变更的职业或工种依照保险人职业分类危险程度增加但我们认定可以继续承保的，我们自接到通知之日起，可增收变更前后职业或工种对应的保险费差额。</w:t>
            </w:r>
            <w:r w:rsidR="00646C7F" w:rsidRPr="00AD2D09">
              <w:rPr>
                <w:rFonts w:hint="eastAsia"/>
                <w:b/>
                <w:u w:val="single"/>
              </w:rPr>
              <w:t>您或</w:t>
            </w:r>
            <w:r w:rsidRPr="00880F45">
              <w:rPr>
                <w:rFonts w:hint="eastAsia"/>
                <w:b/>
                <w:u w:val="single"/>
              </w:rPr>
              <w:t>被保险人未按本条约定通知我们，若发生保险事</w:t>
            </w:r>
            <w:r w:rsidRPr="00840FB3">
              <w:rPr>
                <w:rFonts w:hint="eastAsia"/>
                <w:b/>
                <w:u w:val="single"/>
              </w:rPr>
              <w:t>故，我们可按其原交保险费与新职业或工种所对应的保险费的比例计算并给付保险金。</w:t>
            </w:r>
          </w:p>
          <w:p w14:paraId="570D379A" w14:textId="3E07370B" w:rsidR="00B9650A" w:rsidRPr="00840FB3" w:rsidRDefault="00B9650A" w:rsidP="00BD0B1F">
            <w:pPr>
              <w:adjustRightInd w:val="0"/>
              <w:snapToGrid w:val="0"/>
              <w:spacing w:afterLines="20" w:after="62"/>
            </w:pPr>
            <w:r w:rsidRPr="00840FB3">
              <w:rPr>
                <w:rFonts w:hint="eastAsia"/>
              </w:rPr>
              <w:t>被保险人所变更的职业或工种依照保险人职业分类危险程度降低的，我们自接到通知之日起，可退还变更前后职业或工种对应的保险费差额。</w:t>
            </w:r>
            <w:r w:rsidR="00646C7F" w:rsidRPr="00AD2D09">
              <w:rPr>
                <w:rFonts w:hint="eastAsia"/>
              </w:rPr>
              <w:t>您或</w:t>
            </w:r>
            <w:r w:rsidRPr="00880F45">
              <w:rPr>
                <w:rFonts w:hint="eastAsia"/>
              </w:rPr>
              <w:t>被保险人未按本条约定通知我们，若发生保险事故并符合保险责任的，我们承担给付保险金的责任。</w:t>
            </w:r>
          </w:p>
          <w:p w14:paraId="311AE5B7" w14:textId="77777777" w:rsidR="00B9650A" w:rsidRPr="00840FB3" w:rsidRDefault="00B9650A" w:rsidP="00BD0B1F">
            <w:pPr>
              <w:adjustRightInd w:val="0"/>
              <w:snapToGrid w:val="0"/>
              <w:spacing w:afterLines="20" w:after="62"/>
            </w:pPr>
          </w:p>
        </w:tc>
      </w:tr>
    </w:tbl>
    <w:p w14:paraId="73D83BE4" w14:textId="77777777" w:rsidR="009D2026" w:rsidRDefault="009D2026" w:rsidP="003A30EC">
      <w:pPr>
        <w:numPr>
          <w:ilvl w:val="0"/>
          <w:numId w:val="7"/>
        </w:numPr>
        <w:adjustRightInd w:val="0"/>
        <w:snapToGrid w:val="0"/>
        <w:spacing w:afterLines="20" w:after="62"/>
        <w:rPr>
          <w:b/>
        </w:rPr>
        <w:sectPr w:rsidR="009D2026" w:rsidSect="000E42D5">
          <w:headerReference w:type="default" r:id="rId18"/>
          <w:type w:val="continuous"/>
          <w:pgSz w:w="11906" w:h="16838"/>
          <w:pgMar w:top="1134" w:right="964" w:bottom="1134" w:left="964" w:header="907" w:footer="907" w:gutter="0"/>
          <w:cols w:space="425"/>
          <w:docGrid w:type="lines" w:linePitch="312"/>
        </w:sectPr>
      </w:pPr>
      <w:bookmarkStart w:id="21" w:name="_Hlk404354716"/>
    </w:p>
    <w:tbl>
      <w:tblPr>
        <w:tblW w:w="10036" w:type="dxa"/>
        <w:tblInd w:w="108" w:type="dxa"/>
        <w:tblLook w:val="01E0" w:firstRow="1" w:lastRow="1" w:firstColumn="1" w:lastColumn="1" w:noHBand="0" w:noVBand="0"/>
      </w:tblPr>
      <w:tblGrid>
        <w:gridCol w:w="839"/>
        <w:gridCol w:w="1541"/>
        <w:gridCol w:w="7656"/>
      </w:tblGrid>
      <w:tr w:rsidR="003A30EC" w:rsidRPr="00840FB3" w14:paraId="3EF89B0C" w14:textId="77777777" w:rsidTr="008703FF">
        <w:tc>
          <w:tcPr>
            <w:tcW w:w="839" w:type="dxa"/>
            <w:shd w:val="clear" w:color="auto" w:fill="auto"/>
          </w:tcPr>
          <w:p w14:paraId="3381C22D" w14:textId="01B76632" w:rsidR="003A30EC" w:rsidRPr="00840FB3" w:rsidDel="00457122" w:rsidRDefault="003A30EC" w:rsidP="003A30EC">
            <w:pPr>
              <w:numPr>
                <w:ilvl w:val="0"/>
                <w:numId w:val="7"/>
              </w:numPr>
              <w:adjustRightInd w:val="0"/>
              <w:snapToGrid w:val="0"/>
              <w:spacing w:afterLines="20" w:after="62"/>
              <w:rPr>
                <w:b/>
              </w:rPr>
            </w:pPr>
          </w:p>
        </w:tc>
        <w:tc>
          <w:tcPr>
            <w:tcW w:w="1541" w:type="dxa"/>
            <w:shd w:val="clear" w:color="auto" w:fill="FFFFFF"/>
          </w:tcPr>
          <w:p w14:paraId="1402F737" w14:textId="77777777" w:rsidR="003A30EC" w:rsidRPr="00840FB3" w:rsidRDefault="003A30EC" w:rsidP="003A30EC">
            <w:pPr>
              <w:adjustRightInd w:val="0"/>
              <w:snapToGrid w:val="0"/>
              <w:spacing w:afterLines="20" w:after="62"/>
              <w:rPr>
                <w:b/>
              </w:rPr>
            </w:pPr>
            <w:r w:rsidRPr="00840FB3">
              <w:rPr>
                <w:rFonts w:hint="eastAsia"/>
                <w:b/>
              </w:rPr>
              <w:t>未还款项及其</w:t>
            </w:r>
            <w:r w:rsidRPr="00840FB3">
              <w:rPr>
                <w:rFonts w:hint="eastAsia"/>
                <w:b/>
              </w:rPr>
              <w:lastRenderedPageBreak/>
              <w:t>处理</w:t>
            </w:r>
          </w:p>
        </w:tc>
        <w:tc>
          <w:tcPr>
            <w:tcW w:w="7656" w:type="dxa"/>
            <w:shd w:val="clear" w:color="auto" w:fill="FFFFFF"/>
          </w:tcPr>
          <w:p w14:paraId="50D2BBAA" w14:textId="77777777" w:rsidR="003A30EC" w:rsidRPr="00840FB3" w:rsidRDefault="003A30EC" w:rsidP="00BD0B1F">
            <w:pPr>
              <w:adjustRightInd w:val="0"/>
              <w:snapToGrid w:val="0"/>
              <w:spacing w:afterLines="20" w:after="62"/>
            </w:pPr>
            <w:r w:rsidRPr="00840FB3">
              <w:rPr>
                <w:rFonts w:hint="eastAsia"/>
              </w:rPr>
              <w:lastRenderedPageBreak/>
              <w:t>本合同的未还款项指本合同项下的保险单贷款及其利息、欠交的保险费及其利息</w:t>
            </w:r>
            <w:r w:rsidRPr="00840FB3">
              <w:rPr>
                <w:rFonts w:hint="eastAsia"/>
              </w:rPr>
              <w:lastRenderedPageBreak/>
              <w:t>等</w:t>
            </w:r>
            <w:r w:rsidRPr="00840FB3">
              <w:t>应还未还</w:t>
            </w:r>
            <w:r w:rsidRPr="00840FB3">
              <w:rPr>
                <w:rFonts w:hint="eastAsia"/>
              </w:rPr>
              <w:t>的</w:t>
            </w:r>
            <w:r w:rsidRPr="00840FB3">
              <w:t>款项</w:t>
            </w:r>
            <w:r w:rsidRPr="00840FB3">
              <w:rPr>
                <w:rFonts w:hint="eastAsia"/>
              </w:rPr>
              <w:t>。</w:t>
            </w:r>
          </w:p>
          <w:p w14:paraId="3F765BEC" w14:textId="77777777" w:rsidR="003A30EC" w:rsidRPr="00840FB3" w:rsidRDefault="003A30EC" w:rsidP="00BD0B1F">
            <w:pPr>
              <w:adjustRightInd w:val="0"/>
              <w:snapToGrid w:val="0"/>
              <w:spacing w:afterLines="20" w:after="62"/>
            </w:pPr>
            <w:r w:rsidRPr="00840FB3">
              <w:rPr>
                <w:rFonts w:hint="eastAsia"/>
              </w:rPr>
              <w:t>我们在给付保险金、退还现金价值、退还保险费或给付其他保单利益时，可以先扣除本合同的未还款项。</w:t>
            </w:r>
          </w:p>
          <w:p w14:paraId="3AB14D8B" w14:textId="77777777" w:rsidR="003A30EC" w:rsidRPr="00840FB3" w:rsidRDefault="003A30EC" w:rsidP="00BD0B1F">
            <w:pPr>
              <w:pStyle w:val="a3"/>
              <w:adjustRightInd w:val="0"/>
              <w:snapToGrid w:val="0"/>
              <w:spacing w:afterLines="20" w:after="62"/>
              <w:jc w:val="both"/>
              <w:rPr>
                <w:rFonts w:ascii="宋体" w:eastAsia="宋体" w:hAnsi="宋体"/>
                <w:noProof w:val="0"/>
                <w:kern w:val="2"/>
                <w:sz w:val="21"/>
                <w:lang w:val="en-US" w:eastAsia="zh-CN"/>
              </w:rPr>
            </w:pPr>
          </w:p>
        </w:tc>
      </w:tr>
      <w:bookmarkEnd w:id="21"/>
      <w:tr w:rsidR="003A30EC" w:rsidRPr="00840FB3" w14:paraId="1AF469E4" w14:textId="77777777" w:rsidTr="008703FF">
        <w:tc>
          <w:tcPr>
            <w:tcW w:w="839" w:type="dxa"/>
            <w:shd w:val="clear" w:color="auto" w:fill="auto"/>
          </w:tcPr>
          <w:p w14:paraId="6260F51F" w14:textId="77777777" w:rsidR="003A30EC" w:rsidRPr="00840FB3" w:rsidRDefault="003A30EC" w:rsidP="003A30EC">
            <w:pPr>
              <w:numPr>
                <w:ilvl w:val="0"/>
                <w:numId w:val="7"/>
              </w:numPr>
              <w:adjustRightInd w:val="0"/>
              <w:snapToGrid w:val="0"/>
              <w:spacing w:afterLines="20" w:after="62"/>
              <w:rPr>
                <w:b/>
              </w:rPr>
            </w:pPr>
          </w:p>
        </w:tc>
        <w:tc>
          <w:tcPr>
            <w:tcW w:w="1541" w:type="dxa"/>
            <w:shd w:val="clear" w:color="auto" w:fill="FFFFFF"/>
          </w:tcPr>
          <w:p w14:paraId="3CA89754" w14:textId="77777777" w:rsidR="003A30EC" w:rsidRPr="00840FB3" w:rsidRDefault="003A30EC" w:rsidP="003A30EC">
            <w:pPr>
              <w:adjustRightInd w:val="0"/>
              <w:snapToGrid w:val="0"/>
              <w:spacing w:afterLines="20" w:after="62"/>
              <w:rPr>
                <w:b/>
              </w:rPr>
            </w:pPr>
            <w:r w:rsidRPr="00840FB3">
              <w:rPr>
                <w:rFonts w:hint="eastAsia"/>
                <w:b/>
              </w:rPr>
              <w:t>管辖权及争议处理</w:t>
            </w:r>
          </w:p>
        </w:tc>
        <w:tc>
          <w:tcPr>
            <w:tcW w:w="7656" w:type="dxa"/>
            <w:shd w:val="clear" w:color="auto" w:fill="FFFFFF"/>
          </w:tcPr>
          <w:p w14:paraId="2AC24F07" w14:textId="77777777" w:rsidR="003A30EC" w:rsidRPr="00840FB3" w:rsidRDefault="003A30EC" w:rsidP="00BD0B1F">
            <w:pPr>
              <w:adjustRightInd w:val="0"/>
              <w:snapToGrid w:val="0"/>
              <w:spacing w:afterLines="20" w:after="62"/>
            </w:pPr>
            <w:r w:rsidRPr="00840FB3">
              <w:rPr>
                <w:rFonts w:hint="eastAsia"/>
              </w:rPr>
              <w:t>本合同受中华人民共和国法律管辖。</w:t>
            </w:r>
          </w:p>
          <w:p w14:paraId="7B5E8D64" w14:textId="77777777" w:rsidR="003A30EC" w:rsidRPr="00840FB3" w:rsidRDefault="003A30EC" w:rsidP="00BD0B1F">
            <w:pPr>
              <w:adjustRightInd w:val="0"/>
              <w:spacing w:after="20"/>
              <w:ind w:leftChars="-3" w:left="-6"/>
              <w:rPr>
                <w:rFonts w:cs="Arial"/>
              </w:rPr>
            </w:pPr>
            <w:r w:rsidRPr="00840FB3">
              <w:rPr>
                <w:rFonts w:cs="Arial" w:hint="eastAsia"/>
              </w:rPr>
              <w:t>本合同履行过程中，双方发生争议时，可以</w:t>
            </w:r>
            <w:r w:rsidRPr="00840FB3">
              <w:rPr>
                <w:rFonts w:cs="MingLiU" w:hint="eastAsia"/>
              </w:rPr>
              <w:t>从</w:t>
            </w:r>
            <w:r w:rsidRPr="00840FB3">
              <w:rPr>
                <w:rFonts w:cs="Arial" w:hint="eastAsia"/>
              </w:rPr>
              <w:t>下列</w:t>
            </w:r>
            <w:r w:rsidRPr="00840FB3">
              <w:rPr>
                <w:rFonts w:cs="MingLiU" w:hint="eastAsia"/>
              </w:rPr>
              <w:t>两种</w:t>
            </w:r>
            <w:r w:rsidRPr="00840FB3">
              <w:rPr>
                <w:rFonts w:cs="Arial" w:hint="eastAsia"/>
              </w:rPr>
              <w:t>方式中</w:t>
            </w:r>
            <w:r w:rsidRPr="00840FB3">
              <w:rPr>
                <w:rFonts w:cs="MingLiU" w:hint="eastAsia"/>
              </w:rPr>
              <w:t>选择</w:t>
            </w:r>
            <w:r w:rsidRPr="00840FB3">
              <w:rPr>
                <w:rFonts w:cs="Arial" w:hint="eastAsia"/>
              </w:rPr>
              <w:t>一</w:t>
            </w:r>
            <w:r w:rsidRPr="00840FB3">
              <w:rPr>
                <w:rFonts w:cs="MingLiU" w:hint="eastAsia"/>
              </w:rPr>
              <w:t>种争议处理方式</w:t>
            </w:r>
            <w:r w:rsidRPr="00840FB3">
              <w:rPr>
                <w:rFonts w:cs="Arial" w:hint="eastAsia"/>
              </w:rPr>
              <w:t>：</w:t>
            </w:r>
          </w:p>
          <w:p w14:paraId="75632AF6" w14:textId="77777777" w:rsidR="003A30EC" w:rsidRPr="00840FB3" w:rsidRDefault="003A30EC" w:rsidP="00BD0B1F">
            <w:pPr>
              <w:numPr>
                <w:ilvl w:val="0"/>
                <w:numId w:val="4"/>
              </w:numPr>
              <w:adjustRightInd w:val="0"/>
              <w:spacing w:after="20"/>
            </w:pPr>
            <w:r w:rsidRPr="00840FB3">
              <w:rPr>
                <w:rFonts w:cs="MingLiU" w:hint="eastAsia"/>
              </w:rPr>
              <w:t>因履行本合同发生的争议，由双方协商解决，协商不成的，提交双方共同</w:t>
            </w:r>
            <w:r w:rsidRPr="00840FB3">
              <w:rPr>
                <w:rFonts w:cs="MingLiU"/>
              </w:rPr>
              <w:t>选择的</w:t>
            </w:r>
            <w:r w:rsidRPr="00840FB3">
              <w:rPr>
                <w:rFonts w:cs="MingLiU" w:hint="eastAsia"/>
              </w:rPr>
              <w:t>仲裁机构仲裁；</w:t>
            </w:r>
          </w:p>
          <w:p w14:paraId="78742676" w14:textId="77777777" w:rsidR="003A30EC" w:rsidRPr="00840FB3" w:rsidRDefault="003A30EC" w:rsidP="00BD0B1F">
            <w:pPr>
              <w:numPr>
                <w:ilvl w:val="0"/>
                <w:numId w:val="4"/>
              </w:numPr>
              <w:adjustRightInd w:val="0"/>
              <w:spacing w:after="20"/>
            </w:pPr>
            <w:r w:rsidRPr="00840FB3">
              <w:rPr>
                <w:rFonts w:cs="MingLiU" w:hint="eastAsia"/>
              </w:rPr>
              <w:t>因履行本合同发生的争议，由双方协商解决，协商不成的，依法向人民法院起诉。</w:t>
            </w:r>
          </w:p>
        </w:tc>
      </w:tr>
    </w:tbl>
    <w:p w14:paraId="14DDAFBB" w14:textId="77777777" w:rsidR="00B227AF" w:rsidRPr="00840FB3" w:rsidRDefault="001D24D8" w:rsidP="00A160D9">
      <w:pPr>
        <w:adjustRightInd w:val="0"/>
        <w:snapToGrid w:val="0"/>
        <w:spacing w:afterLines="20" w:after="62"/>
        <w:rPr>
          <w:b/>
        </w:rPr>
      </w:pPr>
      <w:r w:rsidRPr="00840FB3">
        <w:br w:type="page"/>
      </w:r>
      <w:bookmarkStart w:id="22" w:name="_Hlk58497194"/>
      <w:r w:rsidR="00B227AF" w:rsidRPr="00840FB3">
        <w:rPr>
          <w:rFonts w:hint="eastAsia"/>
          <w:b/>
        </w:rPr>
        <w:lastRenderedPageBreak/>
        <w:t>附表</w:t>
      </w:r>
      <w:proofErr w:type="gramStart"/>
      <w:r w:rsidR="00B227AF" w:rsidRPr="00840FB3">
        <w:rPr>
          <w:rFonts w:hint="eastAsia"/>
          <w:b/>
        </w:rPr>
        <w:t>一</w:t>
      </w:r>
      <w:proofErr w:type="gramEnd"/>
      <w:r w:rsidR="00B227AF" w:rsidRPr="00840FB3">
        <w:rPr>
          <w:rFonts w:hint="eastAsia"/>
          <w:b/>
        </w:rPr>
        <w:t>：主合同约定的重大疾病</w:t>
      </w:r>
    </w:p>
    <w:p w14:paraId="385FA0FA" w14:textId="0E7C0422" w:rsidR="00190FD0" w:rsidRPr="00880F45" w:rsidRDefault="00190FD0" w:rsidP="00F41B7F">
      <w:pPr>
        <w:adjustRightInd w:val="0"/>
        <w:snapToGrid w:val="0"/>
        <w:spacing w:afterLines="20" w:after="62"/>
        <w:rPr>
          <w:b/>
        </w:rPr>
      </w:pPr>
      <w:r w:rsidRPr="00840FB3">
        <w:rPr>
          <w:rFonts w:hint="eastAsia"/>
        </w:rPr>
        <w:t>主合同约定的重大疾病共有</w:t>
      </w:r>
      <w:r w:rsidRPr="00840FB3">
        <w:t>120</w:t>
      </w:r>
      <w:r w:rsidRPr="00840FB3">
        <w:rPr>
          <w:rFonts w:hint="eastAsia"/>
        </w:rPr>
        <w:t>种，其中第</w:t>
      </w:r>
      <w:r w:rsidRPr="00840FB3">
        <w:t>1至28</w:t>
      </w:r>
      <w:r w:rsidRPr="00840FB3">
        <w:rPr>
          <w:rFonts w:hint="eastAsia"/>
        </w:rPr>
        <w:t>种重大疾病为中国保险行业协会与中国医师协会联合发布的《重大疾病保险的疾病定义使用规范（</w:t>
      </w:r>
      <w:r w:rsidRPr="00840FB3">
        <w:t>2020年修订版）》规定</w:t>
      </w:r>
      <w:r w:rsidRPr="00840FB3">
        <w:rPr>
          <w:color w:val="auto"/>
        </w:rPr>
        <w:t>的疾病，</w:t>
      </w:r>
      <w:r w:rsidRPr="00840FB3">
        <w:rPr>
          <w:rFonts w:hint="eastAsia"/>
          <w:color w:val="auto"/>
        </w:rPr>
        <w:t>第</w:t>
      </w:r>
      <w:r w:rsidRPr="00840FB3">
        <w:rPr>
          <w:color w:val="auto"/>
        </w:rPr>
        <w:t>29</w:t>
      </w:r>
      <w:r w:rsidRPr="00840FB3">
        <w:rPr>
          <w:rFonts w:hint="eastAsia"/>
          <w:color w:val="auto"/>
        </w:rPr>
        <w:t>至第</w:t>
      </w:r>
      <w:r w:rsidRPr="00840FB3">
        <w:rPr>
          <w:color w:val="auto"/>
        </w:rPr>
        <w:t>120</w:t>
      </w:r>
      <w:r w:rsidRPr="00840FB3">
        <w:rPr>
          <w:rFonts w:hint="eastAsia"/>
          <w:color w:val="auto"/>
        </w:rPr>
        <w:t>种重</w:t>
      </w:r>
      <w:r w:rsidRPr="00840FB3">
        <w:rPr>
          <w:rFonts w:hint="eastAsia"/>
        </w:rPr>
        <w:t>大疾病为我们增加的疾病。</w:t>
      </w:r>
      <w:r w:rsidRPr="00840FB3">
        <w:rPr>
          <w:rFonts w:hint="eastAsia"/>
          <w:b/>
          <w:u w:val="single"/>
        </w:rPr>
        <w:t>以下疾病名称仅</w:t>
      </w:r>
      <w:proofErr w:type="gramStart"/>
      <w:r w:rsidRPr="00840FB3">
        <w:rPr>
          <w:rFonts w:hint="eastAsia"/>
          <w:b/>
          <w:u w:val="single"/>
        </w:rPr>
        <w:t>供理解</w:t>
      </w:r>
      <w:proofErr w:type="gramEnd"/>
      <w:r w:rsidRPr="00840FB3">
        <w:rPr>
          <w:rFonts w:hint="eastAsia"/>
          <w:b/>
          <w:u w:val="single"/>
        </w:rPr>
        <w:t>使用，具体保障范围以每项疾病具体定义为准。</w:t>
      </w:r>
    </w:p>
    <w:p w14:paraId="35E30542" w14:textId="2E63ED1E" w:rsidR="00190FD0" w:rsidRDefault="00190FD0" w:rsidP="00F41B7F">
      <w:pPr>
        <w:adjustRightInd w:val="0"/>
        <w:snapToGrid w:val="0"/>
        <w:spacing w:afterLines="20" w:after="62"/>
        <w:rPr>
          <w:b/>
        </w:rPr>
      </w:pPr>
    </w:p>
    <w:tbl>
      <w:tblPr>
        <w:tblW w:w="9918" w:type="dxa"/>
        <w:tblLayout w:type="fixed"/>
        <w:tblLook w:val="01E0" w:firstRow="1" w:lastRow="1" w:firstColumn="1" w:lastColumn="1" w:noHBand="0" w:noVBand="0"/>
      </w:tblPr>
      <w:tblGrid>
        <w:gridCol w:w="562"/>
        <w:gridCol w:w="1418"/>
        <w:gridCol w:w="7938"/>
      </w:tblGrid>
      <w:tr w:rsidR="006F7B57" w:rsidRPr="00603A1E" w:rsidDel="00B05015" w14:paraId="49092A2B" w14:textId="77777777" w:rsidTr="00AD2D09">
        <w:tc>
          <w:tcPr>
            <w:tcW w:w="562" w:type="dxa"/>
          </w:tcPr>
          <w:p w14:paraId="4A5DA9D7" w14:textId="77777777" w:rsidR="006F7B57" w:rsidRPr="00880F45" w:rsidDel="006E097E" w:rsidRDefault="006F7B57" w:rsidP="00880F45">
            <w:pPr>
              <w:adjustRightInd w:val="0"/>
              <w:snapToGrid w:val="0"/>
              <w:spacing w:afterLines="20" w:after="62"/>
            </w:pPr>
            <w:r w:rsidRPr="00AD2D09">
              <w:t>1</w:t>
            </w:r>
          </w:p>
        </w:tc>
        <w:tc>
          <w:tcPr>
            <w:tcW w:w="1418" w:type="dxa"/>
            <w:shd w:val="clear" w:color="auto" w:fill="FFFFFF"/>
          </w:tcPr>
          <w:p w14:paraId="06497959" w14:textId="77777777" w:rsidR="006F7B57" w:rsidRPr="00603A1E" w:rsidDel="00B05015" w:rsidRDefault="006F7B57" w:rsidP="006F7B57">
            <w:pPr>
              <w:adjustRightInd w:val="0"/>
              <w:snapToGrid w:val="0"/>
              <w:spacing w:afterLines="20" w:after="62"/>
            </w:pPr>
            <w:r w:rsidRPr="00603A1E">
              <w:rPr>
                <w:rFonts w:cs="FangSong" w:hint="eastAsia"/>
                <w:kern w:val="0"/>
              </w:rPr>
              <w:t>恶性肿瘤</w:t>
            </w:r>
            <w:r w:rsidRPr="00603A1E">
              <w:rPr>
                <w:rFonts w:cs="FangSong"/>
                <w:kern w:val="0"/>
              </w:rPr>
              <w:t>——</w:t>
            </w:r>
            <w:r w:rsidRPr="00603A1E">
              <w:rPr>
                <w:rFonts w:cs="FangSong" w:hint="eastAsia"/>
                <w:kern w:val="0"/>
              </w:rPr>
              <w:t>重度</w:t>
            </w:r>
          </w:p>
        </w:tc>
        <w:tc>
          <w:tcPr>
            <w:tcW w:w="7938" w:type="dxa"/>
            <w:shd w:val="clear" w:color="auto" w:fill="FFFFFF"/>
          </w:tcPr>
          <w:p w14:paraId="4BC0EF72" w14:textId="77777777" w:rsidR="006F7B57" w:rsidRPr="00603A1E" w:rsidRDefault="006F7B57" w:rsidP="006F7B57">
            <w:pPr>
              <w:widowControl/>
              <w:rPr>
                <w:b/>
              </w:rPr>
            </w:pPr>
            <w:r w:rsidRPr="00603A1E">
              <w:rPr>
                <w:rFonts w:cs="FangSong" w:hint="eastAsia"/>
                <w:kern w:val="0"/>
              </w:rPr>
              <w:t>指恶性细胞不受控制的进行性增长和扩散，浸润和破坏周围正常组织，可以经血管、淋巴管和体腔扩散转移到身体其他部位，病灶经</w:t>
            </w:r>
            <w:r w:rsidRPr="00603A1E">
              <w:rPr>
                <w:rFonts w:cs="FangSong" w:hint="eastAsia"/>
                <w:b/>
                <w:kern w:val="0"/>
              </w:rPr>
              <w:t>组织病理学检查</w:t>
            </w:r>
            <w:r w:rsidRPr="00603A1E">
              <w:rPr>
                <w:rStyle w:val="afd"/>
                <w:rFonts w:cs="FangSong"/>
              </w:rPr>
              <w:footnoteReference w:id="19"/>
            </w:r>
            <w:r w:rsidRPr="00603A1E">
              <w:rPr>
                <w:rFonts w:cs="FangSong" w:hint="eastAsia"/>
                <w:kern w:val="0"/>
              </w:rPr>
              <w:t>（涵盖骨髓病理学检查）结果明确诊断，临床诊断属于世界卫生组织（</w:t>
            </w:r>
            <w:r w:rsidRPr="00603A1E">
              <w:rPr>
                <w:rFonts w:cs="FangSong"/>
                <w:kern w:val="0"/>
              </w:rPr>
              <w:t>WHO</w:t>
            </w:r>
            <w:r w:rsidRPr="00603A1E">
              <w:rPr>
                <w:rFonts w:cs="FangSong" w:hint="eastAsia"/>
                <w:kern w:val="0"/>
              </w:rPr>
              <w:t>，</w:t>
            </w:r>
            <w:r w:rsidRPr="00603A1E">
              <w:rPr>
                <w:rFonts w:cs="FangSong"/>
                <w:kern w:val="0"/>
              </w:rPr>
              <w:t>World Health Organization</w:t>
            </w:r>
            <w:r w:rsidRPr="00603A1E">
              <w:rPr>
                <w:rFonts w:cs="FangSong" w:hint="eastAsia"/>
                <w:kern w:val="0"/>
              </w:rPr>
              <w:t>）</w:t>
            </w:r>
            <w:r w:rsidRPr="00603A1E">
              <w:rPr>
                <w:rFonts w:cs="FangSong" w:hint="eastAsia"/>
                <w:b/>
                <w:kern w:val="0"/>
              </w:rPr>
              <w:t>《疾病和有关健康问题的国际统计分类》第十次修订版（</w:t>
            </w:r>
            <w:r w:rsidRPr="00603A1E">
              <w:rPr>
                <w:rFonts w:cs="FangSong"/>
                <w:b/>
                <w:kern w:val="0"/>
              </w:rPr>
              <w:t>ICD-10</w:t>
            </w:r>
            <w:r w:rsidRPr="00603A1E">
              <w:rPr>
                <w:rFonts w:cs="FangSong" w:hint="eastAsia"/>
                <w:b/>
                <w:kern w:val="0"/>
              </w:rPr>
              <w:t>）</w:t>
            </w:r>
            <w:r w:rsidRPr="00603A1E">
              <w:rPr>
                <w:rStyle w:val="afd"/>
                <w:rFonts w:cs="FangSong"/>
                <w:b/>
              </w:rPr>
              <w:footnoteReference w:id="20"/>
            </w:r>
            <w:r w:rsidRPr="00603A1E">
              <w:rPr>
                <w:rFonts w:cs="FangSong" w:hint="eastAsia"/>
                <w:kern w:val="0"/>
              </w:rPr>
              <w:t>的恶性肿瘤类别及</w:t>
            </w:r>
            <w:r w:rsidRPr="00603A1E">
              <w:rPr>
                <w:rFonts w:cs="FangSong" w:hint="eastAsia"/>
                <w:b/>
                <w:kern w:val="0"/>
              </w:rPr>
              <w:t>《国际疾病分类肿瘤学专辑》第三版（</w:t>
            </w:r>
            <w:r w:rsidRPr="00603A1E">
              <w:rPr>
                <w:rFonts w:cs="FangSong"/>
                <w:b/>
                <w:kern w:val="0"/>
              </w:rPr>
              <w:t>ICD-O-3</w:t>
            </w:r>
            <w:r w:rsidRPr="00603A1E">
              <w:rPr>
                <w:rFonts w:cs="FangSong" w:hint="eastAsia"/>
                <w:b/>
                <w:kern w:val="0"/>
              </w:rPr>
              <w:t>）</w:t>
            </w:r>
            <w:r w:rsidRPr="00603A1E">
              <w:rPr>
                <w:rStyle w:val="afd"/>
                <w:rFonts w:cs="FangSong"/>
              </w:rPr>
              <w:footnoteReference w:id="21"/>
            </w:r>
            <w:r w:rsidRPr="00603A1E">
              <w:rPr>
                <w:rFonts w:cs="FangSong" w:hint="eastAsia"/>
                <w:kern w:val="0"/>
              </w:rPr>
              <w:t>的肿瘤形态学编码属于</w:t>
            </w:r>
            <w:r w:rsidRPr="00603A1E">
              <w:rPr>
                <w:rFonts w:cs="FangSong"/>
                <w:kern w:val="0"/>
              </w:rPr>
              <w:t>3</w:t>
            </w:r>
            <w:r w:rsidRPr="00603A1E">
              <w:rPr>
                <w:rFonts w:cs="FangSong" w:hint="eastAsia"/>
                <w:kern w:val="0"/>
              </w:rPr>
              <w:t>、</w:t>
            </w:r>
            <w:r w:rsidRPr="00603A1E">
              <w:rPr>
                <w:rFonts w:cs="FangSong"/>
                <w:kern w:val="0"/>
              </w:rPr>
              <w:t>6</w:t>
            </w:r>
            <w:r w:rsidRPr="00603A1E">
              <w:rPr>
                <w:rFonts w:cs="FangSong" w:hint="eastAsia"/>
                <w:kern w:val="0"/>
              </w:rPr>
              <w:t>、</w:t>
            </w:r>
            <w:r w:rsidRPr="00603A1E">
              <w:rPr>
                <w:rFonts w:cs="FangSong"/>
                <w:kern w:val="0"/>
              </w:rPr>
              <w:t>9</w:t>
            </w:r>
            <w:r w:rsidRPr="00603A1E">
              <w:rPr>
                <w:rFonts w:cs="FangSong" w:hint="eastAsia"/>
                <w:kern w:val="0"/>
              </w:rPr>
              <w:t>（恶性肿瘤）范畴的疾病。</w:t>
            </w:r>
          </w:p>
          <w:p w14:paraId="43AED762" w14:textId="77777777" w:rsidR="006F7B57" w:rsidRPr="00603A1E" w:rsidRDefault="006F7B57" w:rsidP="006F7B57">
            <w:pPr>
              <w:autoSpaceDE w:val="0"/>
              <w:autoSpaceDN w:val="0"/>
              <w:adjustRightInd w:val="0"/>
              <w:rPr>
                <w:rFonts w:cs="FangSong"/>
                <w:b/>
                <w:kern w:val="0"/>
                <w:u w:val="single"/>
              </w:rPr>
            </w:pPr>
            <w:r w:rsidRPr="00603A1E">
              <w:rPr>
                <w:rFonts w:cs="FangSong" w:hint="eastAsia"/>
                <w:b/>
                <w:kern w:val="0"/>
                <w:u w:val="single"/>
              </w:rPr>
              <w:t>下列疾病不属于</w:t>
            </w:r>
            <w:r w:rsidRPr="00603A1E">
              <w:rPr>
                <w:rFonts w:cs="FangSong"/>
                <w:b/>
                <w:kern w:val="0"/>
                <w:u w:val="single"/>
              </w:rPr>
              <w:t>“</w:t>
            </w:r>
            <w:r w:rsidRPr="00603A1E">
              <w:rPr>
                <w:rFonts w:cs="FangSong" w:hint="eastAsia"/>
                <w:b/>
                <w:kern w:val="0"/>
                <w:u w:val="single"/>
              </w:rPr>
              <w:t>恶性肿瘤</w:t>
            </w:r>
            <w:r w:rsidRPr="00603A1E">
              <w:rPr>
                <w:rFonts w:cs="FangSong"/>
                <w:b/>
                <w:kern w:val="0"/>
                <w:u w:val="single"/>
              </w:rPr>
              <w:t>——</w:t>
            </w:r>
            <w:r w:rsidRPr="00603A1E">
              <w:rPr>
                <w:rFonts w:cs="FangSong" w:hint="eastAsia"/>
                <w:b/>
                <w:kern w:val="0"/>
                <w:u w:val="single"/>
              </w:rPr>
              <w:t>重度</w:t>
            </w:r>
            <w:r w:rsidRPr="00603A1E">
              <w:rPr>
                <w:rFonts w:cs="FangSong"/>
                <w:b/>
                <w:kern w:val="0"/>
                <w:u w:val="single"/>
              </w:rPr>
              <w:t>”</w:t>
            </w:r>
            <w:r w:rsidRPr="00603A1E">
              <w:rPr>
                <w:rFonts w:cs="FangSong" w:hint="eastAsia"/>
                <w:b/>
                <w:kern w:val="0"/>
                <w:u w:val="single"/>
              </w:rPr>
              <w:t>，不在保障范围内：</w:t>
            </w:r>
          </w:p>
          <w:p w14:paraId="2589A4D1" w14:textId="77777777" w:rsidR="006F7B57" w:rsidRPr="00603A1E" w:rsidRDefault="006F7B57" w:rsidP="006F7B57">
            <w:pPr>
              <w:autoSpaceDE w:val="0"/>
              <w:autoSpaceDN w:val="0"/>
              <w:adjustRightInd w:val="0"/>
              <w:rPr>
                <w:rFonts w:cs="FangSong"/>
                <w:b/>
                <w:kern w:val="0"/>
                <w:u w:val="single"/>
              </w:rPr>
            </w:pPr>
            <w:r w:rsidRPr="00603A1E">
              <w:rPr>
                <w:rFonts w:cs="FangSong" w:hint="eastAsia"/>
                <w:b/>
                <w:kern w:val="0"/>
                <w:u w:val="single"/>
              </w:rPr>
              <w:t>（</w:t>
            </w:r>
            <w:r w:rsidRPr="00603A1E">
              <w:rPr>
                <w:rFonts w:cs="FangSong"/>
                <w:b/>
                <w:kern w:val="0"/>
                <w:u w:val="single"/>
              </w:rPr>
              <w:t>1</w:t>
            </w:r>
            <w:r w:rsidRPr="00603A1E">
              <w:rPr>
                <w:rFonts w:cs="FangSong" w:hint="eastAsia"/>
                <w:b/>
                <w:kern w:val="0"/>
                <w:u w:val="single"/>
              </w:rPr>
              <w:t>）</w:t>
            </w:r>
            <w:r w:rsidRPr="00603A1E">
              <w:rPr>
                <w:rFonts w:cs="FangSong"/>
                <w:b/>
                <w:kern w:val="0"/>
                <w:u w:val="single"/>
              </w:rPr>
              <w:t>ICD-O-3</w:t>
            </w:r>
            <w:r w:rsidRPr="00603A1E">
              <w:rPr>
                <w:rFonts w:cs="FangSong" w:hint="eastAsia"/>
                <w:b/>
                <w:kern w:val="0"/>
                <w:u w:val="single"/>
              </w:rPr>
              <w:t>肿瘤形态学编码属于</w:t>
            </w:r>
            <w:r w:rsidRPr="00603A1E">
              <w:rPr>
                <w:rFonts w:cs="FangSong"/>
                <w:b/>
                <w:kern w:val="0"/>
                <w:u w:val="single"/>
              </w:rPr>
              <w:t>0</w:t>
            </w:r>
            <w:r w:rsidRPr="00603A1E">
              <w:rPr>
                <w:rFonts w:cs="FangSong" w:hint="eastAsia"/>
                <w:b/>
                <w:kern w:val="0"/>
                <w:u w:val="single"/>
              </w:rPr>
              <w:t>（良性肿瘤）、</w:t>
            </w:r>
            <w:r w:rsidRPr="00603A1E">
              <w:rPr>
                <w:rFonts w:cs="FangSong"/>
                <w:b/>
                <w:kern w:val="0"/>
                <w:u w:val="single"/>
              </w:rPr>
              <w:t>1</w:t>
            </w:r>
            <w:r w:rsidRPr="00603A1E">
              <w:rPr>
                <w:rFonts w:cs="FangSong" w:hint="eastAsia"/>
                <w:b/>
                <w:kern w:val="0"/>
                <w:u w:val="single"/>
              </w:rPr>
              <w:t>（动态未定性肿瘤）、</w:t>
            </w:r>
            <w:r w:rsidRPr="00603A1E">
              <w:rPr>
                <w:rFonts w:cs="FangSong"/>
                <w:b/>
                <w:kern w:val="0"/>
                <w:u w:val="single"/>
              </w:rPr>
              <w:t>2</w:t>
            </w:r>
            <w:r w:rsidRPr="00603A1E">
              <w:rPr>
                <w:rFonts w:cs="FangSong" w:hint="eastAsia"/>
                <w:b/>
                <w:kern w:val="0"/>
                <w:u w:val="single"/>
              </w:rPr>
              <w:t>（原位癌和非侵袭性癌）范畴的疾病，如：</w:t>
            </w:r>
          </w:p>
          <w:p w14:paraId="2C84B414" w14:textId="457B56E4" w:rsidR="006F7B57" w:rsidRPr="00603A1E" w:rsidRDefault="00366FBE" w:rsidP="006F7B57">
            <w:pPr>
              <w:autoSpaceDE w:val="0"/>
              <w:autoSpaceDN w:val="0"/>
              <w:adjustRightInd w:val="0"/>
              <w:rPr>
                <w:rFonts w:cs="FangSong"/>
                <w:b/>
                <w:kern w:val="0"/>
                <w:u w:val="single"/>
              </w:rPr>
            </w:pPr>
            <w:r>
              <w:rPr>
                <w:rFonts w:cs="FangSong"/>
                <w:b/>
                <w:kern w:val="0"/>
                <w:u w:val="single"/>
              </w:rPr>
              <w:t>a.</w:t>
            </w:r>
            <w:r w:rsidR="006F7B57" w:rsidRPr="00603A1E">
              <w:rPr>
                <w:rFonts w:cs="FangSong" w:hint="eastAsia"/>
                <w:b/>
                <w:kern w:val="0"/>
                <w:u w:val="single"/>
              </w:rPr>
              <w:t>原位癌，癌前病变，非浸润性癌，非侵袭性癌，肿瘤细胞未侵犯基底层，上皮内瘤变，细胞不典型性增生等；</w:t>
            </w:r>
          </w:p>
          <w:p w14:paraId="79FD280C" w14:textId="492E0384" w:rsidR="006F7B57" w:rsidRPr="00603A1E" w:rsidRDefault="00366FBE" w:rsidP="006F7B57">
            <w:pPr>
              <w:autoSpaceDE w:val="0"/>
              <w:autoSpaceDN w:val="0"/>
              <w:adjustRightInd w:val="0"/>
              <w:rPr>
                <w:rFonts w:cs="FangSong"/>
                <w:b/>
                <w:kern w:val="0"/>
                <w:u w:val="single"/>
              </w:rPr>
            </w:pPr>
            <w:r>
              <w:rPr>
                <w:rFonts w:cs="FangSong" w:hint="eastAsia"/>
                <w:b/>
                <w:kern w:val="0"/>
                <w:u w:val="single"/>
              </w:rPr>
              <w:t>b</w:t>
            </w:r>
            <w:r>
              <w:rPr>
                <w:rFonts w:cs="FangSong"/>
                <w:b/>
                <w:kern w:val="0"/>
                <w:u w:val="single"/>
              </w:rPr>
              <w:t>.</w:t>
            </w:r>
            <w:r w:rsidR="006F7B57" w:rsidRPr="00603A1E">
              <w:rPr>
                <w:rFonts w:cs="FangSong" w:hint="eastAsia"/>
                <w:b/>
                <w:kern w:val="0"/>
                <w:u w:val="single"/>
              </w:rPr>
              <w:t>交界性肿瘤，交界恶性肿瘤，肿瘤低度恶性潜能，潜在低度恶性肿瘤等；</w:t>
            </w:r>
          </w:p>
          <w:p w14:paraId="7FF64AD1" w14:textId="77777777" w:rsidR="006F7B57" w:rsidRPr="00603A1E" w:rsidRDefault="006F7B57" w:rsidP="006F7B57">
            <w:pPr>
              <w:autoSpaceDE w:val="0"/>
              <w:autoSpaceDN w:val="0"/>
              <w:adjustRightInd w:val="0"/>
              <w:snapToGrid w:val="0"/>
              <w:spacing w:afterLines="20" w:after="62"/>
              <w:rPr>
                <w:rFonts w:cs="FangSong"/>
                <w:b/>
                <w:kern w:val="0"/>
                <w:u w:val="single"/>
              </w:rPr>
            </w:pPr>
            <w:r w:rsidRPr="00603A1E">
              <w:rPr>
                <w:rFonts w:cs="FangSong" w:hint="eastAsia"/>
                <w:b/>
                <w:kern w:val="0"/>
                <w:u w:val="single"/>
              </w:rPr>
              <w:t>（</w:t>
            </w:r>
            <w:r w:rsidRPr="00603A1E">
              <w:rPr>
                <w:rFonts w:cs="FangSong"/>
                <w:b/>
                <w:kern w:val="0"/>
                <w:u w:val="single"/>
              </w:rPr>
              <w:t>2</w:t>
            </w:r>
            <w:r w:rsidRPr="00603A1E">
              <w:rPr>
                <w:rFonts w:cs="FangSong" w:hint="eastAsia"/>
                <w:b/>
                <w:kern w:val="0"/>
                <w:u w:val="single"/>
              </w:rPr>
              <w:t>）</w:t>
            </w:r>
            <w:r w:rsidRPr="00603A1E">
              <w:rPr>
                <w:rFonts w:cs="FangSong"/>
                <w:b/>
                <w:kern w:val="0"/>
                <w:u w:val="single"/>
              </w:rPr>
              <w:t>TNM</w:t>
            </w:r>
            <w:r w:rsidRPr="00603A1E">
              <w:rPr>
                <w:rFonts w:cs="FangSong" w:hint="eastAsia"/>
                <w:b/>
                <w:kern w:val="0"/>
                <w:u w:val="single"/>
              </w:rPr>
              <w:t>分期</w:t>
            </w:r>
            <w:r w:rsidRPr="00603A1E">
              <w:rPr>
                <w:rStyle w:val="afd"/>
                <w:rFonts w:cs="FangSong"/>
                <w:b/>
                <w:u w:val="single"/>
              </w:rPr>
              <w:footnoteReference w:id="22"/>
            </w:r>
            <w:r w:rsidRPr="00603A1E">
              <w:rPr>
                <w:rFonts w:cs="FangSong" w:hint="eastAsia"/>
                <w:b/>
                <w:kern w:val="0"/>
                <w:u w:val="single"/>
              </w:rPr>
              <w:t>为Ⅰ期或更轻分期的甲状腺癌</w:t>
            </w:r>
            <w:r w:rsidRPr="00603A1E">
              <w:rPr>
                <w:rStyle w:val="afd"/>
                <w:rFonts w:cs="FangSong"/>
                <w:b/>
                <w:u w:val="single"/>
              </w:rPr>
              <w:footnoteReference w:id="23"/>
            </w:r>
            <w:r w:rsidRPr="00603A1E">
              <w:rPr>
                <w:rFonts w:cs="FangSong" w:hint="eastAsia"/>
                <w:b/>
                <w:kern w:val="0"/>
                <w:u w:val="single"/>
              </w:rPr>
              <w:t>；</w:t>
            </w:r>
          </w:p>
          <w:p w14:paraId="26A13AE0" w14:textId="77777777" w:rsidR="006F7B57" w:rsidRPr="00603A1E" w:rsidRDefault="006F7B57" w:rsidP="006F7B57">
            <w:pPr>
              <w:autoSpaceDE w:val="0"/>
              <w:autoSpaceDN w:val="0"/>
              <w:adjustRightInd w:val="0"/>
              <w:snapToGrid w:val="0"/>
              <w:spacing w:afterLines="20" w:after="62"/>
              <w:jc w:val="left"/>
              <w:rPr>
                <w:rFonts w:cs="FangSong"/>
                <w:b/>
                <w:kern w:val="0"/>
                <w:u w:val="single"/>
              </w:rPr>
            </w:pPr>
            <w:r w:rsidRPr="00603A1E">
              <w:rPr>
                <w:rFonts w:cs="FangSong" w:hint="eastAsia"/>
                <w:b/>
                <w:kern w:val="0"/>
                <w:u w:val="single"/>
              </w:rPr>
              <w:lastRenderedPageBreak/>
              <w:t>（</w:t>
            </w:r>
            <w:r w:rsidRPr="00603A1E">
              <w:rPr>
                <w:rFonts w:cs="FangSong"/>
                <w:b/>
                <w:kern w:val="0"/>
                <w:u w:val="single"/>
              </w:rPr>
              <w:t>3</w:t>
            </w:r>
            <w:r w:rsidRPr="00603A1E">
              <w:rPr>
                <w:rFonts w:cs="FangSong" w:hint="eastAsia"/>
                <w:b/>
                <w:kern w:val="0"/>
                <w:u w:val="single"/>
              </w:rPr>
              <w:t>）</w:t>
            </w:r>
            <w:r w:rsidRPr="00603A1E">
              <w:rPr>
                <w:rFonts w:cs="FangSong"/>
                <w:b/>
                <w:kern w:val="0"/>
                <w:u w:val="single"/>
              </w:rPr>
              <w:t>TNM</w:t>
            </w:r>
            <w:r w:rsidRPr="00603A1E">
              <w:rPr>
                <w:rFonts w:cs="FangSong" w:hint="eastAsia"/>
                <w:b/>
                <w:kern w:val="0"/>
                <w:u w:val="single"/>
              </w:rPr>
              <w:t>分期为</w:t>
            </w:r>
            <w:r w:rsidRPr="00603A1E">
              <w:rPr>
                <w:rFonts w:cs="FangSong"/>
                <w:b/>
                <w:kern w:val="0"/>
                <w:u w:val="single"/>
              </w:rPr>
              <w:t>T</w:t>
            </w:r>
            <w:r w:rsidRPr="00603A1E">
              <w:rPr>
                <w:rFonts w:cs="FangSong"/>
                <w:b/>
                <w:kern w:val="0"/>
                <w:u w:val="single"/>
                <w:vertAlign w:val="subscript"/>
              </w:rPr>
              <w:t>1</w:t>
            </w:r>
            <w:r w:rsidRPr="00603A1E">
              <w:rPr>
                <w:rFonts w:cs="FangSong"/>
                <w:b/>
                <w:kern w:val="0"/>
                <w:u w:val="single"/>
              </w:rPr>
              <w:t>N</w:t>
            </w:r>
            <w:r w:rsidRPr="00603A1E">
              <w:rPr>
                <w:rFonts w:cs="FangSong"/>
                <w:b/>
                <w:kern w:val="0"/>
                <w:u w:val="single"/>
                <w:vertAlign w:val="subscript"/>
              </w:rPr>
              <w:t>0</w:t>
            </w:r>
            <w:r w:rsidRPr="00603A1E">
              <w:rPr>
                <w:rFonts w:cs="FangSong"/>
                <w:b/>
                <w:kern w:val="0"/>
                <w:u w:val="single"/>
              </w:rPr>
              <w:t>M</w:t>
            </w:r>
            <w:r w:rsidRPr="00603A1E">
              <w:rPr>
                <w:rFonts w:cs="FangSong"/>
                <w:b/>
                <w:kern w:val="0"/>
                <w:u w:val="single"/>
                <w:vertAlign w:val="subscript"/>
              </w:rPr>
              <w:t>0</w:t>
            </w:r>
            <w:r w:rsidRPr="00603A1E">
              <w:rPr>
                <w:rFonts w:cs="FangSong" w:hint="eastAsia"/>
                <w:b/>
                <w:kern w:val="0"/>
                <w:u w:val="single"/>
              </w:rPr>
              <w:t>期或更轻分期的前列腺癌；</w:t>
            </w:r>
          </w:p>
          <w:p w14:paraId="125C5C19" w14:textId="77777777" w:rsidR="006F7B57" w:rsidRPr="00603A1E" w:rsidRDefault="006F7B57" w:rsidP="006F7B57">
            <w:pPr>
              <w:autoSpaceDE w:val="0"/>
              <w:autoSpaceDN w:val="0"/>
              <w:adjustRightInd w:val="0"/>
              <w:snapToGrid w:val="0"/>
              <w:spacing w:afterLines="20" w:after="62"/>
              <w:jc w:val="left"/>
              <w:rPr>
                <w:rFonts w:cs="FangSong"/>
                <w:b/>
                <w:kern w:val="0"/>
                <w:u w:val="single"/>
              </w:rPr>
            </w:pPr>
            <w:r w:rsidRPr="00603A1E">
              <w:rPr>
                <w:rFonts w:cs="FangSong" w:hint="eastAsia"/>
                <w:b/>
                <w:kern w:val="0"/>
                <w:u w:val="single"/>
              </w:rPr>
              <w:t>（</w:t>
            </w:r>
            <w:r w:rsidRPr="00603A1E">
              <w:rPr>
                <w:rFonts w:cs="FangSong"/>
                <w:b/>
                <w:kern w:val="0"/>
                <w:u w:val="single"/>
              </w:rPr>
              <w:t>4</w:t>
            </w:r>
            <w:r w:rsidRPr="00603A1E">
              <w:rPr>
                <w:rFonts w:cs="FangSong" w:hint="eastAsia"/>
                <w:b/>
                <w:kern w:val="0"/>
                <w:u w:val="single"/>
              </w:rPr>
              <w:t>）黑色素瘤以外的未发生淋巴结和远处转移的皮肤恶性肿瘤；</w:t>
            </w:r>
          </w:p>
          <w:p w14:paraId="7C45F1D0" w14:textId="77777777" w:rsidR="006F7B57" w:rsidRPr="00603A1E" w:rsidRDefault="006F7B57" w:rsidP="006F7B57">
            <w:pPr>
              <w:autoSpaceDE w:val="0"/>
              <w:autoSpaceDN w:val="0"/>
              <w:adjustRightInd w:val="0"/>
              <w:snapToGrid w:val="0"/>
              <w:spacing w:afterLines="20" w:after="62"/>
              <w:jc w:val="left"/>
              <w:rPr>
                <w:rFonts w:cs="FangSong"/>
                <w:b/>
                <w:kern w:val="0"/>
                <w:u w:val="single"/>
              </w:rPr>
            </w:pPr>
            <w:r w:rsidRPr="00603A1E">
              <w:rPr>
                <w:rFonts w:cs="FangSong" w:hint="eastAsia"/>
                <w:b/>
                <w:kern w:val="0"/>
                <w:u w:val="single"/>
              </w:rPr>
              <w:t>（</w:t>
            </w:r>
            <w:r w:rsidRPr="00603A1E">
              <w:rPr>
                <w:rFonts w:cs="FangSong"/>
                <w:b/>
                <w:kern w:val="0"/>
                <w:u w:val="single"/>
              </w:rPr>
              <w:t>5</w:t>
            </w:r>
            <w:r w:rsidRPr="00603A1E">
              <w:rPr>
                <w:rFonts w:cs="FangSong" w:hint="eastAsia"/>
                <w:b/>
                <w:kern w:val="0"/>
                <w:u w:val="single"/>
              </w:rPr>
              <w:t>）相当于</w:t>
            </w:r>
            <w:r w:rsidRPr="00603A1E">
              <w:rPr>
                <w:rFonts w:cs="FangSong"/>
                <w:b/>
                <w:kern w:val="0"/>
                <w:u w:val="single"/>
              </w:rPr>
              <w:t>Binet</w:t>
            </w:r>
            <w:r w:rsidRPr="00603A1E">
              <w:rPr>
                <w:rFonts w:cs="FangSong" w:hint="eastAsia"/>
                <w:b/>
                <w:kern w:val="0"/>
                <w:u w:val="single"/>
              </w:rPr>
              <w:t>分期方案</w:t>
            </w:r>
            <w:r w:rsidRPr="00603A1E">
              <w:rPr>
                <w:rFonts w:cs="FangSong"/>
                <w:b/>
                <w:kern w:val="0"/>
                <w:u w:val="single"/>
              </w:rPr>
              <w:t>A</w:t>
            </w:r>
            <w:proofErr w:type="gramStart"/>
            <w:r w:rsidRPr="00603A1E">
              <w:rPr>
                <w:rFonts w:cs="FangSong" w:hint="eastAsia"/>
                <w:b/>
                <w:kern w:val="0"/>
                <w:u w:val="single"/>
              </w:rPr>
              <w:t>期程度</w:t>
            </w:r>
            <w:proofErr w:type="gramEnd"/>
            <w:r w:rsidRPr="00603A1E">
              <w:rPr>
                <w:rFonts w:cs="FangSong" w:hint="eastAsia"/>
                <w:b/>
                <w:kern w:val="0"/>
                <w:u w:val="single"/>
              </w:rPr>
              <w:t>的慢性淋巴细胞白血病；</w:t>
            </w:r>
          </w:p>
          <w:p w14:paraId="225AA463" w14:textId="77777777" w:rsidR="006F7B57" w:rsidRPr="00603A1E" w:rsidRDefault="006F7B57" w:rsidP="006F7B57">
            <w:pPr>
              <w:autoSpaceDE w:val="0"/>
              <w:autoSpaceDN w:val="0"/>
              <w:adjustRightInd w:val="0"/>
              <w:snapToGrid w:val="0"/>
              <w:spacing w:afterLines="20" w:after="62"/>
              <w:jc w:val="left"/>
              <w:rPr>
                <w:rFonts w:cs="FangSong"/>
                <w:b/>
                <w:kern w:val="0"/>
                <w:u w:val="single"/>
              </w:rPr>
            </w:pPr>
            <w:r w:rsidRPr="00603A1E">
              <w:rPr>
                <w:rFonts w:cs="FangSong" w:hint="eastAsia"/>
                <w:b/>
                <w:kern w:val="0"/>
                <w:u w:val="single"/>
              </w:rPr>
              <w:t>（</w:t>
            </w:r>
            <w:r w:rsidRPr="00603A1E">
              <w:rPr>
                <w:rFonts w:cs="FangSong"/>
                <w:b/>
                <w:kern w:val="0"/>
                <w:u w:val="single"/>
              </w:rPr>
              <w:t>6</w:t>
            </w:r>
            <w:r w:rsidRPr="00603A1E">
              <w:rPr>
                <w:rFonts w:cs="FangSong" w:hint="eastAsia"/>
                <w:b/>
                <w:kern w:val="0"/>
                <w:u w:val="single"/>
              </w:rPr>
              <w:t>）相当于</w:t>
            </w:r>
            <w:r w:rsidRPr="00603A1E">
              <w:rPr>
                <w:rFonts w:cs="FangSong"/>
                <w:b/>
                <w:kern w:val="0"/>
                <w:u w:val="single"/>
              </w:rPr>
              <w:t>Ann Arbor</w:t>
            </w:r>
            <w:r w:rsidRPr="00603A1E">
              <w:rPr>
                <w:rFonts w:cs="FangSong" w:hint="eastAsia"/>
                <w:b/>
                <w:kern w:val="0"/>
                <w:u w:val="single"/>
              </w:rPr>
              <w:t>分期方案Ⅰ</w:t>
            </w:r>
            <w:proofErr w:type="gramStart"/>
            <w:r w:rsidRPr="00603A1E">
              <w:rPr>
                <w:rFonts w:cs="FangSong" w:hint="eastAsia"/>
                <w:b/>
                <w:kern w:val="0"/>
                <w:u w:val="single"/>
              </w:rPr>
              <w:t>期程度</w:t>
            </w:r>
            <w:proofErr w:type="gramEnd"/>
            <w:r w:rsidRPr="00603A1E">
              <w:rPr>
                <w:rFonts w:cs="FangSong" w:hint="eastAsia"/>
                <w:b/>
                <w:kern w:val="0"/>
                <w:u w:val="single"/>
              </w:rPr>
              <w:t>的何杰金氏病；</w:t>
            </w:r>
          </w:p>
          <w:p w14:paraId="0A612C21" w14:textId="77777777" w:rsidR="006F7B57" w:rsidRPr="00603A1E" w:rsidRDefault="006F7B57" w:rsidP="006F7B57">
            <w:pPr>
              <w:autoSpaceDE w:val="0"/>
              <w:autoSpaceDN w:val="0"/>
              <w:adjustRightInd w:val="0"/>
              <w:snapToGrid w:val="0"/>
              <w:spacing w:afterLines="20" w:after="62"/>
              <w:jc w:val="left"/>
              <w:rPr>
                <w:rFonts w:cs="FangSong"/>
                <w:b/>
                <w:kern w:val="0"/>
                <w:u w:val="single"/>
              </w:rPr>
            </w:pPr>
            <w:r w:rsidRPr="00603A1E">
              <w:rPr>
                <w:rFonts w:cs="FangSong" w:hint="eastAsia"/>
                <w:b/>
                <w:kern w:val="0"/>
                <w:u w:val="single"/>
              </w:rPr>
              <w:t>（</w:t>
            </w:r>
            <w:r w:rsidRPr="00603A1E">
              <w:rPr>
                <w:rFonts w:cs="FangSong"/>
                <w:b/>
                <w:kern w:val="0"/>
                <w:u w:val="single"/>
              </w:rPr>
              <w:t>7</w:t>
            </w:r>
            <w:r w:rsidRPr="00603A1E">
              <w:rPr>
                <w:rFonts w:cs="FangSong" w:hint="eastAsia"/>
                <w:b/>
                <w:kern w:val="0"/>
                <w:u w:val="single"/>
              </w:rPr>
              <w:t>）未发生淋巴结和远处转移且</w:t>
            </w:r>
            <w:r w:rsidRPr="00603A1E">
              <w:rPr>
                <w:rFonts w:cs="FangSong"/>
                <w:b/>
                <w:kern w:val="0"/>
                <w:u w:val="single"/>
              </w:rPr>
              <w:t>WHO</w:t>
            </w:r>
            <w:r w:rsidRPr="00603A1E">
              <w:rPr>
                <w:rFonts w:cs="FangSong" w:hint="eastAsia"/>
                <w:b/>
                <w:kern w:val="0"/>
                <w:u w:val="single"/>
              </w:rPr>
              <w:t>分级为</w:t>
            </w:r>
            <w:r w:rsidRPr="00603A1E">
              <w:rPr>
                <w:rFonts w:cs="FangSong"/>
                <w:b/>
                <w:kern w:val="0"/>
                <w:u w:val="single"/>
              </w:rPr>
              <w:t>G1</w:t>
            </w:r>
            <w:r w:rsidRPr="00603A1E">
              <w:rPr>
                <w:rFonts w:cs="FangSong" w:hint="eastAsia"/>
                <w:b/>
                <w:kern w:val="0"/>
                <w:u w:val="single"/>
              </w:rPr>
              <w:t>级别（核分裂像</w:t>
            </w:r>
            <w:r w:rsidRPr="00603A1E">
              <w:rPr>
                <w:rFonts w:cs="FangSong"/>
                <w:b/>
                <w:kern w:val="0"/>
                <w:u w:val="single"/>
              </w:rPr>
              <w:t>&lt;10/50HPF</w:t>
            </w:r>
            <w:r w:rsidRPr="00603A1E">
              <w:rPr>
                <w:rFonts w:cs="FangSong" w:hint="eastAsia"/>
                <w:b/>
                <w:kern w:val="0"/>
                <w:u w:val="single"/>
              </w:rPr>
              <w:t>和</w:t>
            </w:r>
            <w:r w:rsidRPr="00603A1E">
              <w:rPr>
                <w:rFonts w:cs="FangSong"/>
                <w:b/>
                <w:kern w:val="0"/>
                <w:u w:val="single"/>
              </w:rPr>
              <w:t>ki-67</w:t>
            </w:r>
            <w:r w:rsidRPr="00603A1E">
              <w:rPr>
                <w:rFonts w:cs="FangSong" w:hint="eastAsia"/>
                <w:b/>
                <w:kern w:val="0"/>
                <w:u w:val="single"/>
              </w:rPr>
              <w:t>≤</w:t>
            </w:r>
            <w:r w:rsidRPr="00603A1E">
              <w:rPr>
                <w:rFonts w:cs="FangSong"/>
                <w:b/>
                <w:kern w:val="0"/>
                <w:u w:val="single"/>
              </w:rPr>
              <w:t>2%</w:t>
            </w:r>
            <w:r w:rsidRPr="00603A1E">
              <w:rPr>
                <w:rFonts w:cs="FangSong" w:hint="eastAsia"/>
                <w:b/>
                <w:kern w:val="0"/>
                <w:u w:val="single"/>
              </w:rPr>
              <w:t>）或更轻分级的神经内分泌肿瘤。</w:t>
            </w:r>
          </w:p>
          <w:p w14:paraId="4CE6B060" w14:textId="77777777" w:rsidR="006F7B57" w:rsidRPr="00603A1E" w:rsidDel="00B05015" w:rsidRDefault="006F7B57" w:rsidP="006F7B57">
            <w:pPr>
              <w:adjustRightInd w:val="0"/>
              <w:snapToGrid w:val="0"/>
              <w:spacing w:afterLines="20" w:after="62"/>
            </w:pPr>
          </w:p>
        </w:tc>
      </w:tr>
      <w:tr w:rsidR="006F7B57" w:rsidRPr="00603A1E" w:rsidDel="00B05015" w14:paraId="111926DC" w14:textId="77777777" w:rsidTr="00AD2D09">
        <w:tc>
          <w:tcPr>
            <w:tcW w:w="562" w:type="dxa"/>
          </w:tcPr>
          <w:p w14:paraId="7FA37E8C" w14:textId="77777777" w:rsidR="006F7B57" w:rsidRPr="00880F45" w:rsidDel="006E097E" w:rsidRDefault="006F7B57" w:rsidP="00880F45">
            <w:pPr>
              <w:adjustRightInd w:val="0"/>
              <w:snapToGrid w:val="0"/>
              <w:spacing w:afterLines="20" w:after="62"/>
            </w:pPr>
            <w:r w:rsidRPr="00AD2D09">
              <w:lastRenderedPageBreak/>
              <w:t>2</w:t>
            </w:r>
          </w:p>
        </w:tc>
        <w:tc>
          <w:tcPr>
            <w:tcW w:w="1418" w:type="dxa"/>
            <w:shd w:val="clear" w:color="auto" w:fill="FFFFFF"/>
          </w:tcPr>
          <w:p w14:paraId="3E3AB346"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较重急性心肌梗死</w:t>
            </w:r>
          </w:p>
          <w:p w14:paraId="6CFC6C5A" w14:textId="77777777" w:rsidR="006F7B57" w:rsidRPr="00603A1E" w:rsidRDefault="006F7B57" w:rsidP="006F7B57">
            <w:pPr>
              <w:widowControl/>
              <w:snapToGrid w:val="0"/>
              <w:spacing w:afterLines="20" w:after="62"/>
              <w:jc w:val="center"/>
              <w:rPr>
                <w:rFonts w:cs="宋体"/>
                <w:kern w:val="0"/>
              </w:rPr>
            </w:pPr>
          </w:p>
        </w:tc>
        <w:tc>
          <w:tcPr>
            <w:tcW w:w="7938" w:type="dxa"/>
            <w:shd w:val="clear" w:color="auto" w:fill="FFFFFF"/>
          </w:tcPr>
          <w:p w14:paraId="2AD5B66D"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急性心肌梗死指由于冠状动脉闭塞或梗阻引起部分心肌严重的持久性缺血造成急性心肌坏死。急性心肌梗死的诊断必须依据国际国内诊断标准，符合（</w:t>
            </w:r>
            <w:r w:rsidRPr="00603A1E">
              <w:rPr>
                <w:rFonts w:cs="FangSong"/>
                <w:kern w:val="0"/>
              </w:rPr>
              <w:t>1</w:t>
            </w:r>
            <w:r w:rsidRPr="00603A1E">
              <w:rPr>
                <w:rFonts w:cs="FangSong" w:hint="eastAsia"/>
                <w:kern w:val="0"/>
              </w:rPr>
              <w:t>）检测到肌酸激酶同工酶（</w:t>
            </w:r>
            <w:r w:rsidRPr="00603A1E">
              <w:rPr>
                <w:rFonts w:cs="FangSong"/>
                <w:kern w:val="0"/>
              </w:rPr>
              <w:t>CK-MB</w:t>
            </w:r>
            <w:r w:rsidRPr="00603A1E">
              <w:rPr>
                <w:rFonts w:cs="FangSong" w:hint="eastAsia"/>
                <w:kern w:val="0"/>
              </w:rPr>
              <w:t>）或肌钙蛋白（</w:t>
            </w:r>
            <w:proofErr w:type="spellStart"/>
            <w:r w:rsidRPr="00603A1E">
              <w:rPr>
                <w:rFonts w:cs="FangSong"/>
                <w:kern w:val="0"/>
              </w:rPr>
              <w:t>cTn</w:t>
            </w:r>
            <w:proofErr w:type="spellEnd"/>
            <w:r w:rsidRPr="00603A1E">
              <w:rPr>
                <w:rFonts w:cs="FangSong" w:hint="eastAsia"/>
                <w:kern w:val="0"/>
              </w:rPr>
              <w:t>）升高和</w:t>
            </w:r>
            <w:r w:rsidRPr="00603A1E">
              <w:rPr>
                <w:rFonts w:cs="FangSong"/>
                <w:kern w:val="0"/>
              </w:rPr>
              <w:t>/</w:t>
            </w:r>
            <w:r w:rsidRPr="00603A1E">
              <w:rPr>
                <w:rFonts w:cs="FangSong" w:hint="eastAsia"/>
                <w:kern w:val="0"/>
              </w:rPr>
              <w:t>或降低的动态变化，至少一次达到或超过心肌梗死的临床诊断标准；（</w:t>
            </w:r>
            <w:r w:rsidRPr="00603A1E">
              <w:rPr>
                <w:rFonts w:cs="FangSong"/>
                <w:kern w:val="0"/>
              </w:rPr>
              <w:t>2</w:t>
            </w:r>
            <w:r w:rsidRPr="00603A1E">
              <w:rPr>
                <w:rFonts w:cs="FangSong" w:hint="eastAsia"/>
                <w:kern w:val="0"/>
              </w:rPr>
              <w:t>）同时存在下列之一的证据，包括：缺血性胸痛症状、新发生的缺血性心电图改变、新生成的病理性</w:t>
            </w:r>
            <w:r w:rsidRPr="00603A1E">
              <w:rPr>
                <w:rFonts w:cs="FangSong"/>
                <w:kern w:val="0"/>
              </w:rPr>
              <w:t>Q</w:t>
            </w:r>
            <w:r w:rsidRPr="00603A1E">
              <w:rPr>
                <w:rFonts w:cs="FangSong" w:hint="eastAsia"/>
                <w:kern w:val="0"/>
              </w:rPr>
              <w:t>波、影像学证据显示有新出现的心肌活性丧失或新出现局部室壁运动异常、冠脉造影证实存在冠状动脉血栓。</w:t>
            </w:r>
          </w:p>
          <w:p w14:paraId="63C445A4"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较重急性心肌梗死指依照上述标准被明确诊断为急性心肌梗死，并且必须同时满足下列至少一项条件：</w:t>
            </w:r>
          </w:p>
          <w:p w14:paraId="7BB0A0CE"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）心肌损伤标志物肌钙蛋白（</w:t>
            </w:r>
            <w:proofErr w:type="spellStart"/>
            <w:r w:rsidRPr="00603A1E">
              <w:rPr>
                <w:rFonts w:cs="FangSong"/>
                <w:kern w:val="0"/>
              </w:rPr>
              <w:t>cTn</w:t>
            </w:r>
            <w:proofErr w:type="spellEnd"/>
            <w:r w:rsidRPr="00603A1E">
              <w:rPr>
                <w:rFonts w:cs="FangSong" w:hint="eastAsia"/>
                <w:kern w:val="0"/>
              </w:rPr>
              <w:t>）升高，至少一次检测结果达到该检验正常参考值上限的</w:t>
            </w:r>
            <w:r w:rsidRPr="00603A1E">
              <w:rPr>
                <w:rFonts w:cs="FangSong"/>
                <w:kern w:val="0"/>
              </w:rPr>
              <w:t>15</w:t>
            </w:r>
            <w:r w:rsidRPr="00603A1E">
              <w:rPr>
                <w:rFonts w:cs="FangSong" w:hint="eastAsia"/>
                <w:kern w:val="0"/>
              </w:rPr>
              <w:t>倍（含）以上；</w:t>
            </w:r>
          </w:p>
          <w:p w14:paraId="4216052F"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）肌酸激酶同工酶（</w:t>
            </w:r>
            <w:r w:rsidRPr="00603A1E">
              <w:rPr>
                <w:rFonts w:cs="FangSong"/>
                <w:kern w:val="0"/>
              </w:rPr>
              <w:t>CK-MB</w:t>
            </w:r>
            <w:r w:rsidRPr="00603A1E">
              <w:rPr>
                <w:rFonts w:cs="FangSong" w:hint="eastAsia"/>
                <w:kern w:val="0"/>
              </w:rPr>
              <w:t>）升高，至少一次检测结果达到该检验正常参考值上限的</w:t>
            </w:r>
            <w:r w:rsidRPr="00603A1E">
              <w:rPr>
                <w:rFonts w:cs="FangSong"/>
                <w:kern w:val="0"/>
              </w:rPr>
              <w:t>2</w:t>
            </w:r>
            <w:r w:rsidRPr="00603A1E">
              <w:rPr>
                <w:rFonts w:cs="FangSong" w:hint="eastAsia"/>
                <w:kern w:val="0"/>
              </w:rPr>
              <w:t>倍（含）以上；</w:t>
            </w:r>
          </w:p>
          <w:p w14:paraId="61D1A9C6"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3</w:t>
            </w:r>
            <w:r w:rsidRPr="00603A1E">
              <w:rPr>
                <w:rFonts w:cs="FangSong" w:hint="eastAsia"/>
                <w:kern w:val="0"/>
              </w:rPr>
              <w:t>）出现左心室收缩功能下降，在确诊</w:t>
            </w:r>
            <w:r w:rsidRPr="00603A1E">
              <w:rPr>
                <w:rFonts w:cs="FangSong"/>
                <w:kern w:val="0"/>
              </w:rPr>
              <w:t>6</w:t>
            </w:r>
            <w:r w:rsidRPr="00603A1E">
              <w:rPr>
                <w:rFonts w:cs="FangSong" w:hint="eastAsia"/>
                <w:kern w:val="0"/>
              </w:rPr>
              <w:t>周以后，检测左室射血分数（</w:t>
            </w:r>
            <w:r w:rsidRPr="00603A1E">
              <w:rPr>
                <w:rFonts w:cs="FangSong"/>
                <w:kern w:val="0"/>
              </w:rPr>
              <w:t>LVEF</w:t>
            </w:r>
            <w:r w:rsidRPr="00603A1E">
              <w:rPr>
                <w:rFonts w:cs="FangSong" w:hint="eastAsia"/>
                <w:kern w:val="0"/>
              </w:rPr>
              <w:t>）低于</w:t>
            </w:r>
            <w:r w:rsidRPr="00603A1E">
              <w:rPr>
                <w:rFonts w:cs="FangSong"/>
                <w:kern w:val="0"/>
              </w:rPr>
              <w:t>50%</w:t>
            </w:r>
            <w:r w:rsidRPr="00603A1E">
              <w:rPr>
                <w:rFonts w:cs="FangSong" w:hint="eastAsia"/>
                <w:kern w:val="0"/>
              </w:rPr>
              <w:t>（不含）；</w:t>
            </w:r>
          </w:p>
          <w:p w14:paraId="436AF8A1"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4</w:t>
            </w:r>
            <w:r w:rsidRPr="00603A1E">
              <w:rPr>
                <w:rFonts w:cs="FangSong" w:hint="eastAsia"/>
                <w:kern w:val="0"/>
              </w:rPr>
              <w:t>）影像学检查证实存在新发的乳头肌功能失调或断裂引起的中度（含）以上的二尖瓣反流；</w:t>
            </w:r>
          </w:p>
          <w:p w14:paraId="79D1214F"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5</w:t>
            </w:r>
            <w:r w:rsidRPr="00603A1E">
              <w:rPr>
                <w:rFonts w:cs="FangSong" w:hint="eastAsia"/>
                <w:kern w:val="0"/>
              </w:rPr>
              <w:t>）影像学检查证实存在新出现的室壁瘤；</w:t>
            </w:r>
          </w:p>
          <w:p w14:paraId="66F7D852"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6</w:t>
            </w:r>
            <w:r w:rsidRPr="00603A1E">
              <w:rPr>
                <w:rFonts w:cs="FangSong" w:hint="eastAsia"/>
                <w:kern w:val="0"/>
              </w:rPr>
              <w:t>）出现室性心动过速、心室颤动或心源性休克。</w:t>
            </w:r>
          </w:p>
          <w:p w14:paraId="4D32AF1C" w14:textId="77777777" w:rsidR="006F7B57" w:rsidRPr="00603A1E" w:rsidRDefault="006F7B57" w:rsidP="006F7B57">
            <w:pPr>
              <w:autoSpaceDE w:val="0"/>
              <w:autoSpaceDN w:val="0"/>
              <w:adjustRightInd w:val="0"/>
              <w:snapToGrid w:val="0"/>
              <w:spacing w:afterLines="20" w:after="62"/>
              <w:rPr>
                <w:rFonts w:cs="FangSong"/>
                <w:b/>
                <w:kern w:val="0"/>
                <w:u w:val="single"/>
              </w:rPr>
            </w:pPr>
            <w:r w:rsidRPr="00603A1E">
              <w:rPr>
                <w:rFonts w:cs="FangSong" w:hint="eastAsia"/>
                <w:b/>
                <w:kern w:val="0"/>
                <w:u w:val="single"/>
              </w:rPr>
              <w:t>其他非冠状动脉阻塞性疾病所引起的肌钙蛋白（</w:t>
            </w:r>
            <w:proofErr w:type="spellStart"/>
            <w:r w:rsidRPr="00603A1E">
              <w:rPr>
                <w:rFonts w:cs="FangSong"/>
                <w:b/>
                <w:kern w:val="0"/>
                <w:u w:val="single"/>
              </w:rPr>
              <w:t>cTn</w:t>
            </w:r>
            <w:proofErr w:type="spellEnd"/>
            <w:r w:rsidRPr="00603A1E">
              <w:rPr>
                <w:rFonts w:cs="FangSong" w:hint="eastAsia"/>
                <w:b/>
                <w:kern w:val="0"/>
                <w:u w:val="single"/>
              </w:rPr>
              <w:t>）升高不在保障范围内。</w:t>
            </w:r>
          </w:p>
          <w:p w14:paraId="2C749F89" w14:textId="77777777" w:rsidR="006F7B57" w:rsidRPr="00603A1E" w:rsidRDefault="006F7B57" w:rsidP="006F7B57">
            <w:pPr>
              <w:widowControl/>
              <w:snapToGrid w:val="0"/>
              <w:spacing w:afterLines="20" w:after="62"/>
              <w:rPr>
                <w:kern w:val="0"/>
              </w:rPr>
            </w:pPr>
          </w:p>
        </w:tc>
      </w:tr>
      <w:tr w:rsidR="006F7B57" w:rsidRPr="00603A1E" w:rsidDel="00B05015" w14:paraId="6C97CB1C" w14:textId="77777777" w:rsidTr="00AD2D09">
        <w:tc>
          <w:tcPr>
            <w:tcW w:w="562" w:type="dxa"/>
          </w:tcPr>
          <w:p w14:paraId="0CF48278" w14:textId="77777777" w:rsidR="006F7B57" w:rsidRPr="00880F45" w:rsidDel="006E097E" w:rsidRDefault="006F7B57" w:rsidP="00880F45">
            <w:pPr>
              <w:adjustRightInd w:val="0"/>
              <w:snapToGrid w:val="0"/>
              <w:spacing w:afterLines="20" w:after="62"/>
            </w:pPr>
            <w:r w:rsidRPr="00AD2D09">
              <w:t>3</w:t>
            </w:r>
          </w:p>
        </w:tc>
        <w:tc>
          <w:tcPr>
            <w:tcW w:w="1418" w:type="dxa"/>
            <w:shd w:val="clear" w:color="auto" w:fill="FFFFFF"/>
          </w:tcPr>
          <w:p w14:paraId="1B3DE015"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严重脑中风后遗症</w:t>
            </w:r>
          </w:p>
          <w:p w14:paraId="2FCA38BB" w14:textId="77777777" w:rsidR="006F7B57" w:rsidRPr="00603A1E" w:rsidDel="00B05015" w:rsidRDefault="006F7B57" w:rsidP="006F7B57">
            <w:pPr>
              <w:adjustRightInd w:val="0"/>
              <w:snapToGrid w:val="0"/>
              <w:spacing w:afterLines="20" w:after="62"/>
            </w:pPr>
          </w:p>
        </w:tc>
        <w:tc>
          <w:tcPr>
            <w:tcW w:w="7938" w:type="dxa"/>
            <w:shd w:val="clear" w:color="auto" w:fill="FFFFFF"/>
          </w:tcPr>
          <w:p w14:paraId="7BEF3320" w14:textId="77777777" w:rsidR="006F7B57" w:rsidRPr="00603A1E" w:rsidRDefault="006F7B57" w:rsidP="006F7B57">
            <w:pPr>
              <w:widowControl/>
              <w:snapToGrid w:val="0"/>
              <w:spacing w:afterLines="20" w:after="62"/>
              <w:rPr>
                <w:rFonts w:cs="FangSong"/>
                <w:kern w:val="0"/>
              </w:rPr>
            </w:pPr>
            <w:r w:rsidRPr="00603A1E">
              <w:rPr>
                <w:rFonts w:cs="FangSong" w:hint="eastAsia"/>
                <w:kern w:val="0"/>
              </w:rPr>
              <w:t>指因脑血管的突发病变引起脑血管出血、栓塞或梗塞，须由头颅断层扫描（</w:t>
            </w:r>
            <w:r w:rsidRPr="00603A1E">
              <w:rPr>
                <w:rFonts w:cs="FangSong"/>
                <w:kern w:val="0"/>
              </w:rPr>
              <w:t>CT</w:t>
            </w:r>
            <w:r w:rsidRPr="00603A1E">
              <w:rPr>
                <w:rFonts w:cs="FangSong" w:hint="eastAsia"/>
                <w:kern w:val="0"/>
              </w:rPr>
              <w:t>）、核磁共振检查（</w:t>
            </w:r>
            <w:r w:rsidRPr="00603A1E">
              <w:rPr>
                <w:rFonts w:cs="FangSong"/>
                <w:kern w:val="0"/>
              </w:rPr>
              <w:t>MRI</w:t>
            </w:r>
            <w:r w:rsidRPr="00603A1E">
              <w:rPr>
                <w:rFonts w:cs="FangSong" w:hint="eastAsia"/>
                <w:kern w:val="0"/>
              </w:rPr>
              <w:t>）等影像学检查证实，并导致神经系统永久性的功能障碍。神经系统永久性的功能障碍，指疾病确诊</w:t>
            </w:r>
            <w:r w:rsidRPr="00603A1E">
              <w:rPr>
                <w:rFonts w:cs="FangSong"/>
                <w:kern w:val="0"/>
              </w:rPr>
              <w:t>180</w:t>
            </w:r>
            <w:r w:rsidRPr="00603A1E">
              <w:rPr>
                <w:rFonts w:cs="FangSong" w:hint="eastAsia"/>
                <w:kern w:val="0"/>
              </w:rPr>
              <w:t>天后，仍遗留下列至少一种障碍：</w:t>
            </w:r>
          </w:p>
          <w:p w14:paraId="2289409F"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w:t>
            </w:r>
            <w:proofErr w:type="gramStart"/>
            <w:r w:rsidRPr="00603A1E">
              <w:rPr>
                <w:rFonts w:cs="FangSong" w:hint="eastAsia"/>
                <w:kern w:val="0"/>
              </w:rPr>
              <w:t>一</w:t>
            </w:r>
            <w:proofErr w:type="gramEnd"/>
            <w:r w:rsidRPr="00603A1E">
              <w:rPr>
                <w:rFonts w:cs="FangSong" w:hint="eastAsia"/>
                <w:kern w:val="0"/>
              </w:rPr>
              <w:t>肢（含）以上</w:t>
            </w:r>
            <w:r w:rsidRPr="00603A1E">
              <w:rPr>
                <w:rFonts w:cs="FangSong" w:hint="eastAsia"/>
                <w:b/>
                <w:kern w:val="0"/>
              </w:rPr>
              <w:t>肢体</w:t>
            </w:r>
            <w:r w:rsidRPr="00603A1E">
              <w:rPr>
                <w:rStyle w:val="afd"/>
                <w:rFonts w:cs="FangSong"/>
              </w:rPr>
              <w:footnoteReference w:id="24"/>
            </w:r>
            <w:r w:rsidRPr="00603A1E">
              <w:rPr>
                <w:rFonts w:cs="FangSong" w:hint="eastAsia"/>
                <w:b/>
                <w:kern w:val="0"/>
              </w:rPr>
              <w:t>肌力</w:t>
            </w:r>
            <w:r w:rsidRPr="00603A1E">
              <w:rPr>
                <w:rStyle w:val="afd"/>
                <w:rFonts w:cs="FangSong"/>
              </w:rPr>
              <w:footnoteReference w:id="25"/>
            </w:r>
            <w:r w:rsidRPr="00603A1E">
              <w:rPr>
                <w:rFonts w:cs="FangSong"/>
                <w:kern w:val="0"/>
              </w:rPr>
              <w:t>2</w:t>
            </w:r>
            <w:r w:rsidRPr="00603A1E">
              <w:rPr>
                <w:rFonts w:cs="FangSong" w:hint="eastAsia"/>
                <w:kern w:val="0"/>
              </w:rPr>
              <w:t>级（含）以下；</w:t>
            </w:r>
          </w:p>
          <w:p w14:paraId="0680E01E"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w:t>
            </w:r>
            <w:r w:rsidRPr="00603A1E">
              <w:rPr>
                <w:rFonts w:cs="FangSong" w:hint="eastAsia"/>
                <w:b/>
                <w:kern w:val="0"/>
              </w:rPr>
              <w:t>语言能力完全丧失，或严重咀嚼吞咽功能障碍</w:t>
            </w:r>
            <w:r w:rsidRPr="00603A1E">
              <w:rPr>
                <w:rStyle w:val="afd"/>
                <w:rFonts w:cs="FangSong"/>
              </w:rPr>
              <w:footnoteReference w:id="26"/>
            </w:r>
            <w:r w:rsidRPr="00603A1E">
              <w:rPr>
                <w:rFonts w:cs="FangSong" w:hint="eastAsia"/>
                <w:kern w:val="0"/>
              </w:rPr>
              <w:t>；</w:t>
            </w:r>
          </w:p>
          <w:p w14:paraId="192295E6"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lastRenderedPageBreak/>
              <w:t>（</w:t>
            </w:r>
            <w:r w:rsidRPr="00603A1E">
              <w:rPr>
                <w:rFonts w:cs="FangSong"/>
                <w:kern w:val="0"/>
              </w:rPr>
              <w:t>3</w:t>
            </w:r>
            <w:r w:rsidRPr="00603A1E">
              <w:rPr>
                <w:rFonts w:cs="FangSong" w:hint="eastAsia"/>
                <w:kern w:val="0"/>
              </w:rPr>
              <w:t>）自主生活能力完全丧失，无法独立完成</w:t>
            </w:r>
            <w:r w:rsidRPr="00603A1E">
              <w:rPr>
                <w:rFonts w:cs="FangSong" w:hint="eastAsia"/>
                <w:b/>
                <w:kern w:val="0"/>
              </w:rPr>
              <w:t>六项基本日常生活活动</w:t>
            </w:r>
            <w:r w:rsidRPr="00603A1E">
              <w:rPr>
                <w:rStyle w:val="afd"/>
                <w:rFonts w:cs="FangSong"/>
              </w:rPr>
              <w:footnoteReference w:id="27"/>
            </w:r>
            <w:r w:rsidRPr="00603A1E">
              <w:rPr>
                <w:rFonts w:cs="FangSong" w:hint="eastAsia"/>
                <w:kern w:val="0"/>
              </w:rPr>
              <w:t>中的三项或三项以上。</w:t>
            </w:r>
          </w:p>
          <w:p w14:paraId="5EDD5878" w14:textId="77777777" w:rsidR="006F7B57" w:rsidRPr="00603A1E" w:rsidDel="00B05015" w:rsidRDefault="006F7B57" w:rsidP="006F7B57">
            <w:pPr>
              <w:adjustRightInd w:val="0"/>
              <w:snapToGrid w:val="0"/>
              <w:spacing w:afterLines="20" w:after="62"/>
            </w:pPr>
          </w:p>
        </w:tc>
      </w:tr>
      <w:tr w:rsidR="006F7B57" w:rsidRPr="00603A1E" w:rsidDel="00B05015" w14:paraId="4AC99AE0" w14:textId="77777777" w:rsidTr="00AD2D09">
        <w:tc>
          <w:tcPr>
            <w:tcW w:w="562" w:type="dxa"/>
          </w:tcPr>
          <w:p w14:paraId="1657D102" w14:textId="77777777" w:rsidR="006F7B57" w:rsidRPr="00880F45" w:rsidDel="006E097E" w:rsidRDefault="006F7B57" w:rsidP="00880F45">
            <w:pPr>
              <w:adjustRightInd w:val="0"/>
              <w:snapToGrid w:val="0"/>
              <w:spacing w:afterLines="20" w:after="62"/>
            </w:pPr>
            <w:r w:rsidRPr="00AD2D09">
              <w:lastRenderedPageBreak/>
              <w:t>4</w:t>
            </w:r>
          </w:p>
        </w:tc>
        <w:tc>
          <w:tcPr>
            <w:tcW w:w="1418" w:type="dxa"/>
            <w:shd w:val="clear" w:color="auto" w:fill="FFFFFF"/>
          </w:tcPr>
          <w:p w14:paraId="41F9F97E"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重大器官移植术或造血干细胞移植术</w:t>
            </w:r>
          </w:p>
          <w:p w14:paraId="2DE5205B" w14:textId="77777777" w:rsidR="006F7B57" w:rsidRPr="00603A1E" w:rsidDel="00B05015" w:rsidRDefault="006F7B57" w:rsidP="006F7B57">
            <w:pPr>
              <w:adjustRightInd w:val="0"/>
              <w:snapToGrid w:val="0"/>
              <w:spacing w:afterLines="20" w:after="62"/>
            </w:pPr>
          </w:p>
        </w:tc>
        <w:tc>
          <w:tcPr>
            <w:tcW w:w="7938" w:type="dxa"/>
            <w:shd w:val="clear" w:color="auto" w:fill="FFFFFF"/>
          </w:tcPr>
          <w:p w14:paraId="4A1704C5" w14:textId="77777777" w:rsidR="006F7B57" w:rsidRPr="00603A1E" w:rsidRDefault="006F7B57" w:rsidP="006F7B57">
            <w:pPr>
              <w:autoSpaceDE w:val="0"/>
              <w:autoSpaceDN w:val="0"/>
              <w:adjustRightInd w:val="0"/>
              <w:rPr>
                <w:rFonts w:cs="FangSong"/>
                <w:kern w:val="0"/>
              </w:rPr>
            </w:pPr>
            <w:r w:rsidRPr="00603A1E">
              <w:rPr>
                <w:rFonts w:cs="FangSong" w:hint="eastAsia"/>
                <w:kern w:val="0"/>
              </w:rPr>
              <w:t>重大器官移植术，指</w:t>
            </w:r>
            <w:proofErr w:type="gramStart"/>
            <w:r w:rsidRPr="00603A1E">
              <w:rPr>
                <w:rFonts w:cs="FangSong" w:hint="eastAsia"/>
                <w:kern w:val="0"/>
              </w:rPr>
              <w:t>因相应</w:t>
            </w:r>
            <w:proofErr w:type="gramEnd"/>
            <w:r w:rsidRPr="00603A1E">
              <w:rPr>
                <w:rFonts w:cs="FangSong" w:hint="eastAsia"/>
                <w:kern w:val="0"/>
              </w:rPr>
              <w:t>器官功能衰竭，已经实施了肾脏、肝脏、心脏、肺脏或小肠的异体移植手术。</w:t>
            </w:r>
          </w:p>
          <w:p w14:paraId="701EDEDE" w14:textId="77777777" w:rsidR="006F7B57" w:rsidRPr="00603A1E" w:rsidRDefault="006F7B57" w:rsidP="006F7B57">
            <w:pPr>
              <w:autoSpaceDE w:val="0"/>
              <w:autoSpaceDN w:val="0"/>
              <w:adjustRightInd w:val="0"/>
              <w:rPr>
                <w:rFonts w:cs="FangSong"/>
                <w:kern w:val="0"/>
              </w:rPr>
            </w:pPr>
            <w:r w:rsidRPr="00603A1E">
              <w:rPr>
                <w:rFonts w:cs="FangSong" w:hint="eastAsia"/>
                <w:kern w:val="0"/>
              </w:rPr>
              <w:t>造血干细胞移植术，指因造血功能损害或造血系统恶性肿瘤，已经实施了造血干细胞（包括骨髓造血干细胞、外周血造血干细胞和脐血造血干细胞）的移植手术。</w:t>
            </w:r>
          </w:p>
          <w:p w14:paraId="6B58DAAA" w14:textId="77777777" w:rsidR="006F7B57" w:rsidRPr="00603A1E" w:rsidDel="00B05015" w:rsidRDefault="006F7B57" w:rsidP="006F7B57">
            <w:pPr>
              <w:adjustRightInd w:val="0"/>
              <w:snapToGrid w:val="0"/>
              <w:spacing w:afterLines="20" w:after="62"/>
            </w:pPr>
          </w:p>
        </w:tc>
      </w:tr>
      <w:tr w:rsidR="006F7B57" w:rsidRPr="00603A1E" w:rsidDel="00B05015" w14:paraId="3916E70B" w14:textId="77777777" w:rsidTr="00AD2D09">
        <w:tc>
          <w:tcPr>
            <w:tcW w:w="562" w:type="dxa"/>
          </w:tcPr>
          <w:p w14:paraId="33476B9A" w14:textId="77777777" w:rsidR="006F7B57" w:rsidRPr="00880F45" w:rsidDel="006E097E" w:rsidRDefault="006F7B57" w:rsidP="00880F45">
            <w:pPr>
              <w:adjustRightInd w:val="0"/>
              <w:snapToGrid w:val="0"/>
              <w:spacing w:afterLines="20" w:after="62"/>
            </w:pPr>
            <w:r w:rsidRPr="00AD2D09">
              <w:t>5</w:t>
            </w:r>
          </w:p>
        </w:tc>
        <w:tc>
          <w:tcPr>
            <w:tcW w:w="1418" w:type="dxa"/>
            <w:shd w:val="clear" w:color="auto" w:fill="FFFFFF"/>
          </w:tcPr>
          <w:p w14:paraId="55F7BFD2"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冠状动脉搭桥术（或称冠状动脉旁路移植术）</w:t>
            </w:r>
          </w:p>
          <w:p w14:paraId="1C86C311" w14:textId="77777777" w:rsidR="006F7B57" w:rsidRPr="00603A1E" w:rsidDel="00B05015" w:rsidRDefault="006F7B57" w:rsidP="006F7B57">
            <w:pPr>
              <w:adjustRightInd w:val="0"/>
              <w:snapToGrid w:val="0"/>
              <w:spacing w:afterLines="20" w:after="62"/>
            </w:pPr>
          </w:p>
        </w:tc>
        <w:tc>
          <w:tcPr>
            <w:tcW w:w="7938" w:type="dxa"/>
            <w:shd w:val="clear" w:color="auto" w:fill="FFFFFF"/>
          </w:tcPr>
          <w:p w14:paraId="78F62C9A"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指为治疗严重的冠心病，已经实施了切开心包进行的冠状动脉血管旁路移植的手术。</w:t>
            </w:r>
          </w:p>
          <w:p w14:paraId="171A1073" w14:textId="77777777" w:rsidR="006F7B57" w:rsidRPr="00603A1E" w:rsidRDefault="006F7B57" w:rsidP="006F7B57">
            <w:pPr>
              <w:autoSpaceDE w:val="0"/>
              <w:autoSpaceDN w:val="0"/>
              <w:adjustRightInd w:val="0"/>
              <w:snapToGrid w:val="0"/>
              <w:spacing w:afterLines="20" w:after="62"/>
              <w:rPr>
                <w:rFonts w:cs="FangSong"/>
                <w:b/>
                <w:kern w:val="0"/>
                <w:u w:val="single"/>
              </w:rPr>
            </w:pPr>
            <w:r w:rsidRPr="00603A1E">
              <w:rPr>
                <w:rFonts w:cs="FangSong" w:hint="eastAsia"/>
                <w:b/>
                <w:kern w:val="0"/>
                <w:u w:val="single"/>
              </w:rPr>
              <w:t>所有未切开心包的冠状动脉介入治疗不在保障范围内。</w:t>
            </w:r>
          </w:p>
          <w:p w14:paraId="5DF5D308" w14:textId="77777777" w:rsidR="006F7B57" w:rsidRPr="00603A1E" w:rsidRDefault="006F7B57" w:rsidP="006F7B57">
            <w:pPr>
              <w:autoSpaceDE w:val="0"/>
              <w:autoSpaceDN w:val="0"/>
              <w:adjustRightInd w:val="0"/>
              <w:snapToGrid w:val="0"/>
              <w:spacing w:afterLines="20" w:after="62"/>
              <w:rPr>
                <w:rFonts w:cs="FangSong"/>
                <w:b/>
                <w:kern w:val="0"/>
                <w:u w:val="single"/>
              </w:rPr>
            </w:pPr>
          </w:p>
          <w:p w14:paraId="3AADD025" w14:textId="77777777" w:rsidR="006F7B57" w:rsidRPr="00603A1E" w:rsidDel="00B05015" w:rsidRDefault="006F7B57" w:rsidP="006F7B57">
            <w:pPr>
              <w:adjustRightInd w:val="0"/>
              <w:snapToGrid w:val="0"/>
              <w:spacing w:afterLines="20" w:after="62"/>
            </w:pPr>
          </w:p>
        </w:tc>
      </w:tr>
      <w:tr w:rsidR="006F7B57" w:rsidRPr="00603A1E" w14:paraId="5B5FBECD" w14:textId="77777777" w:rsidTr="00AD2D09">
        <w:tc>
          <w:tcPr>
            <w:tcW w:w="562" w:type="dxa"/>
          </w:tcPr>
          <w:p w14:paraId="3EAA7567" w14:textId="77777777" w:rsidR="006F7B57" w:rsidRPr="00880F45" w:rsidRDefault="006F7B57" w:rsidP="00880F45">
            <w:pPr>
              <w:adjustRightInd w:val="0"/>
              <w:snapToGrid w:val="0"/>
              <w:spacing w:afterLines="20" w:after="62"/>
            </w:pPr>
            <w:r w:rsidRPr="00AD2D09">
              <w:t>6</w:t>
            </w:r>
          </w:p>
        </w:tc>
        <w:tc>
          <w:tcPr>
            <w:tcW w:w="1418" w:type="dxa"/>
            <w:shd w:val="clear" w:color="auto" w:fill="FFFFFF"/>
          </w:tcPr>
          <w:p w14:paraId="2C66B32E"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严重慢性肾衰竭</w:t>
            </w:r>
          </w:p>
          <w:p w14:paraId="7AF4BF7A" w14:textId="77777777" w:rsidR="006F7B57" w:rsidRPr="00603A1E" w:rsidRDefault="006F7B57" w:rsidP="006F7B57">
            <w:pPr>
              <w:adjustRightInd w:val="0"/>
              <w:snapToGrid w:val="0"/>
              <w:spacing w:afterLines="20" w:after="62"/>
            </w:pPr>
          </w:p>
        </w:tc>
        <w:tc>
          <w:tcPr>
            <w:tcW w:w="7938" w:type="dxa"/>
            <w:shd w:val="clear" w:color="auto" w:fill="FFFFFF"/>
          </w:tcPr>
          <w:p w14:paraId="1A62AE5F" w14:textId="77777777" w:rsidR="006F7B57" w:rsidRPr="00603A1E" w:rsidRDefault="006F7B57" w:rsidP="006F7B57">
            <w:pPr>
              <w:widowControl/>
              <w:snapToGrid w:val="0"/>
              <w:spacing w:afterLines="20" w:after="62"/>
              <w:rPr>
                <w:rFonts w:cs="FangSong"/>
                <w:kern w:val="0"/>
              </w:rPr>
            </w:pPr>
            <w:r w:rsidRPr="00603A1E">
              <w:rPr>
                <w:rFonts w:cs="FangSong" w:hint="eastAsia"/>
                <w:kern w:val="0"/>
              </w:rPr>
              <w:t>指双肾功能慢性不可逆性衰竭，依据肾脏病预后质量倡议（</w:t>
            </w:r>
            <w:r w:rsidRPr="00603A1E">
              <w:rPr>
                <w:rFonts w:cs="FangSong"/>
                <w:kern w:val="0"/>
              </w:rPr>
              <w:t>K/DOQI</w:t>
            </w:r>
            <w:r w:rsidRPr="00603A1E">
              <w:rPr>
                <w:rFonts w:cs="FangSong" w:hint="eastAsia"/>
                <w:kern w:val="0"/>
              </w:rPr>
              <w:t>）制定的指南，分期达到慢性肾脏病</w:t>
            </w:r>
            <w:r w:rsidRPr="00603A1E">
              <w:rPr>
                <w:rFonts w:cs="FangSong"/>
                <w:kern w:val="0"/>
              </w:rPr>
              <w:t>5</w:t>
            </w:r>
            <w:r w:rsidRPr="00603A1E">
              <w:rPr>
                <w:rFonts w:cs="FangSong" w:hint="eastAsia"/>
                <w:kern w:val="0"/>
              </w:rPr>
              <w:t>期，且经诊断后已经进行了至少</w:t>
            </w:r>
            <w:r w:rsidRPr="00603A1E">
              <w:rPr>
                <w:rFonts w:cs="FangSong"/>
                <w:kern w:val="0"/>
              </w:rPr>
              <w:t>90</w:t>
            </w:r>
            <w:r w:rsidRPr="00603A1E">
              <w:rPr>
                <w:rFonts w:cs="FangSong" w:hint="eastAsia"/>
                <w:kern w:val="0"/>
              </w:rPr>
              <w:t>天的规律性透析治疗。规律性透析是指每周进行血液透析或每天进行腹膜透析。</w:t>
            </w:r>
          </w:p>
          <w:p w14:paraId="56C84083" w14:textId="77777777" w:rsidR="006F7B57" w:rsidRPr="00603A1E" w:rsidRDefault="006F7B57" w:rsidP="006F7B57">
            <w:pPr>
              <w:adjustRightInd w:val="0"/>
              <w:snapToGrid w:val="0"/>
              <w:spacing w:afterLines="20" w:after="62"/>
            </w:pPr>
          </w:p>
        </w:tc>
      </w:tr>
      <w:tr w:rsidR="006F7B57" w:rsidRPr="00603A1E" w:rsidDel="00B05015" w14:paraId="49B2795F" w14:textId="77777777" w:rsidTr="00AD2D09">
        <w:tc>
          <w:tcPr>
            <w:tcW w:w="562" w:type="dxa"/>
          </w:tcPr>
          <w:p w14:paraId="032796D1" w14:textId="77777777" w:rsidR="006F7B57" w:rsidRPr="00880F45" w:rsidDel="006E097E" w:rsidRDefault="006F7B57" w:rsidP="00880F45">
            <w:pPr>
              <w:adjustRightInd w:val="0"/>
              <w:snapToGrid w:val="0"/>
              <w:spacing w:afterLines="20" w:after="62"/>
            </w:pPr>
            <w:r w:rsidRPr="00AD2D09">
              <w:t>7</w:t>
            </w:r>
          </w:p>
        </w:tc>
        <w:tc>
          <w:tcPr>
            <w:tcW w:w="1418" w:type="dxa"/>
            <w:shd w:val="clear" w:color="auto" w:fill="FFFFFF"/>
          </w:tcPr>
          <w:p w14:paraId="20D18953"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多个肢体缺失</w:t>
            </w:r>
          </w:p>
          <w:p w14:paraId="218DEDE1" w14:textId="77777777" w:rsidR="006F7B57" w:rsidRPr="00603A1E" w:rsidDel="00B05015" w:rsidRDefault="006F7B57" w:rsidP="006F7B57">
            <w:pPr>
              <w:adjustRightInd w:val="0"/>
              <w:snapToGrid w:val="0"/>
              <w:spacing w:afterLines="20" w:after="62"/>
            </w:pPr>
          </w:p>
        </w:tc>
        <w:tc>
          <w:tcPr>
            <w:tcW w:w="7938" w:type="dxa"/>
            <w:shd w:val="clear" w:color="auto" w:fill="FFFFFF"/>
          </w:tcPr>
          <w:p w14:paraId="5CEB881C" w14:textId="77777777" w:rsidR="006F7B57" w:rsidRPr="00603A1E" w:rsidRDefault="006F7B57" w:rsidP="006F7B57">
            <w:pPr>
              <w:widowControl/>
              <w:snapToGrid w:val="0"/>
              <w:spacing w:afterLines="20" w:after="62"/>
              <w:rPr>
                <w:rFonts w:cs="FangSong"/>
                <w:kern w:val="0"/>
              </w:rPr>
            </w:pPr>
            <w:r w:rsidRPr="00603A1E">
              <w:rPr>
                <w:rFonts w:cs="FangSong" w:hint="eastAsia"/>
                <w:kern w:val="0"/>
              </w:rPr>
              <w:t>指因疾病或意外伤害导致两个或两个以上肢体自腕关节或踝关节近端（靠近躯干端）以上完全性断离。</w:t>
            </w:r>
          </w:p>
          <w:p w14:paraId="52D17CED" w14:textId="77777777" w:rsidR="006F7B57" w:rsidRPr="00603A1E" w:rsidDel="00B05015" w:rsidRDefault="006F7B57" w:rsidP="006F7B57">
            <w:pPr>
              <w:adjustRightInd w:val="0"/>
              <w:snapToGrid w:val="0"/>
              <w:spacing w:afterLines="20" w:after="62"/>
            </w:pPr>
          </w:p>
        </w:tc>
      </w:tr>
      <w:tr w:rsidR="006F7B57" w:rsidRPr="00603A1E" w:rsidDel="00B05015" w14:paraId="73312D89" w14:textId="77777777" w:rsidTr="00AD2D09">
        <w:tc>
          <w:tcPr>
            <w:tcW w:w="562" w:type="dxa"/>
          </w:tcPr>
          <w:p w14:paraId="5EE71337" w14:textId="77777777" w:rsidR="006F7B57" w:rsidRPr="00880F45" w:rsidDel="006E097E" w:rsidRDefault="006F7B57" w:rsidP="00880F45">
            <w:pPr>
              <w:adjustRightInd w:val="0"/>
              <w:snapToGrid w:val="0"/>
              <w:spacing w:afterLines="20" w:after="62"/>
            </w:pPr>
            <w:r w:rsidRPr="00AD2D09">
              <w:t>8</w:t>
            </w:r>
          </w:p>
        </w:tc>
        <w:tc>
          <w:tcPr>
            <w:tcW w:w="1418" w:type="dxa"/>
            <w:shd w:val="clear" w:color="auto" w:fill="FFFFFF"/>
          </w:tcPr>
          <w:p w14:paraId="61D91FC9"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急性重症肝炎或亚急性重症肝炎</w:t>
            </w:r>
          </w:p>
          <w:p w14:paraId="61A5570E" w14:textId="77777777" w:rsidR="006F7B57" w:rsidRPr="00603A1E" w:rsidDel="00B05015" w:rsidRDefault="006F7B57" w:rsidP="006F7B57">
            <w:pPr>
              <w:adjustRightInd w:val="0"/>
              <w:snapToGrid w:val="0"/>
              <w:spacing w:afterLines="20" w:after="62"/>
            </w:pPr>
          </w:p>
        </w:tc>
        <w:tc>
          <w:tcPr>
            <w:tcW w:w="7938" w:type="dxa"/>
            <w:shd w:val="clear" w:color="auto" w:fill="FFFFFF"/>
          </w:tcPr>
          <w:p w14:paraId="1F09A9A7" w14:textId="77777777" w:rsidR="006F7B57" w:rsidRPr="00603A1E" w:rsidRDefault="006F7B57" w:rsidP="006F7B57">
            <w:pPr>
              <w:autoSpaceDE w:val="0"/>
              <w:autoSpaceDN w:val="0"/>
              <w:adjustRightInd w:val="0"/>
              <w:rPr>
                <w:rFonts w:cs="FangSong"/>
                <w:kern w:val="0"/>
              </w:rPr>
            </w:pPr>
            <w:r w:rsidRPr="00603A1E">
              <w:rPr>
                <w:rFonts w:cs="FangSong" w:hint="eastAsia"/>
                <w:kern w:val="0"/>
              </w:rPr>
              <w:t>指因肝炎病毒感染引起肝脏组织弥漫性坏死，导致急性肝功能衰竭，且经血清学或病毒学检查证实，并须满足下列全部条件：</w:t>
            </w:r>
          </w:p>
          <w:p w14:paraId="50BE1EEB" w14:textId="77777777" w:rsidR="006F7B57" w:rsidRPr="00603A1E" w:rsidRDefault="006F7B57" w:rsidP="006F7B57">
            <w:pPr>
              <w:autoSpaceDE w:val="0"/>
              <w:autoSpaceDN w:val="0"/>
              <w:adjustRightInd w:val="0"/>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）重度黄疸或黄疸迅速加重；</w:t>
            </w:r>
          </w:p>
          <w:p w14:paraId="28B50081" w14:textId="77777777" w:rsidR="006F7B57" w:rsidRPr="00603A1E" w:rsidRDefault="006F7B57" w:rsidP="006F7B57">
            <w:pPr>
              <w:autoSpaceDE w:val="0"/>
              <w:autoSpaceDN w:val="0"/>
              <w:adjustRightInd w:val="0"/>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）肝性脑病；</w:t>
            </w:r>
          </w:p>
          <w:p w14:paraId="42E11441" w14:textId="77777777" w:rsidR="006F7B57" w:rsidRPr="00603A1E" w:rsidRDefault="006F7B57" w:rsidP="006F7B57">
            <w:pPr>
              <w:autoSpaceDE w:val="0"/>
              <w:autoSpaceDN w:val="0"/>
              <w:adjustRightInd w:val="0"/>
              <w:rPr>
                <w:rFonts w:cs="FangSong"/>
                <w:kern w:val="0"/>
              </w:rPr>
            </w:pPr>
            <w:r w:rsidRPr="00603A1E">
              <w:rPr>
                <w:rFonts w:cs="FangSong" w:hint="eastAsia"/>
                <w:kern w:val="0"/>
              </w:rPr>
              <w:t>（</w:t>
            </w:r>
            <w:r w:rsidRPr="00603A1E">
              <w:rPr>
                <w:rFonts w:cs="FangSong"/>
                <w:kern w:val="0"/>
              </w:rPr>
              <w:t>3</w:t>
            </w:r>
            <w:r w:rsidRPr="00603A1E">
              <w:rPr>
                <w:rFonts w:cs="FangSong" w:hint="eastAsia"/>
                <w:kern w:val="0"/>
              </w:rPr>
              <w:t>）</w:t>
            </w:r>
            <w:r w:rsidRPr="00603A1E">
              <w:rPr>
                <w:rFonts w:cs="FangSong"/>
                <w:kern w:val="0"/>
              </w:rPr>
              <w:t>B</w:t>
            </w:r>
            <w:r w:rsidRPr="00603A1E">
              <w:rPr>
                <w:rFonts w:cs="FangSong" w:hint="eastAsia"/>
                <w:kern w:val="0"/>
              </w:rPr>
              <w:t>超或其他影像学检查显示肝脏体积急速萎缩；</w:t>
            </w:r>
          </w:p>
          <w:p w14:paraId="4FD2CEB7"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4</w:t>
            </w:r>
            <w:r w:rsidRPr="00603A1E">
              <w:rPr>
                <w:rFonts w:cs="FangSong" w:hint="eastAsia"/>
                <w:kern w:val="0"/>
              </w:rPr>
              <w:t>）肝功能指标进行性恶化。</w:t>
            </w:r>
          </w:p>
          <w:p w14:paraId="655118CC" w14:textId="77777777" w:rsidR="006F7B57" w:rsidRPr="00603A1E" w:rsidDel="00B05015" w:rsidRDefault="006F7B57" w:rsidP="006F7B57">
            <w:pPr>
              <w:adjustRightInd w:val="0"/>
              <w:snapToGrid w:val="0"/>
              <w:spacing w:afterLines="20" w:after="62"/>
            </w:pPr>
          </w:p>
        </w:tc>
      </w:tr>
      <w:tr w:rsidR="006F7B57" w:rsidRPr="00603A1E" w14:paraId="0413A0B2" w14:textId="77777777" w:rsidTr="00AD2D09">
        <w:tc>
          <w:tcPr>
            <w:tcW w:w="562" w:type="dxa"/>
          </w:tcPr>
          <w:p w14:paraId="40ACE265" w14:textId="77777777" w:rsidR="006F7B57" w:rsidRPr="00880F45" w:rsidRDefault="006F7B57" w:rsidP="00880F45">
            <w:pPr>
              <w:adjustRightInd w:val="0"/>
              <w:snapToGrid w:val="0"/>
              <w:spacing w:afterLines="20" w:after="62"/>
            </w:pPr>
            <w:r w:rsidRPr="00AD2D09">
              <w:t>9</w:t>
            </w:r>
          </w:p>
        </w:tc>
        <w:tc>
          <w:tcPr>
            <w:tcW w:w="1418" w:type="dxa"/>
            <w:shd w:val="clear" w:color="auto" w:fill="FFFFFF"/>
          </w:tcPr>
          <w:p w14:paraId="43761FD2"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严重非恶性颅内肿瘤</w:t>
            </w:r>
          </w:p>
          <w:p w14:paraId="25AFA10B" w14:textId="77777777" w:rsidR="006F7B57" w:rsidRPr="00603A1E" w:rsidRDefault="006F7B57" w:rsidP="006F7B57">
            <w:pPr>
              <w:adjustRightInd w:val="0"/>
              <w:snapToGrid w:val="0"/>
              <w:spacing w:afterLines="20" w:after="62"/>
            </w:pPr>
          </w:p>
        </w:tc>
        <w:tc>
          <w:tcPr>
            <w:tcW w:w="7938" w:type="dxa"/>
            <w:shd w:val="clear" w:color="auto" w:fill="FFFFFF"/>
          </w:tcPr>
          <w:p w14:paraId="5DC1F019"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指起源于脑、脑神经、脑被膜的非恶性肿瘤，</w:t>
            </w:r>
            <w:r w:rsidRPr="00603A1E">
              <w:rPr>
                <w:rFonts w:cs="FangSong"/>
                <w:kern w:val="0"/>
              </w:rPr>
              <w:t>ICD-O-3</w:t>
            </w:r>
            <w:r w:rsidRPr="00603A1E">
              <w:rPr>
                <w:rFonts w:cs="FangSong" w:hint="eastAsia"/>
                <w:kern w:val="0"/>
              </w:rPr>
              <w:t>肿瘤形态学编码属于</w:t>
            </w:r>
            <w:r w:rsidRPr="00603A1E">
              <w:rPr>
                <w:rFonts w:cs="FangSong"/>
                <w:kern w:val="0"/>
              </w:rPr>
              <w:t>0</w:t>
            </w:r>
            <w:r w:rsidRPr="00603A1E">
              <w:rPr>
                <w:rFonts w:cs="FangSong" w:hint="eastAsia"/>
                <w:kern w:val="0"/>
              </w:rPr>
              <w:t>（良性肿瘤）、</w:t>
            </w:r>
            <w:r w:rsidRPr="00603A1E">
              <w:rPr>
                <w:rFonts w:cs="FangSong"/>
                <w:kern w:val="0"/>
              </w:rPr>
              <w:t>1</w:t>
            </w:r>
            <w:r w:rsidRPr="00603A1E">
              <w:rPr>
                <w:rFonts w:cs="FangSong" w:hint="eastAsia"/>
                <w:kern w:val="0"/>
              </w:rPr>
              <w:t>（动态未定性肿瘤）范畴，并已经引起颅内压升高或神经系统功能损害，出现视乳头水肿或视觉受损、听觉受损、面部或肢体瘫痪、癫痫等，须由头颅断层扫描（</w:t>
            </w:r>
            <w:r w:rsidRPr="00603A1E">
              <w:rPr>
                <w:rFonts w:cs="FangSong"/>
                <w:kern w:val="0"/>
              </w:rPr>
              <w:t>CT</w:t>
            </w:r>
            <w:r w:rsidRPr="00603A1E">
              <w:rPr>
                <w:rFonts w:cs="FangSong" w:hint="eastAsia"/>
                <w:kern w:val="0"/>
              </w:rPr>
              <w:t>）、核磁共振检查（</w:t>
            </w:r>
            <w:r w:rsidRPr="00603A1E">
              <w:rPr>
                <w:rFonts w:cs="FangSong"/>
                <w:kern w:val="0"/>
              </w:rPr>
              <w:t>MRI</w:t>
            </w:r>
            <w:r w:rsidRPr="00603A1E">
              <w:rPr>
                <w:rFonts w:cs="FangSong" w:hint="eastAsia"/>
                <w:kern w:val="0"/>
              </w:rPr>
              <w:t>）或正电子发射断层扫描（</w:t>
            </w:r>
            <w:r w:rsidRPr="00603A1E">
              <w:rPr>
                <w:rFonts w:cs="FangSong"/>
                <w:kern w:val="0"/>
              </w:rPr>
              <w:t>PET</w:t>
            </w:r>
            <w:r w:rsidRPr="00603A1E">
              <w:rPr>
                <w:rFonts w:cs="FangSong" w:hint="eastAsia"/>
                <w:kern w:val="0"/>
              </w:rPr>
              <w:t>）等影像学检查证实，且须满足下列至少一项条件：</w:t>
            </w:r>
          </w:p>
          <w:p w14:paraId="7424C566"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）已经实施了开颅进行的颅内肿瘤完全或部分切除手术；</w:t>
            </w:r>
          </w:p>
          <w:p w14:paraId="41B5BD7C"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）已经实施了针对颅内肿瘤的放射治疗，如γ刀、质子重离子治疗等。</w:t>
            </w:r>
          </w:p>
          <w:p w14:paraId="74331962" w14:textId="77777777" w:rsidR="006F7B57" w:rsidRPr="00603A1E" w:rsidRDefault="006F7B57" w:rsidP="006F7B57">
            <w:pPr>
              <w:autoSpaceDE w:val="0"/>
              <w:autoSpaceDN w:val="0"/>
              <w:adjustRightInd w:val="0"/>
              <w:snapToGrid w:val="0"/>
              <w:spacing w:afterLines="20" w:after="62"/>
              <w:rPr>
                <w:rFonts w:cs="FangSong"/>
                <w:b/>
                <w:kern w:val="0"/>
                <w:u w:val="single"/>
              </w:rPr>
            </w:pPr>
            <w:r w:rsidRPr="00603A1E">
              <w:rPr>
                <w:rFonts w:cs="FangSong" w:hint="eastAsia"/>
                <w:b/>
                <w:kern w:val="0"/>
                <w:u w:val="single"/>
              </w:rPr>
              <w:t>下列疾病不在保障范围内：</w:t>
            </w:r>
          </w:p>
          <w:p w14:paraId="6761AE8C" w14:textId="77777777" w:rsidR="006F7B57" w:rsidRPr="00603A1E" w:rsidRDefault="006F7B57" w:rsidP="006F7B57">
            <w:pPr>
              <w:autoSpaceDE w:val="0"/>
              <w:autoSpaceDN w:val="0"/>
              <w:adjustRightInd w:val="0"/>
              <w:snapToGrid w:val="0"/>
              <w:spacing w:afterLines="20" w:after="62"/>
              <w:rPr>
                <w:rFonts w:cs="FangSong"/>
                <w:b/>
                <w:kern w:val="0"/>
                <w:u w:val="single"/>
              </w:rPr>
            </w:pPr>
            <w:r w:rsidRPr="00603A1E">
              <w:rPr>
                <w:rFonts w:cs="FangSong" w:hint="eastAsia"/>
                <w:b/>
                <w:kern w:val="0"/>
                <w:u w:val="single"/>
              </w:rPr>
              <w:t>（</w:t>
            </w:r>
            <w:r w:rsidRPr="00603A1E">
              <w:rPr>
                <w:rFonts w:cs="FangSong"/>
                <w:b/>
                <w:kern w:val="0"/>
                <w:u w:val="single"/>
              </w:rPr>
              <w:t>1</w:t>
            </w:r>
            <w:r w:rsidRPr="00603A1E">
              <w:rPr>
                <w:rFonts w:cs="FangSong" w:hint="eastAsia"/>
                <w:b/>
                <w:kern w:val="0"/>
                <w:u w:val="single"/>
              </w:rPr>
              <w:t>）脑垂体瘤；</w:t>
            </w:r>
          </w:p>
          <w:p w14:paraId="29722B12" w14:textId="77777777" w:rsidR="006F7B57" w:rsidRPr="00603A1E" w:rsidRDefault="006F7B57" w:rsidP="006F7B57">
            <w:pPr>
              <w:autoSpaceDE w:val="0"/>
              <w:autoSpaceDN w:val="0"/>
              <w:adjustRightInd w:val="0"/>
              <w:snapToGrid w:val="0"/>
              <w:spacing w:afterLines="20" w:after="62"/>
              <w:rPr>
                <w:rFonts w:cs="FangSong"/>
                <w:b/>
                <w:kern w:val="0"/>
                <w:u w:val="single"/>
              </w:rPr>
            </w:pPr>
            <w:r w:rsidRPr="00603A1E">
              <w:rPr>
                <w:rFonts w:cs="FangSong" w:hint="eastAsia"/>
                <w:b/>
                <w:kern w:val="0"/>
                <w:u w:val="single"/>
              </w:rPr>
              <w:t>（</w:t>
            </w:r>
            <w:r w:rsidRPr="00603A1E">
              <w:rPr>
                <w:rFonts w:cs="FangSong"/>
                <w:b/>
                <w:kern w:val="0"/>
                <w:u w:val="single"/>
              </w:rPr>
              <w:t>2</w:t>
            </w:r>
            <w:r w:rsidRPr="00603A1E">
              <w:rPr>
                <w:rFonts w:cs="FangSong" w:hint="eastAsia"/>
                <w:b/>
                <w:kern w:val="0"/>
                <w:u w:val="single"/>
              </w:rPr>
              <w:t>）脑囊肿；</w:t>
            </w:r>
          </w:p>
          <w:p w14:paraId="1BEB0ED5" w14:textId="77777777" w:rsidR="006F7B57" w:rsidRPr="00603A1E" w:rsidRDefault="006F7B57" w:rsidP="006F7B57">
            <w:pPr>
              <w:widowControl/>
              <w:snapToGrid w:val="0"/>
              <w:spacing w:afterLines="20" w:after="62"/>
              <w:rPr>
                <w:rFonts w:cs="FangSong"/>
                <w:b/>
                <w:kern w:val="0"/>
                <w:u w:val="single"/>
              </w:rPr>
            </w:pPr>
            <w:r w:rsidRPr="00603A1E">
              <w:rPr>
                <w:rFonts w:cs="FangSong" w:hint="eastAsia"/>
                <w:b/>
                <w:kern w:val="0"/>
                <w:u w:val="single"/>
              </w:rPr>
              <w:t>（</w:t>
            </w:r>
            <w:r w:rsidRPr="00603A1E">
              <w:rPr>
                <w:rFonts w:cs="FangSong"/>
                <w:b/>
                <w:kern w:val="0"/>
                <w:u w:val="single"/>
              </w:rPr>
              <w:t>3</w:t>
            </w:r>
            <w:r w:rsidRPr="00603A1E">
              <w:rPr>
                <w:rFonts w:cs="FangSong" w:hint="eastAsia"/>
                <w:b/>
                <w:kern w:val="0"/>
                <w:u w:val="single"/>
              </w:rPr>
              <w:t>）颅内血管性疾病（如脑动脉瘤、脑动静脉畸形、海绵状血管瘤、毛细血管扩张症等）。</w:t>
            </w:r>
          </w:p>
          <w:p w14:paraId="23A4CB2F" w14:textId="77777777" w:rsidR="006F7B57" w:rsidRPr="00603A1E" w:rsidRDefault="006F7B57" w:rsidP="006F7B57">
            <w:pPr>
              <w:adjustRightInd w:val="0"/>
              <w:snapToGrid w:val="0"/>
              <w:spacing w:afterLines="20" w:after="62"/>
            </w:pPr>
          </w:p>
        </w:tc>
      </w:tr>
      <w:tr w:rsidR="006F7B57" w:rsidRPr="00603A1E" w14:paraId="49DEE089" w14:textId="77777777" w:rsidTr="00AD2D09">
        <w:tc>
          <w:tcPr>
            <w:tcW w:w="562" w:type="dxa"/>
          </w:tcPr>
          <w:p w14:paraId="00087F3F" w14:textId="77777777" w:rsidR="006F7B57" w:rsidRPr="00880F45" w:rsidRDefault="006F7B57" w:rsidP="00880F45">
            <w:pPr>
              <w:adjustRightInd w:val="0"/>
              <w:snapToGrid w:val="0"/>
              <w:spacing w:afterLines="20" w:after="62"/>
            </w:pPr>
            <w:r w:rsidRPr="00AD2D09">
              <w:lastRenderedPageBreak/>
              <w:t>10</w:t>
            </w:r>
          </w:p>
        </w:tc>
        <w:tc>
          <w:tcPr>
            <w:tcW w:w="1418" w:type="dxa"/>
            <w:shd w:val="clear" w:color="auto" w:fill="FFFFFF"/>
          </w:tcPr>
          <w:p w14:paraId="6106384D"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严重慢性肝衰竭</w:t>
            </w:r>
          </w:p>
          <w:p w14:paraId="46AAC674" w14:textId="77777777" w:rsidR="006F7B57" w:rsidRPr="00603A1E" w:rsidRDefault="006F7B57" w:rsidP="006F7B57">
            <w:pPr>
              <w:adjustRightInd w:val="0"/>
              <w:snapToGrid w:val="0"/>
              <w:spacing w:afterLines="20" w:after="62"/>
            </w:pPr>
          </w:p>
        </w:tc>
        <w:tc>
          <w:tcPr>
            <w:tcW w:w="7938" w:type="dxa"/>
            <w:shd w:val="clear" w:color="auto" w:fill="FFFFFF"/>
          </w:tcPr>
          <w:p w14:paraId="208C2782"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指因慢性肝脏疾病导致的肝衰竭，且须满足下列全部条件：</w:t>
            </w:r>
          </w:p>
          <w:p w14:paraId="3BD47820"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）持续性黄疸；</w:t>
            </w:r>
          </w:p>
          <w:p w14:paraId="61112B8E"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）腹水；</w:t>
            </w:r>
          </w:p>
          <w:p w14:paraId="6AC0CECF"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3</w:t>
            </w:r>
            <w:r w:rsidRPr="00603A1E">
              <w:rPr>
                <w:rFonts w:cs="FangSong" w:hint="eastAsia"/>
                <w:kern w:val="0"/>
              </w:rPr>
              <w:t>）肝性脑病；</w:t>
            </w:r>
          </w:p>
          <w:p w14:paraId="01CACE71"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4</w:t>
            </w:r>
            <w:r w:rsidRPr="00603A1E">
              <w:rPr>
                <w:rFonts w:cs="FangSong" w:hint="eastAsia"/>
                <w:kern w:val="0"/>
              </w:rPr>
              <w:t>）充血性脾肿大伴脾功能亢进或食管胃底静脉曲张。</w:t>
            </w:r>
          </w:p>
          <w:p w14:paraId="5C5E8676" w14:textId="77777777" w:rsidR="006F7B57" w:rsidRPr="00603A1E" w:rsidRDefault="006F7B57" w:rsidP="006F7B57">
            <w:pPr>
              <w:autoSpaceDE w:val="0"/>
              <w:autoSpaceDN w:val="0"/>
              <w:adjustRightInd w:val="0"/>
              <w:snapToGrid w:val="0"/>
              <w:spacing w:afterLines="20" w:after="62"/>
              <w:rPr>
                <w:rFonts w:cs="FangSong"/>
                <w:b/>
                <w:kern w:val="0"/>
                <w:u w:val="single"/>
              </w:rPr>
            </w:pPr>
            <w:r w:rsidRPr="00603A1E">
              <w:rPr>
                <w:rFonts w:cs="FangSong" w:hint="eastAsia"/>
                <w:b/>
                <w:kern w:val="0"/>
                <w:u w:val="single"/>
              </w:rPr>
              <w:t>因酗酒或药物滥用导致的肝衰竭不在保障范围内。</w:t>
            </w:r>
          </w:p>
          <w:p w14:paraId="31594CAA" w14:textId="77777777" w:rsidR="006F7B57" w:rsidRPr="00603A1E" w:rsidRDefault="006F7B57" w:rsidP="006F7B57">
            <w:pPr>
              <w:adjustRightInd w:val="0"/>
              <w:snapToGrid w:val="0"/>
              <w:spacing w:afterLines="20" w:after="62"/>
            </w:pPr>
          </w:p>
        </w:tc>
      </w:tr>
      <w:tr w:rsidR="006F7B57" w:rsidRPr="00603A1E" w14:paraId="41DA76A4" w14:textId="77777777" w:rsidTr="00AD2D09">
        <w:tc>
          <w:tcPr>
            <w:tcW w:w="562" w:type="dxa"/>
          </w:tcPr>
          <w:p w14:paraId="0658CC41" w14:textId="77777777" w:rsidR="006F7B57" w:rsidRPr="00880F45" w:rsidRDefault="006F7B57" w:rsidP="00880F45">
            <w:pPr>
              <w:adjustRightInd w:val="0"/>
              <w:snapToGrid w:val="0"/>
              <w:spacing w:afterLines="20" w:after="62"/>
            </w:pPr>
            <w:r w:rsidRPr="00AD2D09">
              <w:t>11</w:t>
            </w:r>
          </w:p>
        </w:tc>
        <w:tc>
          <w:tcPr>
            <w:tcW w:w="1418" w:type="dxa"/>
            <w:shd w:val="clear" w:color="auto" w:fill="FFFFFF"/>
          </w:tcPr>
          <w:p w14:paraId="17A07CFB"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严重脑炎后遗症或严重脑膜炎后遗症</w:t>
            </w:r>
          </w:p>
          <w:p w14:paraId="02E778D6" w14:textId="77777777" w:rsidR="006F7B57" w:rsidRPr="00603A1E" w:rsidRDefault="006F7B57" w:rsidP="006F7B57">
            <w:pPr>
              <w:adjustRightInd w:val="0"/>
              <w:snapToGrid w:val="0"/>
              <w:spacing w:afterLines="20" w:after="62"/>
            </w:pPr>
          </w:p>
        </w:tc>
        <w:tc>
          <w:tcPr>
            <w:tcW w:w="7938" w:type="dxa"/>
            <w:shd w:val="clear" w:color="auto" w:fill="FFFFFF"/>
          </w:tcPr>
          <w:p w14:paraId="05136072"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指因患脑炎或脑膜炎导致的神经系统永久性的功能障碍。神经系统永久性的功能障碍，指经相关</w:t>
            </w:r>
            <w:r w:rsidRPr="00603A1E">
              <w:rPr>
                <w:rFonts w:cs="FangSong" w:hint="eastAsia"/>
                <w:bCs/>
                <w:kern w:val="0"/>
              </w:rPr>
              <w:t>专科医生</w:t>
            </w:r>
            <w:r w:rsidRPr="00603A1E">
              <w:rPr>
                <w:rFonts w:cs="FangSong" w:hint="eastAsia"/>
                <w:kern w:val="0"/>
              </w:rPr>
              <w:t>确诊疾病</w:t>
            </w:r>
            <w:r w:rsidRPr="00603A1E">
              <w:rPr>
                <w:rFonts w:cs="FangSong"/>
                <w:kern w:val="0"/>
              </w:rPr>
              <w:t>180</w:t>
            </w:r>
            <w:r w:rsidRPr="00603A1E">
              <w:rPr>
                <w:rFonts w:cs="FangSong" w:hint="eastAsia"/>
                <w:kern w:val="0"/>
              </w:rPr>
              <w:t>天后，仍遗留下列至少一种障碍：</w:t>
            </w:r>
          </w:p>
          <w:p w14:paraId="53679975"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w:t>
            </w:r>
            <w:proofErr w:type="gramStart"/>
            <w:r w:rsidRPr="00603A1E">
              <w:rPr>
                <w:rFonts w:cs="FangSong" w:hint="eastAsia"/>
                <w:kern w:val="0"/>
              </w:rPr>
              <w:t>一</w:t>
            </w:r>
            <w:proofErr w:type="gramEnd"/>
            <w:r w:rsidRPr="00603A1E">
              <w:rPr>
                <w:rFonts w:cs="FangSong" w:hint="eastAsia"/>
                <w:kern w:val="0"/>
              </w:rPr>
              <w:t>肢（含）以上肢体肌力</w:t>
            </w:r>
            <w:r w:rsidRPr="00603A1E">
              <w:rPr>
                <w:rFonts w:cs="FangSong"/>
                <w:kern w:val="0"/>
              </w:rPr>
              <w:t>2</w:t>
            </w:r>
            <w:r w:rsidRPr="00603A1E">
              <w:rPr>
                <w:rFonts w:cs="FangSong" w:hint="eastAsia"/>
                <w:kern w:val="0"/>
              </w:rPr>
              <w:t>级（含）以下；</w:t>
            </w:r>
          </w:p>
          <w:p w14:paraId="4876F622"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）语言能力完全丧失，或严重咀嚼吞咽功能障碍；</w:t>
            </w:r>
          </w:p>
          <w:p w14:paraId="16CD62B3"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3</w:t>
            </w:r>
            <w:r w:rsidRPr="00603A1E">
              <w:rPr>
                <w:rFonts w:cs="FangSong" w:hint="eastAsia"/>
                <w:kern w:val="0"/>
              </w:rPr>
              <w:t>）由具有评估资格的专科医生根据临床痴呆评定量表（</w:t>
            </w:r>
            <w:r w:rsidRPr="00603A1E">
              <w:rPr>
                <w:rFonts w:cs="FangSong"/>
                <w:kern w:val="0"/>
              </w:rPr>
              <w:t>CDR</w:t>
            </w:r>
            <w:r w:rsidRPr="00603A1E">
              <w:rPr>
                <w:rFonts w:cs="FangSong" w:hint="eastAsia"/>
                <w:kern w:val="0"/>
              </w:rPr>
              <w:t>，</w:t>
            </w:r>
            <w:r w:rsidRPr="00603A1E">
              <w:rPr>
                <w:rFonts w:cs="FangSong"/>
                <w:kern w:val="0"/>
              </w:rPr>
              <w:t>Clinical Dementia Rating</w:t>
            </w:r>
            <w:r w:rsidRPr="00603A1E">
              <w:rPr>
                <w:rFonts w:cs="FangSong" w:hint="eastAsia"/>
                <w:kern w:val="0"/>
              </w:rPr>
              <w:t>）评估结果为</w:t>
            </w:r>
            <w:r w:rsidRPr="00603A1E">
              <w:rPr>
                <w:rFonts w:cs="FangSong"/>
                <w:kern w:val="0"/>
              </w:rPr>
              <w:t>3</w:t>
            </w:r>
            <w:r w:rsidRPr="00603A1E">
              <w:rPr>
                <w:rFonts w:cs="FangSong" w:hint="eastAsia"/>
                <w:kern w:val="0"/>
              </w:rPr>
              <w:t>分；</w:t>
            </w:r>
          </w:p>
          <w:p w14:paraId="60503987"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4</w:t>
            </w:r>
            <w:r w:rsidRPr="00603A1E">
              <w:rPr>
                <w:rFonts w:cs="FangSong" w:hint="eastAsia"/>
                <w:kern w:val="0"/>
              </w:rPr>
              <w:t>）自主生活能力完全丧失，无法独立完成六项基本日常生活活动中的三项或三项以上。</w:t>
            </w:r>
          </w:p>
          <w:p w14:paraId="00BBDB58" w14:textId="77777777" w:rsidR="006F7B57" w:rsidRPr="00603A1E" w:rsidRDefault="006F7B57" w:rsidP="006F7B57">
            <w:pPr>
              <w:adjustRightInd w:val="0"/>
              <w:snapToGrid w:val="0"/>
              <w:spacing w:afterLines="20" w:after="62"/>
            </w:pPr>
          </w:p>
        </w:tc>
      </w:tr>
      <w:tr w:rsidR="006F7B57" w:rsidRPr="00603A1E" w14:paraId="62FA3DDF" w14:textId="77777777" w:rsidTr="00AD2D09">
        <w:tc>
          <w:tcPr>
            <w:tcW w:w="562" w:type="dxa"/>
          </w:tcPr>
          <w:p w14:paraId="750649D8" w14:textId="77777777" w:rsidR="006F7B57" w:rsidRPr="00880F45" w:rsidRDefault="006F7B57" w:rsidP="00880F45">
            <w:pPr>
              <w:adjustRightInd w:val="0"/>
              <w:snapToGrid w:val="0"/>
              <w:spacing w:afterLines="20" w:after="62"/>
            </w:pPr>
            <w:r w:rsidRPr="00AD2D09">
              <w:t>12</w:t>
            </w:r>
          </w:p>
        </w:tc>
        <w:tc>
          <w:tcPr>
            <w:tcW w:w="1418" w:type="dxa"/>
            <w:shd w:val="clear" w:color="auto" w:fill="FFFFFF"/>
          </w:tcPr>
          <w:p w14:paraId="0D4BC7BA"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深度昏迷</w:t>
            </w:r>
          </w:p>
          <w:p w14:paraId="2F39DF8C" w14:textId="77777777" w:rsidR="006F7B57" w:rsidRPr="00603A1E" w:rsidRDefault="006F7B57" w:rsidP="006F7B57">
            <w:pPr>
              <w:adjustRightInd w:val="0"/>
              <w:snapToGrid w:val="0"/>
              <w:spacing w:afterLines="20" w:after="62"/>
            </w:pPr>
          </w:p>
        </w:tc>
        <w:tc>
          <w:tcPr>
            <w:tcW w:w="7938" w:type="dxa"/>
            <w:shd w:val="clear" w:color="auto" w:fill="FFFFFF"/>
          </w:tcPr>
          <w:p w14:paraId="5A41C172" w14:textId="77777777" w:rsidR="006F7B57" w:rsidRPr="00603A1E" w:rsidRDefault="006F7B57" w:rsidP="006F7B57">
            <w:pPr>
              <w:widowControl/>
              <w:snapToGrid w:val="0"/>
              <w:spacing w:afterLines="20" w:after="62"/>
              <w:rPr>
                <w:rFonts w:cs="FangSong"/>
                <w:kern w:val="0"/>
              </w:rPr>
            </w:pPr>
            <w:r w:rsidRPr="00603A1E">
              <w:rPr>
                <w:rFonts w:cs="FangSong" w:hint="eastAsia"/>
                <w:kern w:val="0"/>
              </w:rPr>
              <w:t>指因疾病或意外伤害导致意识丧失，对外界刺激和体内需求均无反应，昏迷程度按照格拉斯哥昏迷分级（</w:t>
            </w:r>
            <w:r w:rsidRPr="00603A1E">
              <w:rPr>
                <w:rFonts w:cs="FangSong"/>
                <w:kern w:val="0"/>
              </w:rPr>
              <w:t>GCS</w:t>
            </w:r>
            <w:r w:rsidRPr="00603A1E">
              <w:rPr>
                <w:rFonts w:cs="FangSong" w:hint="eastAsia"/>
                <w:kern w:val="0"/>
              </w:rPr>
              <w:t>，</w:t>
            </w:r>
            <w:r w:rsidRPr="00603A1E">
              <w:rPr>
                <w:rFonts w:cs="FangSong"/>
                <w:kern w:val="0"/>
              </w:rPr>
              <w:t>Glasgow Coma Scale</w:t>
            </w:r>
            <w:r w:rsidRPr="00603A1E">
              <w:rPr>
                <w:rFonts w:cs="FangSong" w:hint="eastAsia"/>
                <w:kern w:val="0"/>
              </w:rPr>
              <w:t>）结果为</w:t>
            </w:r>
            <w:r w:rsidRPr="00603A1E">
              <w:rPr>
                <w:rFonts w:cs="FangSong"/>
                <w:kern w:val="0"/>
              </w:rPr>
              <w:t>5</w:t>
            </w:r>
            <w:r w:rsidRPr="00603A1E">
              <w:rPr>
                <w:rFonts w:cs="FangSong" w:hint="eastAsia"/>
                <w:kern w:val="0"/>
              </w:rPr>
              <w:t>分或</w:t>
            </w:r>
            <w:r w:rsidRPr="00603A1E">
              <w:rPr>
                <w:rFonts w:cs="FangSong"/>
                <w:kern w:val="0"/>
              </w:rPr>
              <w:t>5</w:t>
            </w:r>
            <w:r w:rsidRPr="00603A1E">
              <w:rPr>
                <w:rFonts w:cs="FangSong" w:hint="eastAsia"/>
                <w:kern w:val="0"/>
              </w:rPr>
              <w:t>分以下，且已经持续使用呼吸机及其他生命维持系统</w:t>
            </w:r>
            <w:r w:rsidRPr="00603A1E">
              <w:rPr>
                <w:rFonts w:cs="FangSong"/>
                <w:kern w:val="0"/>
              </w:rPr>
              <w:t>96</w:t>
            </w:r>
            <w:r w:rsidRPr="00603A1E">
              <w:rPr>
                <w:rFonts w:cs="FangSong" w:hint="eastAsia"/>
                <w:kern w:val="0"/>
              </w:rPr>
              <w:t>小时以上。</w:t>
            </w:r>
          </w:p>
          <w:p w14:paraId="27A7061C" w14:textId="77777777" w:rsidR="006F7B57" w:rsidRPr="00603A1E" w:rsidRDefault="006F7B57" w:rsidP="006F7B57">
            <w:pPr>
              <w:autoSpaceDE w:val="0"/>
              <w:autoSpaceDN w:val="0"/>
              <w:adjustRightInd w:val="0"/>
              <w:snapToGrid w:val="0"/>
              <w:spacing w:afterLines="20" w:after="62"/>
              <w:rPr>
                <w:rFonts w:cs="FangSong"/>
                <w:b/>
                <w:kern w:val="0"/>
                <w:u w:val="single"/>
              </w:rPr>
            </w:pPr>
            <w:r w:rsidRPr="00603A1E">
              <w:rPr>
                <w:rFonts w:cs="FangSong" w:hint="eastAsia"/>
                <w:b/>
                <w:kern w:val="0"/>
                <w:u w:val="single"/>
              </w:rPr>
              <w:t>因酗酒或药物滥用导致的深度昏迷不在保障范围内。</w:t>
            </w:r>
          </w:p>
          <w:p w14:paraId="4DA235E4" w14:textId="77777777" w:rsidR="006F7B57" w:rsidRPr="00603A1E" w:rsidRDefault="006F7B57" w:rsidP="006F7B57">
            <w:pPr>
              <w:adjustRightInd w:val="0"/>
              <w:snapToGrid w:val="0"/>
              <w:spacing w:afterLines="20" w:after="62"/>
            </w:pPr>
          </w:p>
        </w:tc>
      </w:tr>
      <w:tr w:rsidR="006F7B57" w:rsidRPr="00603A1E" w:rsidDel="00B05015" w14:paraId="6E19806E" w14:textId="77777777" w:rsidTr="00AD2D09">
        <w:tc>
          <w:tcPr>
            <w:tcW w:w="562" w:type="dxa"/>
          </w:tcPr>
          <w:p w14:paraId="3524903E" w14:textId="77777777" w:rsidR="006F7B57" w:rsidRPr="00880F45" w:rsidDel="006E097E" w:rsidRDefault="006F7B57" w:rsidP="00880F45">
            <w:pPr>
              <w:adjustRightInd w:val="0"/>
              <w:snapToGrid w:val="0"/>
              <w:spacing w:afterLines="20" w:after="62"/>
            </w:pPr>
            <w:r w:rsidRPr="00AD2D09">
              <w:t>13</w:t>
            </w:r>
          </w:p>
        </w:tc>
        <w:tc>
          <w:tcPr>
            <w:tcW w:w="1418" w:type="dxa"/>
            <w:shd w:val="clear" w:color="auto" w:fill="FFFFFF"/>
          </w:tcPr>
          <w:p w14:paraId="56BE7A81"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双耳失聪</w:t>
            </w:r>
          </w:p>
          <w:p w14:paraId="646E9ADA" w14:textId="77777777" w:rsidR="006F7B57" w:rsidRPr="00603A1E" w:rsidDel="00B05015" w:rsidRDefault="006F7B57" w:rsidP="006F7B57">
            <w:pPr>
              <w:adjustRightInd w:val="0"/>
              <w:snapToGrid w:val="0"/>
              <w:spacing w:afterLines="20" w:after="62"/>
            </w:pPr>
          </w:p>
        </w:tc>
        <w:tc>
          <w:tcPr>
            <w:tcW w:w="7938" w:type="dxa"/>
            <w:shd w:val="clear" w:color="auto" w:fill="FFFFFF"/>
          </w:tcPr>
          <w:p w14:paraId="02377DEF"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指因疾病或意外伤害导致双耳听力</w:t>
            </w:r>
            <w:proofErr w:type="gramStart"/>
            <w:r w:rsidRPr="00603A1E">
              <w:rPr>
                <w:rFonts w:cs="FangSong" w:hint="eastAsia"/>
                <w:b/>
                <w:kern w:val="0"/>
              </w:rPr>
              <w:t>永久不</w:t>
            </w:r>
            <w:proofErr w:type="gramEnd"/>
            <w:r w:rsidRPr="00603A1E">
              <w:rPr>
                <w:rFonts w:cs="FangSong" w:hint="eastAsia"/>
                <w:b/>
                <w:kern w:val="0"/>
              </w:rPr>
              <w:t>可逆</w:t>
            </w:r>
            <w:r w:rsidRPr="00603A1E">
              <w:rPr>
                <w:rStyle w:val="afd"/>
                <w:rFonts w:cs="FangSong"/>
              </w:rPr>
              <w:footnoteReference w:id="28"/>
            </w:r>
            <w:r w:rsidRPr="00603A1E">
              <w:rPr>
                <w:rFonts w:cs="FangSong" w:hint="eastAsia"/>
                <w:kern w:val="0"/>
              </w:rPr>
              <w:t>性丧失，在</w:t>
            </w:r>
            <w:r w:rsidRPr="00603A1E">
              <w:rPr>
                <w:rFonts w:cs="FangSong"/>
                <w:kern w:val="0"/>
              </w:rPr>
              <w:t>500</w:t>
            </w:r>
            <w:r w:rsidRPr="00603A1E">
              <w:rPr>
                <w:rFonts w:cs="FangSong" w:hint="eastAsia"/>
                <w:kern w:val="0"/>
              </w:rPr>
              <w:t>赫兹、</w:t>
            </w:r>
            <w:r w:rsidRPr="00603A1E">
              <w:rPr>
                <w:rFonts w:cs="FangSong"/>
                <w:kern w:val="0"/>
              </w:rPr>
              <w:t>1000</w:t>
            </w:r>
            <w:r w:rsidRPr="00603A1E">
              <w:rPr>
                <w:rFonts w:cs="FangSong" w:hint="eastAsia"/>
                <w:kern w:val="0"/>
              </w:rPr>
              <w:t>赫兹和</w:t>
            </w:r>
            <w:r w:rsidRPr="00603A1E">
              <w:rPr>
                <w:rFonts w:cs="FangSong"/>
                <w:kern w:val="0"/>
              </w:rPr>
              <w:t>2000</w:t>
            </w:r>
            <w:r w:rsidRPr="00603A1E">
              <w:rPr>
                <w:rFonts w:cs="FangSong" w:hint="eastAsia"/>
                <w:kern w:val="0"/>
              </w:rPr>
              <w:t>赫兹语音频率下，平均听阈大于等于</w:t>
            </w:r>
            <w:r w:rsidRPr="00603A1E">
              <w:rPr>
                <w:rFonts w:cs="FangSong"/>
                <w:kern w:val="0"/>
              </w:rPr>
              <w:t>91</w:t>
            </w:r>
            <w:r w:rsidRPr="00603A1E">
              <w:rPr>
                <w:rFonts w:cs="FangSong" w:hint="eastAsia"/>
                <w:kern w:val="0"/>
              </w:rPr>
              <w:t>分贝，且经纯音听力测试、声导抗检测或听觉诱发电位检测等证实。</w:t>
            </w:r>
          </w:p>
          <w:p w14:paraId="25E6DA0C"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hint="eastAsia"/>
                <w:b/>
                <w:bCs/>
                <w:u w:val="single"/>
              </w:rPr>
              <w:t>但导致双耳失聪</w:t>
            </w:r>
            <w:r w:rsidRPr="00603A1E">
              <w:rPr>
                <w:b/>
                <w:bCs/>
                <w:u w:val="single"/>
              </w:rPr>
              <w:t>的</w:t>
            </w:r>
            <w:r w:rsidRPr="00603A1E">
              <w:rPr>
                <w:rFonts w:hint="eastAsia"/>
                <w:b/>
                <w:bCs/>
                <w:u w:val="single"/>
              </w:rPr>
              <w:t>疾病或意外伤害发生在</w:t>
            </w:r>
            <w:r w:rsidRPr="00603A1E">
              <w:rPr>
                <w:b/>
                <w:bCs/>
                <w:u w:val="single"/>
              </w:rPr>
              <w:t>被保险人</w:t>
            </w:r>
            <w:r w:rsidRPr="00603A1E">
              <w:rPr>
                <w:rFonts w:hint="eastAsia"/>
                <w:b/>
                <w:bCs/>
                <w:u w:val="single"/>
              </w:rPr>
              <w:t>3周岁</w:t>
            </w:r>
            <w:r w:rsidRPr="00603A1E">
              <w:rPr>
                <w:b/>
                <w:bCs/>
                <w:u w:val="single"/>
              </w:rPr>
              <w:t>之前的</w:t>
            </w:r>
            <w:r w:rsidRPr="00603A1E">
              <w:rPr>
                <w:rFonts w:hint="eastAsia"/>
                <w:b/>
                <w:bCs/>
                <w:u w:val="single"/>
              </w:rPr>
              <w:t>，不在保障范围内</w:t>
            </w:r>
            <w:r w:rsidRPr="00603A1E">
              <w:rPr>
                <w:b/>
                <w:bCs/>
                <w:u w:val="single"/>
              </w:rPr>
              <w:t>。</w:t>
            </w:r>
          </w:p>
          <w:p w14:paraId="2447B5E3" w14:textId="77777777" w:rsidR="006F7B57" w:rsidRPr="00603A1E" w:rsidDel="00B05015" w:rsidRDefault="006F7B57" w:rsidP="006F7B57">
            <w:pPr>
              <w:adjustRightInd w:val="0"/>
              <w:snapToGrid w:val="0"/>
              <w:spacing w:afterLines="20" w:after="62"/>
            </w:pPr>
          </w:p>
        </w:tc>
      </w:tr>
      <w:tr w:rsidR="006F7B57" w:rsidRPr="00603A1E" w:rsidDel="00B05015" w14:paraId="49C338E5" w14:textId="77777777" w:rsidTr="00AD2D09">
        <w:tc>
          <w:tcPr>
            <w:tcW w:w="562" w:type="dxa"/>
          </w:tcPr>
          <w:p w14:paraId="6360FA4A" w14:textId="77777777" w:rsidR="006F7B57" w:rsidRPr="00880F45" w:rsidDel="006E097E" w:rsidRDefault="006F7B57" w:rsidP="00880F45">
            <w:pPr>
              <w:adjustRightInd w:val="0"/>
              <w:snapToGrid w:val="0"/>
              <w:spacing w:afterLines="20" w:after="62"/>
            </w:pPr>
            <w:r w:rsidRPr="00AD2D09">
              <w:t>14</w:t>
            </w:r>
          </w:p>
        </w:tc>
        <w:tc>
          <w:tcPr>
            <w:tcW w:w="1418" w:type="dxa"/>
            <w:shd w:val="clear" w:color="auto" w:fill="FFFFFF"/>
          </w:tcPr>
          <w:p w14:paraId="1A6ECC51"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双目失明</w:t>
            </w:r>
          </w:p>
          <w:p w14:paraId="27A0F454" w14:textId="77777777" w:rsidR="006F7B57" w:rsidRPr="00603A1E" w:rsidDel="00B05015" w:rsidRDefault="006F7B57" w:rsidP="006F7B57">
            <w:pPr>
              <w:adjustRightInd w:val="0"/>
              <w:snapToGrid w:val="0"/>
              <w:spacing w:afterLines="20" w:after="62"/>
            </w:pPr>
          </w:p>
        </w:tc>
        <w:tc>
          <w:tcPr>
            <w:tcW w:w="7938" w:type="dxa"/>
            <w:shd w:val="clear" w:color="auto" w:fill="FFFFFF"/>
          </w:tcPr>
          <w:p w14:paraId="64C9F721"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指因疾病或意外伤害导致双眼视力永久不可逆性丧失，双眼中</w:t>
            </w:r>
            <w:proofErr w:type="gramStart"/>
            <w:r w:rsidRPr="00603A1E">
              <w:rPr>
                <w:rFonts w:cs="FangSong" w:hint="eastAsia"/>
                <w:kern w:val="0"/>
              </w:rPr>
              <w:t>较好眼须满足</w:t>
            </w:r>
            <w:proofErr w:type="gramEnd"/>
            <w:r w:rsidRPr="00603A1E">
              <w:rPr>
                <w:rFonts w:cs="FangSong" w:hint="eastAsia"/>
                <w:kern w:val="0"/>
              </w:rPr>
              <w:t>下列至少一项条件：</w:t>
            </w:r>
          </w:p>
          <w:p w14:paraId="331AAB2B"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）眼球缺失或摘除；</w:t>
            </w:r>
          </w:p>
          <w:p w14:paraId="212565F7"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）矫正视力低于</w:t>
            </w:r>
            <w:r w:rsidRPr="00603A1E">
              <w:rPr>
                <w:rFonts w:cs="FangSong"/>
                <w:kern w:val="0"/>
              </w:rPr>
              <w:t>0.02</w:t>
            </w:r>
            <w:r w:rsidRPr="00603A1E">
              <w:rPr>
                <w:rFonts w:cs="FangSong" w:hint="eastAsia"/>
                <w:kern w:val="0"/>
              </w:rPr>
              <w:t>（采用国际标准视力表，如果使用其他视力表应进行换算）；</w:t>
            </w:r>
          </w:p>
          <w:p w14:paraId="32C58A4D"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3</w:t>
            </w:r>
            <w:r w:rsidRPr="00603A1E">
              <w:rPr>
                <w:rFonts w:cs="FangSong" w:hint="eastAsia"/>
                <w:kern w:val="0"/>
              </w:rPr>
              <w:t>）视野半径小于</w:t>
            </w:r>
            <w:r w:rsidRPr="00603A1E">
              <w:rPr>
                <w:rFonts w:cs="FangSong"/>
                <w:kern w:val="0"/>
              </w:rPr>
              <w:t>5</w:t>
            </w:r>
            <w:r w:rsidRPr="00603A1E">
              <w:rPr>
                <w:rFonts w:cs="FangSong" w:hint="eastAsia"/>
                <w:kern w:val="0"/>
              </w:rPr>
              <w:t>度。</w:t>
            </w:r>
          </w:p>
          <w:p w14:paraId="5F577015"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hint="eastAsia"/>
                <w:b/>
                <w:bCs/>
                <w:u w:val="single"/>
              </w:rPr>
              <w:t>但导致双目失明</w:t>
            </w:r>
            <w:r w:rsidRPr="00603A1E">
              <w:rPr>
                <w:b/>
                <w:bCs/>
                <w:u w:val="single"/>
              </w:rPr>
              <w:t>的</w:t>
            </w:r>
            <w:r w:rsidRPr="00603A1E">
              <w:rPr>
                <w:rFonts w:hint="eastAsia"/>
                <w:b/>
                <w:bCs/>
                <w:u w:val="single"/>
              </w:rPr>
              <w:t>疾病或意外伤害发生在</w:t>
            </w:r>
            <w:r w:rsidRPr="00603A1E">
              <w:rPr>
                <w:b/>
                <w:bCs/>
                <w:u w:val="single"/>
              </w:rPr>
              <w:t>被保险人3周岁之前的</w:t>
            </w:r>
            <w:r w:rsidRPr="00603A1E">
              <w:rPr>
                <w:rFonts w:hint="eastAsia"/>
                <w:b/>
                <w:bCs/>
                <w:u w:val="single"/>
              </w:rPr>
              <w:t>，不在保障范围内</w:t>
            </w:r>
            <w:r w:rsidRPr="00603A1E">
              <w:rPr>
                <w:b/>
                <w:bCs/>
                <w:u w:val="single"/>
              </w:rPr>
              <w:t>。</w:t>
            </w:r>
          </w:p>
          <w:p w14:paraId="3873B3BD" w14:textId="77777777" w:rsidR="006F7B57" w:rsidRPr="00603A1E" w:rsidDel="00B05015" w:rsidRDefault="006F7B57" w:rsidP="006F7B57">
            <w:pPr>
              <w:adjustRightInd w:val="0"/>
              <w:snapToGrid w:val="0"/>
              <w:spacing w:afterLines="20" w:after="62"/>
            </w:pPr>
          </w:p>
        </w:tc>
      </w:tr>
      <w:tr w:rsidR="006F7B57" w:rsidRPr="00603A1E" w:rsidDel="00B05015" w14:paraId="59111B04" w14:textId="77777777" w:rsidTr="00AD2D09">
        <w:tc>
          <w:tcPr>
            <w:tcW w:w="562" w:type="dxa"/>
          </w:tcPr>
          <w:p w14:paraId="616A7DDC" w14:textId="77777777" w:rsidR="006F7B57" w:rsidRPr="00880F45" w:rsidDel="006E097E" w:rsidRDefault="006F7B57" w:rsidP="00880F45">
            <w:pPr>
              <w:adjustRightInd w:val="0"/>
              <w:snapToGrid w:val="0"/>
              <w:spacing w:afterLines="20" w:after="62"/>
            </w:pPr>
            <w:r w:rsidRPr="00AD2D09">
              <w:t>15</w:t>
            </w:r>
          </w:p>
        </w:tc>
        <w:tc>
          <w:tcPr>
            <w:tcW w:w="1418" w:type="dxa"/>
            <w:shd w:val="clear" w:color="auto" w:fill="FFFFFF"/>
          </w:tcPr>
          <w:p w14:paraId="4D6B4480"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瘫痪</w:t>
            </w:r>
          </w:p>
          <w:p w14:paraId="272FCBB3" w14:textId="77777777" w:rsidR="006F7B57" w:rsidRPr="00603A1E" w:rsidDel="00B05015" w:rsidRDefault="006F7B57" w:rsidP="006F7B57">
            <w:pPr>
              <w:adjustRightInd w:val="0"/>
              <w:snapToGrid w:val="0"/>
              <w:spacing w:afterLines="20" w:after="62"/>
            </w:pPr>
          </w:p>
        </w:tc>
        <w:tc>
          <w:tcPr>
            <w:tcW w:w="7938" w:type="dxa"/>
            <w:shd w:val="clear" w:color="auto" w:fill="FFFFFF"/>
          </w:tcPr>
          <w:p w14:paraId="6FA66CC3" w14:textId="77777777" w:rsidR="006F7B57" w:rsidRPr="00603A1E" w:rsidRDefault="006F7B57" w:rsidP="006F7B57">
            <w:pPr>
              <w:widowControl/>
              <w:snapToGrid w:val="0"/>
              <w:spacing w:afterLines="20" w:after="62"/>
              <w:rPr>
                <w:rFonts w:cs="FangSong"/>
                <w:kern w:val="0"/>
              </w:rPr>
            </w:pPr>
            <w:r w:rsidRPr="00603A1E">
              <w:rPr>
                <w:rFonts w:cs="FangSong" w:hint="eastAsia"/>
                <w:kern w:val="0"/>
              </w:rPr>
              <w:t>指因疾病或意外伤害导致两肢或两</w:t>
            </w:r>
            <w:proofErr w:type="gramStart"/>
            <w:r w:rsidRPr="00603A1E">
              <w:rPr>
                <w:rFonts w:cs="FangSong" w:hint="eastAsia"/>
                <w:kern w:val="0"/>
              </w:rPr>
              <w:t>肢以上</w:t>
            </w:r>
            <w:proofErr w:type="gramEnd"/>
            <w:r w:rsidRPr="00603A1E">
              <w:rPr>
                <w:rFonts w:cs="FangSong" w:hint="eastAsia"/>
                <w:kern w:val="0"/>
              </w:rPr>
              <w:t>肢体随意运动功能永久完全丧失。肢体随意运动功能永久完全丧失，指疾病确诊</w:t>
            </w:r>
            <w:r w:rsidRPr="00603A1E">
              <w:rPr>
                <w:rFonts w:cs="FangSong"/>
                <w:kern w:val="0"/>
              </w:rPr>
              <w:t>180</w:t>
            </w:r>
            <w:r w:rsidRPr="00603A1E">
              <w:rPr>
                <w:rFonts w:cs="FangSong" w:hint="eastAsia"/>
                <w:kern w:val="0"/>
              </w:rPr>
              <w:t>天后或意外伤害发生</w:t>
            </w:r>
            <w:r w:rsidRPr="00603A1E">
              <w:rPr>
                <w:rFonts w:cs="FangSong"/>
                <w:kern w:val="0"/>
              </w:rPr>
              <w:t>180</w:t>
            </w:r>
            <w:r w:rsidRPr="00603A1E">
              <w:rPr>
                <w:rFonts w:cs="FangSong" w:hint="eastAsia"/>
                <w:kern w:val="0"/>
              </w:rPr>
              <w:t>天后，</w:t>
            </w:r>
            <w:proofErr w:type="gramStart"/>
            <w:r w:rsidRPr="00603A1E">
              <w:rPr>
                <w:rFonts w:cs="FangSong" w:hint="eastAsia"/>
                <w:kern w:val="0"/>
              </w:rPr>
              <w:t>每肢三大</w:t>
            </w:r>
            <w:proofErr w:type="gramEnd"/>
            <w:r w:rsidRPr="00603A1E">
              <w:rPr>
                <w:rFonts w:cs="FangSong" w:hint="eastAsia"/>
                <w:kern w:val="0"/>
              </w:rPr>
              <w:t>关节中的两大关节仍然完全僵硬，或肢体肌力在</w:t>
            </w:r>
            <w:r w:rsidRPr="00603A1E">
              <w:rPr>
                <w:rFonts w:cs="FangSong"/>
                <w:kern w:val="0"/>
              </w:rPr>
              <w:t>2</w:t>
            </w:r>
            <w:r w:rsidRPr="00603A1E">
              <w:rPr>
                <w:rFonts w:cs="FangSong" w:hint="eastAsia"/>
                <w:kern w:val="0"/>
              </w:rPr>
              <w:t>级（含）以下。</w:t>
            </w:r>
          </w:p>
          <w:p w14:paraId="5EA773C4" w14:textId="77777777" w:rsidR="006F7B57" w:rsidRPr="00603A1E" w:rsidDel="00B05015" w:rsidRDefault="006F7B57" w:rsidP="006F7B57">
            <w:pPr>
              <w:adjustRightInd w:val="0"/>
              <w:snapToGrid w:val="0"/>
              <w:spacing w:afterLines="20" w:after="62"/>
            </w:pPr>
          </w:p>
        </w:tc>
      </w:tr>
      <w:tr w:rsidR="006F7B57" w:rsidRPr="00603A1E" w:rsidDel="00B05015" w14:paraId="371FE6A2" w14:textId="77777777" w:rsidTr="00AD2D09">
        <w:tc>
          <w:tcPr>
            <w:tcW w:w="562" w:type="dxa"/>
          </w:tcPr>
          <w:p w14:paraId="0046491D" w14:textId="77777777" w:rsidR="006F7B57" w:rsidRPr="00880F45" w:rsidDel="006E097E" w:rsidRDefault="006F7B57" w:rsidP="00880F45">
            <w:pPr>
              <w:adjustRightInd w:val="0"/>
              <w:snapToGrid w:val="0"/>
              <w:spacing w:afterLines="20" w:after="62"/>
            </w:pPr>
            <w:r w:rsidRPr="00AD2D09">
              <w:t>16</w:t>
            </w:r>
          </w:p>
        </w:tc>
        <w:tc>
          <w:tcPr>
            <w:tcW w:w="1418" w:type="dxa"/>
            <w:shd w:val="clear" w:color="auto" w:fill="FFFFFF"/>
          </w:tcPr>
          <w:p w14:paraId="236F9D27"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心脏瓣膜手术</w:t>
            </w:r>
          </w:p>
          <w:p w14:paraId="0BEC9CD1" w14:textId="77777777" w:rsidR="006F7B57" w:rsidRPr="00603A1E" w:rsidDel="00B05015" w:rsidRDefault="006F7B57" w:rsidP="006F7B57">
            <w:pPr>
              <w:adjustRightInd w:val="0"/>
              <w:snapToGrid w:val="0"/>
              <w:spacing w:afterLines="20" w:after="62"/>
            </w:pPr>
          </w:p>
        </w:tc>
        <w:tc>
          <w:tcPr>
            <w:tcW w:w="7938" w:type="dxa"/>
            <w:shd w:val="clear" w:color="auto" w:fill="FFFFFF"/>
          </w:tcPr>
          <w:p w14:paraId="0F48AFE8"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指为治疗心脏瓣膜疾病，已经实施了切开心脏进行的心脏瓣膜置换或修复的手术。</w:t>
            </w:r>
          </w:p>
          <w:p w14:paraId="729110AC" w14:textId="77777777" w:rsidR="006F7B57" w:rsidRPr="00603A1E" w:rsidRDefault="006F7B57" w:rsidP="006F7B57">
            <w:pPr>
              <w:autoSpaceDE w:val="0"/>
              <w:autoSpaceDN w:val="0"/>
              <w:adjustRightInd w:val="0"/>
              <w:snapToGrid w:val="0"/>
              <w:spacing w:afterLines="20" w:after="62"/>
              <w:rPr>
                <w:rFonts w:cs="FangSong"/>
                <w:b/>
                <w:kern w:val="0"/>
                <w:u w:val="single"/>
              </w:rPr>
            </w:pPr>
            <w:r w:rsidRPr="00603A1E">
              <w:rPr>
                <w:rFonts w:cs="FangSong" w:hint="eastAsia"/>
                <w:b/>
                <w:kern w:val="0"/>
                <w:u w:val="single"/>
              </w:rPr>
              <w:t>所有未切开心脏的心脏瓣膜介入手术不在保障范围内。</w:t>
            </w:r>
          </w:p>
          <w:p w14:paraId="42399BEF" w14:textId="77777777" w:rsidR="006F7B57" w:rsidRPr="00603A1E" w:rsidDel="00B05015" w:rsidRDefault="006F7B57" w:rsidP="006F7B57">
            <w:pPr>
              <w:adjustRightInd w:val="0"/>
              <w:snapToGrid w:val="0"/>
              <w:spacing w:afterLines="20" w:after="62"/>
            </w:pPr>
          </w:p>
        </w:tc>
      </w:tr>
      <w:tr w:rsidR="006F7B57" w:rsidRPr="00603A1E" w14:paraId="54B14BEE" w14:textId="77777777" w:rsidTr="00AD2D09">
        <w:tc>
          <w:tcPr>
            <w:tcW w:w="562" w:type="dxa"/>
          </w:tcPr>
          <w:p w14:paraId="5DDFA147" w14:textId="77777777" w:rsidR="006F7B57" w:rsidRPr="00880F45" w:rsidRDefault="006F7B57" w:rsidP="00880F45">
            <w:pPr>
              <w:adjustRightInd w:val="0"/>
              <w:snapToGrid w:val="0"/>
              <w:spacing w:afterLines="20" w:after="62"/>
            </w:pPr>
            <w:r w:rsidRPr="00AD2D09">
              <w:t>17</w:t>
            </w:r>
          </w:p>
        </w:tc>
        <w:tc>
          <w:tcPr>
            <w:tcW w:w="1418" w:type="dxa"/>
            <w:shd w:val="clear" w:color="auto" w:fill="FFFFFF"/>
          </w:tcPr>
          <w:p w14:paraId="673B051F"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严重阿尔茨海默病</w:t>
            </w:r>
          </w:p>
          <w:p w14:paraId="5E40586B" w14:textId="77777777" w:rsidR="006F7B57" w:rsidRPr="00603A1E" w:rsidRDefault="006F7B57" w:rsidP="006F7B57">
            <w:pPr>
              <w:adjustRightInd w:val="0"/>
              <w:snapToGrid w:val="0"/>
              <w:spacing w:afterLines="20" w:after="62"/>
            </w:pPr>
          </w:p>
        </w:tc>
        <w:tc>
          <w:tcPr>
            <w:tcW w:w="7938" w:type="dxa"/>
            <w:shd w:val="clear" w:color="auto" w:fill="FFFFFF"/>
          </w:tcPr>
          <w:p w14:paraId="658CD8C3"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指因大脑进行性、不可逆性改变导致智能严重衰退或丧失，临床表现为严重的认知功能障碍、精神行为异常和社交能力减退等，其日常生活必须持续受到他人监护。须由头颅断层扫描（</w:t>
            </w:r>
            <w:r w:rsidRPr="00603A1E">
              <w:rPr>
                <w:rFonts w:cs="FangSong"/>
                <w:kern w:val="0"/>
              </w:rPr>
              <w:t>CT</w:t>
            </w:r>
            <w:r w:rsidRPr="00603A1E">
              <w:rPr>
                <w:rFonts w:cs="FangSong" w:hint="eastAsia"/>
                <w:kern w:val="0"/>
              </w:rPr>
              <w:t>）、核磁共振检查（</w:t>
            </w:r>
            <w:r w:rsidRPr="00603A1E">
              <w:rPr>
                <w:rFonts w:cs="FangSong"/>
                <w:kern w:val="0"/>
              </w:rPr>
              <w:t>MRI</w:t>
            </w:r>
            <w:r w:rsidRPr="00603A1E">
              <w:rPr>
                <w:rFonts w:cs="FangSong" w:hint="eastAsia"/>
                <w:kern w:val="0"/>
              </w:rPr>
              <w:t>）或正电子发射断层扫描（</w:t>
            </w:r>
            <w:r w:rsidRPr="00603A1E">
              <w:rPr>
                <w:rFonts w:cs="FangSong"/>
                <w:kern w:val="0"/>
              </w:rPr>
              <w:t>PET</w:t>
            </w:r>
            <w:r w:rsidRPr="00603A1E">
              <w:rPr>
                <w:rFonts w:cs="FangSong" w:hint="eastAsia"/>
                <w:kern w:val="0"/>
              </w:rPr>
              <w:t>）等影像学</w:t>
            </w:r>
            <w:r w:rsidRPr="00603A1E">
              <w:rPr>
                <w:rFonts w:cs="FangSong" w:hint="eastAsia"/>
                <w:kern w:val="0"/>
              </w:rPr>
              <w:lastRenderedPageBreak/>
              <w:t>检查证实，并经相关专科医生确诊，且须满足下列至少一项条件：</w:t>
            </w:r>
          </w:p>
          <w:p w14:paraId="67648D26"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）由具有评估资格的专科医生根据临床痴呆评定量表（</w:t>
            </w:r>
            <w:r w:rsidRPr="00603A1E">
              <w:rPr>
                <w:rFonts w:cs="FangSong"/>
                <w:kern w:val="0"/>
              </w:rPr>
              <w:t>CDR</w:t>
            </w:r>
            <w:r w:rsidRPr="00603A1E">
              <w:rPr>
                <w:rFonts w:cs="FangSong" w:hint="eastAsia"/>
                <w:kern w:val="0"/>
              </w:rPr>
              <w:t>，</w:t>
            </w:r>
            <w:r w:rsidRPr="00603A1E">
              <w:rPr>
                <w:rFonts w:cs="FangSong"/>
                <w:kern w:val="0"/>
              </w:rPr>
              <w:t>Clinical Dementia Rating</w:t>
            </w:r>
            <w:r w:rsidRPr="00603A1E">
              <w:rPr>
                <w:rFonts w:cs="FangSong" w:hint="eastAsia"/>
                <w:kern w:val="0"/>
              </w:rPr>
              <w:t>）评估结果为</w:t>
            </w:r>
            <w:r w:rsidRPr="00603A1E">
              <w:rPr>
                <w:rFonts w:cs="FangSong"/>
                <w:kern w:val="0"/>
              </w:rPr>
              <w:t>3</w:t>
            </w:r>
            <w:r w:rsidRPr="00603A1E">
              <w:rPr>
                <w:rFonts w:cs="FangSong" w:hint="eastAsia"/>
                <w:kern w:val="0"/>
              </w:rPr>
              <w:t>分；</w:t>
            </w:r>
          </w:p>
          <w:p w14:paraId="1787E29E"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）自主生活能力完全丧失，无法独立完成六项基本日常生活活动中的三项或三项以上。</w:t>
            </w:r>
          </w:p>
          <w:p w14:paraId="530D8BE2" w14:textId="77777777" w:rsidR="006F7B57" w:rsidRPr="00603A1E" w:rsidRDefault="006F7B57" w:rsidP="006F7B57">
            <w:pPr>
              <w:autoSpaceDE w:val="0"/>
              <w:autoSpaceDN w:val="0"/>
              <w:adjustRightInd w:val="0"/>
              <w:snapToGrid w:val="0"/>
              <w:spacing w:afterLines="20" w:after="62"/>
              <w:rPr>
                <w:rFonts w:cs="FangSong"/>
                <w:b/>
                <w:kern w:val="0"/>
                <w:u w:val="single"/>
              </w:rPr>
            </w:pPr>
            <w:r w:rsidRPr="00603A1E">
              <w:rPr>
                <w:rFonts w:cs="FangSong" w:hint="eastAsia"/>
                <w:b/>
                <w:kern w:val="0"/>
                <w:u w:val="single"/>
              </w:rPr>
              <w:t>阿尔茨海默病之外的其他类型痴呆不在保障范围内。</w:t>
            </w:r>
          </w:p>
          <w:p w14:paraId="49BC37B1" w14:textId="77777777" w:rsidR="006F7B57" w:rsidRPr="00603A1E" w:rsidRDefault="006F7B57" w:rsidP="006F7B57">
            <w:pPr>
              <w:adjustRightInd w:val="0"/>
              <w:snapToGrid w:val="0"/>
              <w:spacing w:afterLines="20" w:after="62"/>
            </w:pPr>
          </w:p>
        </w:tc>
      </w:tr>
      <w:tr w:rsidR="006F7B57" w:rsidRPr="00603A1E" w:rsidDel="00B05015" w14:paraId="3118F09E" w14:textId="77777777" w:rsidTr="00AD2D09">
        <w:tc>
          <w:tcPr>
            <w:tcW w:w="562" w:type="dxa"/>
          </w:tcPr>
          <w:p w14:paraId="30BAC001" w14:textId="77777777" w:rsidR="006F7B57" w:rsidRPr="00880F45" w:rsidDel="006E097E" w:rsidRDefault="006F7B57" w:rsidP="00880F45">
            <w:pPr>
              <w:adjustRightInd w:val="0"/>
              <w:snapToGrid w:val="0"/>
              <w:spacing w:afterLines="20" w:after="62"/>
            </w:pPr>
            <w:r w:rsidRPr="00AD2D09">
              <w:lastRenderedPageBreak/>
              <w:t>18</w:t>
            </w:r>
          </w:p>
        </w:tc>
        <w:tc>
          <w:tcPr>
            <w:tcW w:w="1418" w:type="dxa"/>
            <w:shd w:val="clear" w:color="auto" w:fill="FFFFFF"/>
          </w:tcPr>
          <w:p w14:paraId="0764B857"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严重脑损伤</w:t>
            </w:r>
          </w:p>
          <w:p w14:paraId="3E008A24" w14:textId="77777777" w:rsidR="006F7B57" w:rsidRPr="00603A1E" w:rsidDel="00B05015" w:rsidRDefault="006F7B57" w:rsidP="006F7B57">
            <w:pPr>
              <w:adjustRightInd w:val="0"/>
              <w:snapToGrid w:val="0"/>
              <w:spacing w:afterLines="20" w:after="62"/>
            </w:pPr>
          </w:p>
        </w:tc>
        <w:tc>
          <w:tcPr>
            <w:tcW w:w="7938" w:type="dxa"/>
            <w:shd w:val="clear" w:color="auto" w:fill="FFFFFF"/>
          </w:tcPr>
          <w:p w14:paraId="35C06B2F"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指因头部遭受机械性外力，引起</w:t>
            </w:r>
            <w:proofErr w:type="gramStart"/>
            <w:r w:rsidRPr="00603A1E">
              <w:rPr>
                <w:rFonts w:cs="FangSong" w:hint="eastAsia"/>
                <w:kern w:val="0"/>
              </w:rPr>
              <w:t>脑重要</w:t>
            </w:r>
            <w:proofErr w:type="gramEnd"/>
            <w:r w:rsidRPr="00603A1E">
              <w:rPr>
                <w:rFonts w:cs="FangSong" w:hint="eastAsia"/>
                <w:kern w:val="0"/>
              </w:rPr>
              <w:t>部位损伤，导致神经系统永久性的功能障碍。须由头颅断层扫描（</w:t>
            </w:r>
            <w:r w:rsidRPr="00603A1E">
              <w:rPr>
                <w:rFonts w:cs="FangSong"/>
                <w:kern w:val="0"/>
              </w:rPr>
              <w:t>CT</w:t>
            </w:r>
            <w:r w:rsidRPr="00603A1E">
              <w:rPr>
                <w:rFonts w:cs="FangSong" w:hint="eastAsia"/>
                <w:kern w:val="0"/>
              </w:rPr>
              <w:t>）、核磁共振检查（</w:t>
            </w:r>
            <w:r w:rsidRPr="00603A1E">
              <w:rPr>
                <w:rFonts w:cs="FangSong"/>
                <w:kern w:val="0"/>
              </w:rPr>
              <w:t>MRI</w:t>
            </w:r>
            <w:r w:rsidRPr="00603A1E">
              <w:rPr>
                <w:rFonts w:cs="FangSong" w:hint="eastAsia"/>
                <w:kern w:val="0"/>
              </w:rPr>
              <w:t>）或正电子发射断层扫描（</w:t>
            </w:r>
            <w:r w:rsidRPr="00603A1E">
              <w:rPr>
                <w:rFonts w:cs="FangSong"/>
                <w:kern w:val="0"/>
              </w:rPr>
              <w:t>PET</w:t>
            </w:r>
            <w:r w:rsidRPr="00603A1E">
              <w:rPr>
                <w:rFonts w:cs="FangSong" w:hint="eastAsia"/>
                <w:kern w:val="0"/>
              </w:rPr>
              <w:t>）等影像学检查证实。神经系统永久性的功能障碍，指脑损伤</w:t>
            </w:r>
            <w:r w:rsidRPr="00603A1E">
              <w:rPr>
                <w:rFonts w:cs="FangSong"/>
                <w:kern w:val="0"/>
              </w:rPr>
              <w:t>180</w:t>
            </w:r>
            <w:r w:rsidRPr="00603A1E">
              <w:rPr>
                <w:rFonts w:cs="FangSong" w:hint="eastAsia"/>
                <w:kern w:val="0"/>
              </w:rPr>
              <w:t>天后，仍遗留下列至少一种障碍：</w:t>
            </w:r>
          </w:p>
          <w:p w14:paraId="31DCB754"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w:t>
            </w:r>
            <w:proofErr w:type="gramStart"/>
            <w:r w:rsidRPr="00603A1E">
              <w:rPr>
                <w:rFonts w:cs="FangSong" w:hint="eastAsia"/>
                <w:kern w:val="0"/>
              </w:rPr>
              <w:t>一</w:t>
            </w:r>
            <w:proofErr w:type="gramEnd"/>
            <w:r w:rsidRPr="00603A1E">
              <w:rPr>
                <w:rFonts w:cs="FangSong" w:hint="eastAsia"/>
                <w:kern w:val="0"/>
              </w:rPr>
              <w:t>肢（含）以上肢体肌力</w:t>
            </w:r>
            <w:r w:rsidRPr="00603A1E">
              <w:rPr>
                <w:rFonts w:cs="FangSong"/>
                <w:kern w:val="0"/>
              </w:rPr>
              <w:t>2</w:t>
            </w:r>
            <w:r w:rsidRPr="00603A1E">
              <w:rPr>
                <w:rFonts w:cs="FangSong" w:hint="eastAsia"/>
                <w:kern w:val="0"/>
              </w:rPr>
              <w:t>级（含）以下；</w:t>
            </w:r>
          </w:p>
          <w:p w14:paraId="7B71CF67"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）语言能力完全丧失，或严重咀嚼吞咽功能障碍；</w:t>
            </w:r>
          </w:p>
          <w:p w14:paraId="582EA3F8"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3</w:t>
            </w:r>
            <w:r w:rsidRPr="00603A1E">
              <w:rPr>
                <w:rFonts w:cs="FangSong" w:hint="eastAsia"/>
                <w:kern w:val="0"/>
              </w:rPr>
              <w:t>）自主生活能力完全丧失，无法独立完成六项基本日常生活活动中的三项或三项以上。</w:t>
            </w:r>
          </w:p>
          <w:p w14:paraId="10553D2F" w14:textId="77777777" w:rsidR="006F7B57" w:rsidRPr="00603A1E" w:rsidDel="00B05015" w:rsidRDefault="006F7B57" w:rsidP="006F7B57">
            <w:pPr>
              <w:adjustRightInd w:val="0"/>
              <w:snapToGrid w:val="0"/>
              <w:spacing w:afterLines="20" w:after="62"/>
            </w:pPr>
          </w:p>
        </w:tc>
      </w:tr>
      <w:tr w:rsidR="006F7B57" w:rsidRPr="00603A1E" w:rsidDel="00B05015" w14:paraId="66586AAB" w14:textId="77777777" w:rsidTr="00AD2D09">
        <w:tc>
          <w:tcPr>
            <w:tcW w:w="562" w:type="dxa"/>
          </w:tcPr>
          <w:p w14:paraId="24D3AE40" w14:textId="77777777" w:rsidR="006F7B57" w:rsidRPr="00880F45" w:rsidDel="006E097E" w:rsidRDefault="006F7B57" w:rsidP="00880F45">
            <w:pPr>
              <w:adjustRightInd w:val="0"/>
              <w:snapToGrid w:val="0"/>
              <w:spacing w:afterLines="20" w:after="62"/>
            </w:pPr>
            <w:r w:rsidRPr="00AD2D09">
              <w:t>19</w:t>
            </w:r>
          </w:p>
        </w:tc>
        <w:tc>
          <w:tcPr>
            <w:tcW w:w="1418" w:type="dxa"/>
            <w:shd w:val="clear" w:color="auto" w:fill="FFFFFF"/>
          </w:tcPr>
          <w:p w14:paraId="67D08059"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严重原发性帕金森病</w:t>
            </w:r>
          </w:p>
          <w:p w14:paraId="44D8D1E4" w14:textId="77777777" w:rsidR="006F7B57" w:rsidRPr="00603A1E" w:rsidDel="00B05015" w:rsidRDefault="006F7B57" w:rsidP="006F7B57">
            <w:pPr>
              <w:adjustRightInd w:val="0"/>
              <w:snapToGrid w:val="0"/>
              <w:spacing w:afterLines="20" w:after="62"/>
            </w:pPr>
          </w:p>
        </w:tc>
        <w:tc>
          <w:tcPr>
            <w:tcW w:w="7938" w:type="dxa"/>
            <w:shd w:val="clear" w:color="auto" w:fill="FFFFFF"/>
          </w:tcPr>
          <w:p w14:paraId="4CF8DF76"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是一种中枢神经系统的退行性疾病，临床表现为运动迟缓、静止性震颤或肌强直等，经相关专科医生确诊，且须满足自主生活能力完全丧失，无法独立完成六项基本日常生活活动中的三项或三项以上。</w:t>
            </w:r>
          </w:p>
          <w:p w14:paraId="02A17E39"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b/>
                <w:kern w:val="0"/>
                <w:u w:val="single"/>
              </w:rPr>
              <w:t>继</w:t>
            </w:r>
            <w:proofErr w:type="gramStart"/>
            <w:r w:rsidRPr="00603A1E">
              <w:rPr>
                <w:rFonts w:cs="FangSong" w:hint="eastAsia"/>
                <w:b/>
                <w:kern w:val="0"/>
                <w:u w:val="single"/>
              </w:rPr>
              <w:t>发性帕金</w:t>
            </w:r>
            <w:proofErr w:type="gramEnd"/>
            <w:r w:rsidRPr="00603A1E">
              <w:rPr>
                <w:rFonts w:cs="FangSong" w:hint="eastAsia"/>
                <w:b/>
                <w:kern w:val="0"/>
                <w:u w:val="single"/>
              </w:rPr>
              <w:t>森综合征、帕金森叠加综合征不在保障范围内。</w:t>
            </w:r>
            <w:r w:rsidRPr="00603A1E">
              <w:rPr>
                <w:rFonts w:cs="FangSong"/>
                <w:kern w:val="0"/>
              </w:rPr>
              <w:t xml:space="preserve"> </w:t>
            </w:r>
          </w:p>
          <w:p w14:paraId="087407B5" w14:textId="77777777" w:rsidR="006F7B57" w:rsidRPr="00603A1E" w:rsidDel="00B05015" w:rsidRDefault="006F7B57" w:rsidP="006F7B57">
            <w:pPr>
              <w:adjustRightInd w:val="0"/>
              <w:snapToGrid w:val="0"/>
              <w:spacing w:afterLines="20" w:after="62"/>
            </w:pPr>
          </w:p>
        </w:tc>
      </w:tr>
      <w:tr w:rsidR="006F7B57" w:rsidRPr="00603A1E" w14:paraId="4638E8DF" w14:textId="77777777" w:rsidTr="00AD2D09">
        <w:tc>
          <w:tcPr>
            <w:tcW w:w="562" w:type="dxa"/>
          </w:tcPr>
          <w:p w14:paraId="690110A1" w14:textId="77777777" w:rsidR="006F7B57" w:rsidRPr="00880F45" w:rsidRDefault="006F7B57" w:rsidP="00880F45">
            <w:pPr>
              <w:adjustRightInd w:val="0"/>
              <w:snapToGrid w:val="0"/>
              <w:spacing w:afterLines="20" w:after="62"/>
            </w:pPr>
            <w:r w:rsidRPr="00AD2D09">
              <w:t>20</w:t>
            </w:r>
          </w:p>
        </w:tc>
        <w:tc>
          <w:tcPr>
            <w:tcW w:w="1418" w:type="dxa"/>
            <w:shd w:val="clear" w:color="auto" w:fill="FFFFFF"/>
          </w:tcPr>
          <w:p w14:paraId="68E7DE55"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严重Ⅲ度烧伤</w:t>
            </w:r>
          </w:p>
          <w:p w14:paraId="224947A9" w14:textId="77777777" w:rsidR="006F7B57" w:rsidRPr="00603A1E" w:rsidRDefault="006F7B57" w:rsidP="006F7B57">
            <w:pPr>
              <w:adjustRightInd w:val="0"/>
              <w:snapToGrid w:val="0"/>
              <w:spacing w:afterLines="20" w:after="62"/>
            </w:pPr>
          </w:p>
        </w:tc>
        <w:tc>
          <w:tcPr>
            <w:tcW w:w="7938" w:type="dxa"/>
            <w:shd w:val="clear" w:color="auto" w:fill="FFFFFF"/>
          </w:tcPr>
          <w:p w14:paraId="704EDDA2"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指烧伤程度为Ⅲ度，且Ⅲ度烧伤的面积达到全身体表面积的</w:t>
            </w:r>
            <w:r w:rsidRPr="00603A1E">
              <w:rPr>
                <w:rFonts w:cs="FangSong"/>
                <w:kern w:val="0"/>
              </w:rPr>
              <w:t>20</w:t>
            </w:r>
            <w:r w:rsidRPr="00603A1E">
              <w:rPr>
                <w:rFonts w:cs="FangSong" w:hint="eastAsia"/>
                <w:kern w:val="0"/>
              </w:rPr>
              <w:t>％或</w:t>
            </w:r>
            <w:r w:rsidRPr="00603A1E">
              <w:rPr>
                <w:rFonts w:cs="FangSong"/>
                <w:kern w:val="0"/>
              </w:rPr>
              <w:t>20</w:t>
            </w:r>
            <w:r w:rsidRPr="00603A1E">
              <w:rPr>
                <w:rFonts w:cs="FangSong" w:hint="eastAsia"/>
                <w:kern w:val="0"/>
              </w:rPr>
              <w:t>％以上。体表面积根据《中国新九分法》计算。</w:t>
            </w:r>
          </w:p>
          <w:p w14:paraId="1C997562" w14:textId="77777777" w:rsidR="006F7B57" w:rsidRPr="00603A1E" w:rsidRDefault="006F7B57" w:rsidP="006F7B57">
            <w:pPr>
              <w:adjustRightInd w:val="0"/>
              <w:snapToGrid w:val="0"/>
              <w:spacing w:afterLines="20" w:after="62"/>
            </w:pPr>
          </w:p>
        </w:tc>
      </w:tr>
      <w:tr w:rsidR="006F7B57" w:rsidRPr="00603A1E" w:rsidDel="00B05015" w14:paraId="7445983B" w14:textId="77777777" w:rsidTr="00AD2D09">
        <w:tc>
          <w:tcPr>
            <w:tcW w:w="562" w:type="dxa"/>
          </w:tcPr>
          <w:p w14:paraId="104A9CAA" w14:textId="77777777" w:rsidR="006F7B57" w:rsidRPr="00880F45" w:rsidDel="006E097E" w:rsidRDefault="006F7B57" w:rsidP="00880F45">
            <w:pPr>
              <w:adjustRightInd w:val="0"/>
              <w:snapToGrid w:val="0"/>
              <w:spacing w:afterLines="20" w:after="62"/>
            </w:pPr>
            <w:r w:rsidRPr="00AD2D09">
              <w:t>21</w:t>
            </w:r>
          </w:p>
        </w:tc>
        <w:tc>
          <w:tcPr>
            <w:tcW w:w="1418" w:type="dxa"/>
            <w:shd w:val="clear" w:color="auto" w:fill="FFFFFF"/>
          </w:tcPr>
          <w:p w14:paraId="1968DD95"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严重特发性肺动脉高压</w:t>
            </w:r>
          </w:p>
          <w:p w14:paraId="67095CF7" w14:textId="77777777" w:rsidR="006F7B57" w:rsidRPr="00603A1E" w:rsidDel="00B05015" w:rsidRDefault="006F7B57" w:rsidP="006F7B57">
            <w:pPr>
              <w:adjustRightInd w:val="0"/>
              <w:snapToGrid w:val="0"/>
              <w:spacing w:afterLines="20" w:after="62"/>
            </w:pPr>
          </w:p>
        </w:tc>
        <w:tc>
          <w:tcPr>
            <w:tcW w:w="7938" w:type="dxa"/>
            <w:shd w:val="clear" w:color="auto" w:fill="FFFFFF"/>
          </w:tcPr>
          <w:p w14:paraId="6D4066A4" w14:textId="77777777" w:rsidR="006F7B57" w:rsidRPr="00603A1E" w:rsidRDefault="006F7B57" w:rsidP="006F7B57">
            <w:pPr>
              <w:widowControl/>
              <w:snapToGrid w:val="0"/>
              <w:spacing w:afterLines="20" w:after="62"/>
              <w:rPr>
                <w:rFonts w:cs="FangSong"/>
                <w:kern w:val="0"/>
              </w:rPr>
            </w:pPr>
            <w:r w:rsidRPr="00603A1E">
              <w:rPr>
                <w:rFonts w:cs="FangSong" w:hint="eastAsia"/>
                <w:kern w:val="0"/>
              </w:rPr>
              <w:t>指不明原因的肺动脉压力持续性增高，进行性发展而导致的慢性疾病，已经造成永久不可逆性的体力活动能力受限，达到</w:t>
            </w:r>
            <w:r w:rsidRPr="00603A1E">
              <w:rPr>
                <w:rFonts w:cs="FangSong" w:hint="eastAsia"/>
                <w:b/>
                <w:kern w:val="0"/>
              </w:rPr>
              <w:t>美国纽约心脏病学会（</w:t>
            </w:r>
            <w:r w:rsidRPr="00603A1E">
              <w:rPr>
                <w:rFonts w:cs="FangSong"/>
                <w:b/>
                <w:kern w:val="0"/>
              </w:rPr>
              <w:t>New York Heart Association</w:t>
            </w:r>
            <w:r w:rsidRPr="00603A1E">
              <w:rPr>
                <w:rFonts w:cs="FangSong" w:hint="eastAsia"/>
                <w:b/>
                <w:kern w:val="0"/>
              </w:rPr>
              <w:t>，</w:t>
            </w:r>
            <w:r w:rsidRPr="00603A1E">
              <w:rPr>
                <w:rFonts w:cs="FangSong"/>
                <w:b/>
                <w:kern w:val="0"/>
              </w:rPr>
              <w:t>NYHA</w:t>
            </w:r>
            <w:r w:rsidRPr="00603A1E">
              <w:rPr>
                <w:rFonts w:cs="FangSong" w:hint="eastAsia"/>
                <w:b/>
                <w:kern w:val="0"/>
              </w:rPr>
              <w:t>）心功能状态分级</w:t>
            </w:r>
            <w:r w:rsidRPr="00603A1E">
              <w:rPr>
                <w:rStyle w:val="afd"/>
                <w:rFonts w:cs="FangSong"/>
              </w:rPr>
              <w:footnoteReference w:id="29"/>
            </w:r>
            <w:r w:rsidRPr="00603A1E">
              <w:rPr>
                <w:rFonts w:cs="FangSong"/>
                <w:kern w:val="0"/>
              </w:rPr>
              <w:t>IV</w:t>
            </w:r>
            <w:r w:rsidRPr="00603A1E">
              <w:rPr>
                <w:rFonts w:cs="FangSong" w:hint="eastAsia"/>
                <w:kern w:val="0"/>
              </w:rPr>
              <w:t>级，且静息状态下肺动脉平均压在</w:t>
            </w:r>
            <w:r w:rsidRPr="00603A1E">
              <w:rPr>
                <w:rFonts w:cs="FangSong"/>
                <w:kern w:val="0"/>
              </w:rPr>
              <w:t>36mmHg</w:t>
            </w:r>
            <w:r w:rsidRPr="00603A1E">
              <w:rPr>
                <w:rFonts w:cs="FangSong" w:hint="eastAsia"/>
                <w:kern w:val="0"/>
              </w:rPr>
              <w:t>（含）以上。</w:t>
            </w:r>
          </w:p>
          <w:p w14:paraId="5AAE8588" w14:textId="77777777" w:rsidR="006F7B57" w:rsidRPr="00603A1E" w:rsidDel="00B05015" w:rsidRDefault="006F7B57" w:rsidP="006F7B57">
            <w:pPr>
              <w:adjustRightInd w:val="0"/>
              <w:snapToGrid w:val="0"/>
              <w:spacing w:afterLines="20" w:after="62"/>
            </w:pPr>
          </w:p>
        </w:tc>
      </w:tr>
      <w:tr w:rsidR="006F7B57" w:rsidRPr="00603A1E" w:rsidDel="00B05015" w14:paraId="7BCD5D59" w14:textId="77777777" w:rsidTr="00AD2D09">
        <w:tc>
          <w:tcPr>
            <w:tcW w:w="562" w:type="dxa"/>
          </w:tcPr>
          <w:p w14:paraId="2CEE09DE" w14:textId="77777777" w:rsidR="006F7B57" w:rsidRPr="00880F45" w:rsidDel="006E097E" w:rsidRDefault="006F7B57" w:rsidP="00880F45">
            <w:pPr>
              <w:adjustRightInd w:val="0"/>
              <w:snapToGrid w:val="0"/>
              <w:spacing w:afterLines="20" w:after="62"/>
            </w:pPr>
            <w:r w:rsidRPr="00AD2D09">
              <w:t>22</w:t>
            </w:r>
          </w:p>
        </w:tc>
        <w:tc>
          <w:tcPr>
            <w:tcW w:w="1418" w:type="dxa"/>
            <w:shd w:val="clear" w:color="auto" w:fill="FFFFFF"/>
          </w:tcPr>
          <w:p w14:paraId="42FD5BFF"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严重运动神经元病</w:t>
            </w:r>
          </w:p>
          <w:p w14:paraId="0CBF1105" w14:textId="77777777" w:rsidR="006F7B57" w:rsidRPr="00603A1E" w:rsidDel="00B05015" w:rsidRDefault="006F7B57" w:rsidP="006F7B57">
            <w:pPr>
              <w:adjustRightInd w:val="0"/>
              <w:snapToGrid w:val="0"/>
              <w:spacing w:afterLines="20" w:after="62"/>
            </w:pPr>
          </w:p>
        </w:tc>
        <w:tc>
          <w:tcPr>
            <w:tcW w:w="7938" w:type="dxa"/>
            <w:shd w:val="clear" w:color="auto" w:fill="FFFFFF"/>
          </w:tcPr>
          <w:p w14:paraId="18FC95F4"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是一组中枢神经系统运动神经元的进行性变性疾病，包括进行性脊肌萎缩症、进行性延髓麻痹症、原发性侧索硬化症、肌萎缩性侧索硬化症</w:t>
            </w:r>
            <w:r w:rsidRPr="00603A1E">
              <w:rPr>
                <w:rFonts w:cs="FangSong"/>
                <w:kern w:val="0"/>
              </w:rPr>
              <w:t>,</w:t>
            </w:r>
            <w:r w:rsidRPr="00603A1E">
              <w:rPr>
                <w:rFonts w:cs="FangSong" w:hint="eastAsia"/>
                <w:kern w:val="0"/>
              </w:rPr>
              <w:t>经相关专科医生确诊，且须满足下列至少一项条件：</w:t>
            </w:r>
          </w:p>
          <w:p w14:paraId="2D1180C4"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）严重咀嚼吞咽功能障碍；</w:t>
            </w:r>
          </w:p>
          <w:p w14:paraId="1385B1DA"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）呼吸</w:t>
            </w:r>
            <w:proofErr w:type="gramStart"/>
            <w:r w:rsidRPr="00603A1E">
              <w:rPr>
                <w:rFonts w:cs="FangSong" w:hint="eastAsia"/>
                <w:kern w:val="0"/>
              </w:rPr>
              <w:t>肌</w:t>
            </w:r>
            <w:proofErr w:type="gramEnd"/>
            <w:r w:rsidRPr="00603A1E">
              <w:rPr>
                <w:rFonts w:cs="FangSong" w:hint="eastAsia"/>
                <w:kern w:val="0"/>
              </w:rPr>
              <w:t>麻痹导致严重呼吸困难，且已经持续使用呼吸机</w:t>
            </w:r>
            <w:r w:rsidRPr="00603A1E">
              <w:rPr>
                <w:rFonts w:cs="FangSong"/>
                <w:kern w:val="0"/>
              </w:rPr>
              <w:t>7</w:t>
            </w:r>
            <w:r w:rsidRPr="00603A1E">
              <w:rPr>
                <w:rFonts w:cs="FangSong" w:hint="eastAsia"/>
                <w:kern w:val="0"/>
              </w:rPr>
              <w:t>天（含）以上；</w:t>
            </w:r>
          </w:p>
          <w:p w14:paraId="0B04B916"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3</w:t>
            </w:r>
            <w:r w:rsidRPr="00603A1E">
              <w:rPr>
                <w:rFonts w:cs="FangSong" w:hint="eastAsia"/>
                <w:kern w:val="0"/>
              </w:rPr>
              <w:t>）自主生活能力完全丧失，无法独立完成六项基本日常生活活动中的三项或三项以上。</w:t>
            </w:r>
          </w:p>
          <w:p w14:paraId="4F3D4002" w14:textId="77777777" w:rsidR="006F7B57" w:rsidRPr="00603A1E" w:rsidDel="00B05015" w:rsidRDefault="006F7B57" w:rsidP="006F7B57">
            <w:pPr>
              <w:adjustRightInd w:val="0"/>
              <w:snapToGrid w:val="0"/>
              <w:spacing w:afterLines="20" w:after="62"/>
            </w:pPr>
          </w:p>
        </w:tc>
      </w:tr>
      <w:tr w:rsidR="006F7B57" w:rsidRPr="00603A1E" w:rsidDel="00B05015" w14:paraId="19EA44D8" w14:textId="77777777" w:rsidTr="00AD2D09">
        <w:tc>
          <w:tcPr>
            <w:tcW w:w="562" w:type="dxa"/>
          </w:tcPr>
          <w:p w14:paraId="10830A42" w14:textId="77777777" w:rsidR="006F7B57" w:rsidRPr="00880F45" w:rsidDel="006E097E" w:rsidRDefault="006F7B57" w:rsidP="00880F45">
            <w:pPr>
              <w:adjustRightInd w:val="0"/>
              <w:snapToGrid w:val="0"/>
              <w:spacing w:afterLines="20" w:after="62"/>
            </w:pPr>
            <w:r w:rsidRPr="00AD2D09">
              <w:t>23</w:t>
            </w:r>
          </w:p>
        </w:tc>
        <w:tc>
          <w:tcPr>
            <w:tcW w:w="1418" w:type="dxa"/>
            <w:shd w:val="clear" w:color="auto" w:fill="FFFFFF"/>
          </w:tcPr>
          <w:p w14:paraId="0E2D4140"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语言能力丧失</w:t>
            </w:r>
          </w:p>
          <w:p w14:paraId="792CDB5C" w14:textId="77777777" w:rsidR="006F7B57" w:rsidRPr="00603A1E" w:rsidDel="00B05015" w:rsidRDefault="006F7B57" w:rsidP="006F7B57">
            <w:pPr>
              <w:adjustRightInd w:val="0"/>
              <w:snapToGrid w:val="0"/>
              <w:spacing w:afterLines="20" w:after="62"/>
            </w:pPr>
          </w:p>
        </w:tc>
        <w:tc>
          <w:tcPr>
            <w:tcW w:w="7938" w:type="dxa"/>
            <w:shd w:val="clear" w:color="auto" w:fill="FFFFFF"/>
          </w:tcPr>
          <w:p w14:paraId="48E85195"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指因疾病或意外伤害导致语言能力完全丧失，经过积极治疗至少</w:t>
            </w:r>
            <w:r w:rsidRPr="00603A1E">
              <w:rPr>
                <w:rFonts w:cs="FangSong"/>
                <w:kern w:val="0"/>
              </w:rPr>
              <w:t>12</w:t>
            </w:r>
            <w:r w:rsidRPr="00603A1E">
              <w:rPr>
                <w:rFonts w:cs="FangSong" w:hint="eastAsia"/>
                <w:kern w:val="0"/>
              </w:rPr>
              <w:t>个月（声带完全切除不受此时间限制），仍无法通过现有医疗手段恢复。</w:t>
            </w:r>
          </w:p>
          <w:p w14:paraId="138E9008" w14:textId="77777777" w:rsidR="006F7B57" w:rsidRPr="00603A1E" w:rsidRDefault="006F7B57" w:rsidP="006F7B57">
            <w:pPr>
              <w:autoSpaceDE w:val="0"/>
              <w:autoSpaceDN w:val="0"/>
              <w:adjustRightInd w:val="0"/>
              <w:snapToGrid w:val="0"/>
              <w:spacing w:afterLines="20" w:after="62"/>
              <w:rPr>
                <w:rFonts w:cs="FangSong"/>
                <w:b/>
                <w:kern w:val="0"/>
                <w:u w:val="single"/>
              </w:rPr>
            </w:pPr>
            <w:r w:rsidRPr="00603A1E">
              <w:rPr>
                <w:rFonts w:cs="FangSong" w:hint="eastAsia"/>
                <w:b/>
                <w:kern w:val="0"/>
                <w:u w:val="single"/>
              </w:rPr>
              <w:t>精神心理因素所致的语言能力丧失不在保障范围内。</w:t>
            </w:r>
          </w:p>
          <w:p w14:paraId="5F3840A5"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hint="eastAsia"/>
                <w:b/>
                <w:bCs/>
                <w:u w:val="single"/>
              </w:rPr>
              <w:lastRenderedPageBreak/>
              <w:t>但导致语言能力丧失</w:t>
            </w:r>
            <w:r w:rsidRPr="00603A1E">
              <w:rPr>
                <w:b/>
                <w:bCs/>
                <w:u w:val="single"/>
              </w:rPr>
              <w:t>的</w:t>
            </w:r>
            <w:r w:rsidRPr="00603A1E">
              <w:rPr>
                <w:rFonts w:hint="eastAsia"/>
                <w:b/>
                <w:bCs/>
                <w:u w:val="single"/>
              </w:rPr>
              <w:t>疾病或意外伤害发生在</w:t>
            </w:r>
            <w:r w:rsidRPr="00603A1E">
              <w:rPr>
                <w:b/>
                <w:bCs/>
                <w:u w:val="single"/>
              </w:rPr>
              <w:t>被保险人</w:t>
            </w:r>
            <w:r w:rsidRPr="00603A1E">
              <w:rPr>
                <w:rFonts w:hint="eastAsia"/>
                <w:b/>
                <w:bCs/>
                <w:u w:val="single"/>
              </w:rPr>
              <w:t>3周岁</w:t>
            </w:r>
            <w:r w:rsidRPr="00603A1E">
              <w:rPr>
                <w:b/>
                <w:bCs/>
                <w:u w:val="single"/>
              </w:rPr>
              <w:t>之前的</w:t>
            </w:r>
            <w:r w:rsidRPr="00603A1E">
              <w:rPr>
                <w:rFonts w:hint="eastAsia"/>
                <w:b/>
                <w:bCs/>
                <w:u w:val="single"/>
              </w:rPr>
              <w:t>，不在保障范围内</w:t>
            </w:r>
            <w:r w:rsidRPr="00603A1E">
              <w:rPr>
                <w:b/>
                <w:bCs/>
                <w:u w:val="single"/>
              </w:rPr>
              <w:t>。</w:t>
            </w:r>
          </w:p>
          <w:p w14:paraId="0C14ED8F" w14:textId="77777777" w:rsidR="006F7B57" w:rsidRPr="00603A1E" w:rsidDel="00B05015" w:rsidRDefault="006F7B57" w:rsidP="006F7B57">
            <w:pPr>
              <w:adjustRightInd w:val="0"/>
              <w:snapToGrid w:val="0"/>
              <w:spacing w:afterLines="20" w:after="62"/>
            </w:pPr>
          </w:p>
        </w:tc>
      </w:tr>
      <w:tr w:rsidR="006F7B57" w:rsidRPr="00603A1E" w:rsidDel="00B05015" w14:paraId="771C7334" w14:textId="77777777" w:rsidTr="00AD2D09">
        <w:tc>
          <w:tcPr>
            <w:tcW w:w="562" w:type="dxa"/>
          </w:tcPr>
          <w:p w14:paraId="4B5FC74B" w14:textId="77777777" w:rsidR="006F7B57" w:rsidRPr="00880F45" w:rsidDel="006E097E" w:rsidRDefault="006F7B57" w:rsidP="00880F45">
            <w:pPr>
              <w:adjustRightInd w:val="0"/>
              <w:snapToGrid w:val="0"/>
              <w:spacing w:afterLines="20" w:after="62"/>
            </w:pPr>
            <w:r w:rsidRPr="00AD2D09">
              <w:lastRenderedPageBreak/>
              <w:t>24</w:t>
            </w:r>
          </w:p>
        </w:tc>
        <w:tc>
          <w:tcPr>
            <w:tcW w:w="1418" w:type="dxa"/>
            <w:shd w:val="clear" w:color="auto" w:fill="FFFFFF"/>
          </w:tcPr>
          <w:p w14:paraId="346D6442"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重型再生障碍性贫血</w:t>
            </w:r>
          </w:p>
          <w:p w14:paraId="63AC13E9" w14:textId="77777777" w:rsidR="006F7B57" w:rsidRPr="00603A1E" w:rsidDel="00B05015" w:rsidRDefault="006F7B57" w:rsidP="006F7B57">
            <w:pPr>
              <w:adjustRightInd w:val="0"/>
              <w:snapToGrid w:val="0"/>
              <w:spacing w:afterLines="20" w:after="62"/>
            </w:pPr>
          </w:p>
        </w:tc>
        <w:tc>
          <w:tcPr>
            <w:tcW w:w="7938" w:type="dxa"/>
            <w:shd w:val="clear" w:color="auto" w:fill="FFFFFF"/>
          </w:tcPr>
          <w:p w14:paraId="5B84CCFA" w14:textId="77777777" w:rsidR="006F7B57" w:rsidRPr="00603A1E" w:rsidRDefault="006F7B57" w:rsidP="006F7B57">
            <w:pPr>
              <w:widowControl/>
              <w:snapToGrid w:val="0"/>
              <w:spacing w:afterLines="20" w:after="62"/>
              <w:rPr>
                <w:rFonts w:cs="FangSong"/>
                <w:kern w:val="0"/>
              </w:rPr>
            </w:pPr>
            <w:r w:rsidRPr="00603A1E">
              <w:rPr>
                <w:rFonts w:cs="FangSong" w:hint="eastAsia"/>
                <w:kern w:val="0"/>
              </w:rPr>
              <w:t>指因骨髓造血功能慢性持续性衰竭导致的贫血、中性粒细胞减少及血小板减少，且须满足下列全部条件：</w:t>
            </w:r>
          </w:p>
          <w:p w14:paraId="10B86BEA"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）骨髓穿刺检查或骨髓活检结果支持诊断：骨髓细胞增生程度</w:t>
            </w:r>
            <w:r w:rsidRPr="00603A1E">
              <w:rPr>
                <w:rFonts w:cs="FangSong"/>
                <w:kern w:val="0"/>
              </w:rPr>
              <w:t>&lt;</w:t>
            </w:r>
            <w:r w:rsidRPr="00603A1E">
              <w:rPr>
                <w:rFonts w:cs="FangSong" w:hint="eastAsia"/>
                <w:kern w:val="0"/>
              </w:rPr>
              <w:t>正常的</w:t>
            </w:r>
            <w:r w:rsidRPr="00603A1E">
              <w:rPr>
                <w:rFonts w:cs="FangSong"/>
                <w:kern w:val="0"/>
              </w:rPr>
              <w:t>25%</w:t>
            </w:r>
            <w:r w:rsidRPr="00603A1E">
              <w:rPr>
                <w:rFonts w:cs="FangSong" w:hint="eastAsia"/>
                <w:kern w:val="0"/>
              </w:rPr>
              <w:t>；如≥正常的</w:t>
            </w:r>
            <w:r w:rsidRPr="00603A1E">
              <w:rPr>
                <w:rFonts w:cs="FangSong"/>
                <w:kern w:val="0"/>
              </w:rPr>
              <w:t>25%</w:t>
            </w:r>
            <w:r w:rsidRPr="00603A1E">
              <w:rPr>
                <w:rFonts w:cs="FangSong" w:hint="eastAsia"/>
                <w:kern w:val="0"/>
              </w:rPr>
              <w:t>但</w:t>
            </w:r>
            <w:r w:rsidRPr="00603A1E">
              <w:rPr>
                <w:rFonts w:cs="FangSong"/>
                <w:kern w:val="0"/>
              </w:rPr>
              <w:t>&lt;50%</w:t>
            </w:r>
            <w:r w:rsidRPr="00603A1E">
              <w:rPr>
                <w:rFonts w:cs="FangSong" w:hint="eastAsia"/>
                <w:kern w:val="0"/>
              </w:rPr>
              <w:t>，则残存的造血细胞应</w:t>
            </w:r>
            <w:r w:rsidRPr="00603A1E">
              <w:rPr>
                <w:rFonts w:cs="FangSong"/>
                <w:kern w:val="0"/>
              </w:rPr>
              <w:t>&lt;30%</w:t>
            </w:r>
            <w:r w:rsidRPr="00603A1E">
              <w:rPr>
                <w:rFonts w:cs="FangSong" w:hint="eastAsia"/>
                <w:kern w:val="0"/>
              </w:rPr>
              <w:t>；</w:t>
            </w:r>
          </w:p>
          <w:p w14:paraId="0E10A25D"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）外周血象须具备以下三项条件中的两项：</w:t>
            </w:r>
          </w:p>
          <w:p w14:paraId="2F317FA9"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①中性粒细胞绝对值</w:t>
            </w:r>
            <w:r w:rsidRPr="00603A1E">
              <w:rPr>
                <w:rFonts w:cs="FangSong"/>
                <w:kern w:val="0"/>
              </w:rPr>
              <w:t>&lt;0.5</w:t>
            </w:r>
            <w:r w:rsidRPr="00603A1E">
              <w:rPr>
                <w:rFonts w:cs="FangSong" w:hint="eastAsia"/>
                <w:kern w:val="0"/>
              </w:rPr>
              <w:t>×</w:t>
            </w:r>
            <w:r w:rsidRPr="00603A1E">
              <w:rPr>
                <w:rFonts w:cs="FangSong"/>
                <w:kern w:val="0"/>
              </w:rPr>
              <w:t>10</w:t>
            </w:r>
            <w:r w:rsidRPr="00603A1E">
              <w:rPr>
                <w:rFonts w:cs="FangSong"/>
                <w:kern w:val="0"/>
                <w:vertAlign w:val="superscript"/>
              </w:rPr>
              <w:t>9</w:t>
            </w:r>
            <w:r w:rsidRPr="00603A1E">
              <w:rPr>
                <w:rFonts w:cs="FangSong"/>
                <w:kern w:val="0"/>
              </w:rPr>
              <w:t>/L</w:t>
            </w:r>
            <w:r w:rsidRPr="00603A1E">
              <w:rPr>
                <w:rFonts w:cs="FangSong" w:hint="eastAsia"/>
                <w:kern w:val="0"/>
              </w:rPr>
              <w:t>；</w:t>
            </w:r>
          </w:p>
          <w:p w14:paraId="18FB40E0"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②网织红细胞计数</w:t>
            </w:r>
            <w:r w:rsidRPr="00603A1E">
              <w:rPr>
                <w:rFonts w:cs="FangSong"/>
                <w:kern w:val="0"/>
              </w:rPr>
              <w:t>&lt;20</w:t>
            </w:r>
            <w:r w:rsidRPr="00603A1E">
              <w:rPr>
                <w:rFonts w:cs="FangSong" w:hint="eastAsia"/>
                <w:kern w:val="0"/>
              </w:rPr>
              <w:t>×</w:t>
            </w:r>
            <w:r w:rsidRPr="00603A1E">
              <w:rPr>
                <w:rFonts w:cs="FangSong"/>
                <w:kern w:val="0"/>
              </w:rPr>
              <w:t>10</w:t>
            </w:r>
            <w:r w:rsidRPr="00603A1E">
              <w:rPr>
                <w:rFonts w:cs="FangSong"/>
                <w:kern w:val="0"/>
                <w:vertAlign w:val="superscript"/>
              </w:rPr>
              <w:t>9</w:t>
            </w:r>
            <w:r w:rsidRPr="00603A1E">
              <w:rPr>
                <w:rFonts w:cs="FangSong"/>
                <w:kern w:val="0"/>
              </w:rPr>
              <w:t>/L</w:t>
            </w:r>
            <w:r w:rsidRPr="00603A1E">
              <w:rPr>
                <w:rFonts w:cs="FangSong" w:hint="eastAsia"/>
                <w:kern w:val="0"/>
              </w:rPr>
              <w:t>；</w:t>
            </w:r>
          </w:p>
          <w:p w14:paraId="79F499FA"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③血小板绝对值</w:t>
            </w:r>
            <w:r w:rsidRPr="00603A1E">
              <w:rPr>
                <w:rFonts w:cs="FangSong"/>
                <w:kern w:val="0"/>
              </w:rPr>
              <w:t>&lt;20</w:t>
            </w:r>
            <w:r w:rsidRPr="00603A1E">
              <w:rPr>
                <w:rFonts w:cs="FangSong" w:hint="eastAsia"/>
                <w:kern w:val="0"/>
              </w:rPr>
              <w:t>×</w:t>
            </w:r>
            <w:r w:rsidRPr="00603A1E">
              <w:rPr>
                <w:rFonts w:cs="FangSong"/>
                <w:kern w:val="0"/>
              </w:rPr>
              <w:t>10</w:t>
            </w:r>
            <w:r w:rsidRPr="00603A1E">
              <w:rPr>
                <w:rFonts w:cs="FangSong"/>
                <w:kern w:val="0"/>
                <w:vertAlign w:val="superscript"/>
              </w:rPr>
              <w:t>9</w:t>
            </w:r>
            <w:r w:rsidRPr="00603A1E">
              <w:rPr>
                <w:rFonts w:cs="FangSong"/>
                <w:kern w:val="0"/>
              </w:rPr>
              <w:t>/L</w:t>
            </w:r>
            <w:r w:rsidRPr="00603A1E">
              <w:rPr>
                <w:rFonts w:cs="FangSong" w:hint="eastAsia"/>
                <w:kern w:val="0"/>
              </w:rPr>
              <w:t>。</w:t>
            </w:r>
          </w:p>
          <w:p w14:paraId="37C40C66" w14:textId="77777777" w:rsidR="006F7B57" w:rsidRPr="00603A1E" w:rsidDel="00B05015" w:rsidRDefault="006F7B57" w:rsidP="006F7B57">
            <w:pPr>
              <w:adjustRightInd w:val="0"/>
              <w:snapToGrid w:val="0"/>
              <w:spacing w:afterLines="20" w:after="62"/>
            </w:pPr>
          </w:p>
        </w:tc>
      </w:tr>
      <w:tr w:rsidR="006F7B57" w:rsidRPr="00603A1E" w:rsidDel="00B05015" w14:paraId="5D2E6700" w14:textId="77777777" w:rsidTr="00AD2D09">
        <w:tc>
          <w:tcPr>
            <w:tcW w:w="562" w:type="dxa"/>
          </w:tcPr>
          <w:p w14:paraId="197C7D0A" w14:textId="77777777" w:rsidR="006F7B57" w:rsidRPr="00880F45" w:rsidDel="006E097E" w:rsidRDefault="006F7B57" w:rsidP="00880F45">
            <w:pPr>
              <w:adjustRightInd w:val="0"/>
              <w:snapToGrid w:val="0"/>
              <w:spacing w:afterLines="20" w:after="62"/>
            </w:pPr>
            <w:r w:rsidRPr="00AD2D09">
              <w:t>25</w:t>
            </w:r>
          </w:p>
        </w:tc>
        <w:tc>
          <w:tcPr>
            <w:tcW w:w="1418" w:type="dxa"/>
            <w:shd w:val="clear" w:color="auto" w:fill="FFFFFF"/>
          </w:tcPr>
          <w:p w14:paraId="57D5B8E1"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主动脉手术</w:t>
            </w:r>
          </w:p>
          <w:p w14:paraId="3D227E2F" w14:textId="77777777" w:rsidR="006F7B57" w:rsidRPr="00603A1E" w:rsidDel="00B05015" w:rsidRDefault="006F7B57" w:rsidP="006F7B57">
            <w:pPr>
              <w:adjustRightInd w:val="0"/>
              <w:snapToGrid w:val="0"/>
              <w:spacing w:afterLines="20" w:after="62"/>
            </w:pPr>
          </w:p>
        </w:tc>
        <w:tc>
          <w:tcPr>
            <w:tcW w:w="7938" w:type="dxa"/>
            <w:shd w:val="clear" w:color="auto" w:fill="FFFFFF"/>
          </w:tcPr>
          <w:p w14:paraId="6F4FA0DF" w14:textId="77777777" w:rsidR="006F7B57" w:rsidRPr="00603A1E" w:rsidRDefault="006F7B57" w:rsidP="006F7B57">
            <w:pPr>
              <w:autoSpaceDE w:val="0"/>
              <w:autoSpaceDN w:val="0"/>
              <w:adjustRightInd w:val="0"/>
              <w:snapToGrid w:val="0"/>
              <w:spacing w:afterLines="20" w:after="62"/>
              <w:rPr>
                <w:rFonts w:cs="FangSong"/>
                <w:b/>
                <w:bCs/>
                <w:kern w:val="0"/>
                <w:u w:val="single"/>
              </w:rPr>
            </w:pPr>
            <w:r w:rsidRPr="00603A1E">
              <w:rPr>
                <w:rFonts w:cs="FangSong" w:hint="eastAsia"/>
                <w:kern w:val="0"/>
              </w:rPr>
              <w:t>指为治疗主动脉疾病或主动脉创伤，已经实施了开胸（含胸腔镜下）或开腹（含腹腔镜下）进行的切除、置换、修补病损主动脉血管、主动脉创伤后修复的手术。主动脉指升主动脉、主动脉弓和降主动脉（含胸主动脉和腹主动脉），</w:t>
            </w:r>
            <w:r w:rsidRPr="00603A1E">
              <w:rPr>
                <w:rFonts w:cs="FangSong" w:hint="eastAsia"/>
                <w:b/>
                <w:bCs/>
                <w:kern w:val="0"/>
                <w:u w:val="single"/>
              </w:rPr>
              <w:t>不包括升主动脉、主动脉弓和降主动脉的分支血管。</w:t>
            </w:r>
          </w:p>
          <w:p w14:paraId="5CDB7602" w14:textId="77777777" w:rsidR="006F7B57" w:rsidRPr="00603A1E" w:rsidRDefault="006F7B57" w:rsidP="006F7B57">
            <w:pPr>
              <w:autoSpaceDE w:val="0"/>
              <w:autoSpaceDN w:val="0"/>
              <w:adjustRightInd w:val="0"/>
              <w:snapToGrid w:val="0"/>
              <w:spacing w:afterLines="20" w:after="62"/>
              <w:rPr>
                <w:rFonts w:cs="FangSong"/>
                <w:b/>
                <w:kern w:val="0"/>
                <w:u w:val="single"/>
              </w:rPr>
            </w:pPr>
            <w:r w:rsidRPr="00603A1E">
              <w:rPr>
                <w:rFonts w:cs="FangSong" w:hint="eastAsia"/>
                <w:b/>
                <w:kern w:val="0"/>
                <w:u w:val="single"/>
              </w:rPr>
              <w:t>所有未实施开胸或开腹的动脉内介入治疗不在保障范围内。</w:t>
            </w:r>
          </w:p>
          <w:p w14:paraId="6A4B1340" w14:textId="77777777" w:rsidR="006F7B57" w:rsidRPr="00603A1E" w:rsidDel="00B05015" w:rsidRDefault="006F7B57" w:rsidP="006F7B57">
            <w:pPr>
              <w:adjustRightInd w:val="0"/>
              <w:snapToGrid w:val="0"/>
              <w:spacing w:afterLines="20" w:after="62"/>
            </w:pPr>
          </w:p>
        </w:tc>
      </w:tr>
      <w:tr w:rsidR="006F7B57" w:rsidRPr="00603A1E" w:rsidDel="00B05015" w14:paraId="0B25F284" w14:textId="77777777" w:rsidTr="00AD2D09">
        <w:tc>
          <w:tcPr>
            <w:tcW w:w="562" w:type="dxa"/>
          </w:tcPr>
          <w:p w14:paraId="5832424A" w14:textId="77777777" w:rsidR="006F7B57" w:rsidRPr="00880F45" w:rsidDel="006E097E" w:rsidRDefault="006F7B57" w:rsidP="00880F45">
            <w:pPr>
              <w:adjustRightInd w:val="0"/>
              <w:snapToGrid w:val="0"/>
              <w:spacing w:afterLines="20" w:after="62"/>
            </w:pPr>
            <w:r w:rsidRPr="00AD2D09">
              <w:t>26</w:t>
            </w:r>
          </w:p>
        </w:tc>
        <w:tc>
          <w:tcPr>
            <w:tcW w:w="1418" w:type="dxa"/>
            <w:shd w:val="clear" w:color="auto" w:fill="FFFFFF"/>
          </w:tcPr>
          <w:p w14:paraId="1B26022D" w14:textId="77777777" w:rsidR="006F7B57" w:rsidRPr="00603A1E" w:rsidRDefault="006F7B57" w:rsidP="006F7B57">
            <w:pPr>
              <w:autoSpaceDE w:val="0"/>
              <w:autoSpaceDN w:val="0"/>
              <w:adjustRightInd w:val="0"/>
              <w:snapToGrid w:val="0"/>
              <w:spacing w:afterLines="20" w:after="62"/>
              <w:jc w:val="left"/>
              <w:rPr>
                <w:rFonts w:cs="FangSong"/>
                <w:kern w:val="0"/>
              </w:rPr>
            </w:pPr>
            <w:r w:rsidRPr="00603A1E">
              <w:rPr>
                <w:rFonts w:cs="FangSong" w:hint="eastAsia"/>
                <w:kern w:val="0"/>
              </w:rPr>
              <w:t>严重慢性呼吸衰竭</w:t>
            </w:r>
          </w:p>
          <w:p w14:paraId="1C2E4467" w14:textId="77777777" w:rsidR="006F7B57" w:rsidRPr="00603A1E" w:rsidDel="00B05015" w:rsidRDefault="006F7B57" w:rsidP="006F7B57">
            <w:pPr>
              <w:adjustRightInd w:val="0"/>
              <w:snapToGrid w:val="0"/>
              <w:spacing w:afterLines="20" w:after="62"/>
            </w:pPr>
          </w:p>
        </w:tc>
        <w:tc>
          <w:tcPr>
            <w:tcW w:w="7938" w:type="dxa"/>
            <w:shd w:val="clear" w:color="auto" w:fill="FFFFFF"/>
          </w:tcPr>
          <w:p w14:paraId="3602E4E8"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指因慢性呼吸系统疾病导致永久不可逆性的呼吸衰竭，经过积极治疗</w:t>
            </w:r>
            <w:r w:rsidRPr="00603A1E">
              <w:rPr>
                <w:rFonts w:cs="FangSong"/>
                <w:kern w:val="0"/>
              </w:rPr>
              <w:t>180</w:t>
            </w:r>
            <w:r w:rsidRPr="00603A1E">
              <w:rPr>
                <w:rFonts w:cs="FangSong" w:hint="eastAsia"/>
                <w:kern w:val="0"/>
              </w:rPr>
              <w:t>天后满足以下所有条件：</w:t>
            </w:r>
          </w:p>
          <w:p w14:paraId="281468AE"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1</w:t>
            </w:r>
            <w:r w:rsidRPr="00603A1E">
              <w:rPr>
                <w:rFonts w:cs="FangSong" w:hint="eastAsia"/>
                <w:kern w:val="0"/>
              </w:rPr>
              <w:t>）静息时出现呼吸困难；</w:t>
            </w:r>
          </w:p>
          <w:p w14:paraId="3200B13B"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w:t>
            </w:r>
            <w:r w:rsidRPr="00603A1E">
              <w:rPr>
                <w:rFonts w:cs="FangSong"/>
                <w:kern w:val="0"/>
              </w:rPr>
              <w:t>2</w:t>
            </w:r>
            <w:r w:rsidRPr="00603A1E">
              <w:rPr>
                <w:rFonts w:cs="FangSong" w:hint="eastAsia"/>
                <w:kern w:val="0"/>
              </w:rPr>
              <w:t>）肺功能第一秒用力呼气容积（</w:t>
            </w:r>
            <w:r w:rsidRPr="00603A1E">
              <w:rPr>
                <w:rFonts w:cs="FangSong"/>
                <w:kern w:val="0"/>
              </w:rPr>
              <w:t>FEV</w:t>
            </w:r>
            <w:r w:rsidRPr="00603A1E">
              <w:rPr>
                <w:rFonts w:cs="FangSong"/>
                <w:kern w:val="0"/>
                <w:vertAlign w:val="subscript"/>
              </w:rPr>
              <w:t>1</w:t>
            </w:r>
            <w:r w:rsidRPr="00603A1E">
              <w:rPr>
                <w:rFonts w:cs="FangSong" w:hint="eastAsia"/>
                <w:kern w:val="0"/>
              </w:rPr>
              <w:t>）占预计值的百分比＜</w:t>
            </w:r>
            <w:r w:rsidRPr="00603A1E">
              <w:rPr>
                <w:rFonts w:cs="FangSong"/>
                <w:kern w:val="0"/>
              </w:rPr>
              <w:t>30%</w:t>
            </w:r>
            <w:r w:rsidRPr="00603A1E">
              <w:rPr>
                <w:rFonts w:cs="FangSong" w:hint="eastAsia"/>
                <w:kern w:val="0"/>
              </w:rPr>
              <w:t>；</w:t>
            </w:r>
          </w:p>
          <w:p w14:paraId="5F9BEBFD" w14:textId="77777777" w:rsidR="006F7B57" w:rsidRPr="00603A1E" w:rsidRDefault="006F7B57" w:rsidP="006F7B57">
            <w:pPr>
              <w:widowControl/>
              <w:snapToGrid w:val="0"/>
              <w:spacing w:afterLines="20" w:after="62"/>
              <w:rPr>
                <w:rFonts w:cs="FangSong"/>
                <w:kern w:val="0"/>
              </w:rPr>
            </w:pPr>
            <w:r w:rsidRPr="00603A1E">
              <w:rPr>
                <w:rFonts w:cs="FangSong" w:hint="eastAsia"/>
                <w:kern w:val="0"/>
              </w:rPr>
              <w:t>（</w:t>
            </w:r>
            <w:r w:rsidRPr="00603A1E">
              <w:rPr>
                <w:rFonts w:cs="FangSong"/>
                <w:kern w:val="0"/>
              </w:rPr>
              <w:t>3</w:t>
            </w:r>
            <w:r w:rsidRPr="00603A1E">
              <w:rPr>
                <w:rFonts w:cs="FangSong" w:hint="eastAsia"/>
                <w:kern w:val="0"/>
              </w:rPr>
              <w:t>）在静息状态、呼吸空气条件下，动脉血氧分压（</w:t>
            </w:r>
            <w:r w:rsidRPr="00603A1E">
              <w:rPr>
                <w:rFonts w:cs="FangSong"/>
                <w:kern w:val="0"/>
              </w:rPr>
              <w:t>PaO</w:t>
            </w:r>
            <w:r w:rsidRPr="00603A1E">
              <w:rPr>
                <w:rFonts w:cs="FangSong"/>
                <w:kern w:val="0"/>
                <w:vertAlign w:val="subscript"/>
              </w:rPr>
              <w:t>2</w:t>
            </w:r>
            <w:r w:rsidRPr="00603A1E">
              <w:rPr>
                <w:rFonts w:cs="FangSong" w:hint="eastAsia"/>
                <w:kern w:val="0"/>
              </w:rPr>
              <w:t>）＜</w:t>
            </w:r>
            <w:r w:rsidRPr="00603A1E">
              <w:rPr>
                <w:rFonts w:cs="FangSong"/>
                <w:kern w:val="0"/>
              </w:rPr>
              <w:t>50mmHg</w:t>
            </w:r>
            <w:r w:rsidRPr="00603A1E">
              <w:rPr>
                <w:rFonts w:cs="FangSong" w:hint="eastAsia"/>
                <w:kern w:val="0"/>
              </w:rPr>
              <w:t>。</w:t>
            </w:r>
          </w:p>
          <w:p w14:paraId="7BB934A7" w14:textId="77777777" w:rsidR="006F7B57" w:rsidRPr="00603A1E" w:rsidDel="00B05015" w:rsidRDefault="006F7B57" w:rsidP="006F7B57">
            <w:pPr>
              <w:adjustRightInd w:val="0"/>
              <w:snapToGrid w:val="0"/>
              <w:spacing w:afterLines="20" w:after="62"/>
            </w:pPr>
          </w:p>
        </w:tc>
      </w:tr>
      <w:tr w:rsidR="006F7B57" w:rsidRPr="00603A1E" w:rsidDel="00B05015" w14:paraId="29E3A96E" w14:textId="77777777" w:rsidTr="00AD2D09">
        <w:tc>
          <w:tcPr>
            <w:tcW w:w="562" w:type="dxa"/>
          </w:tcPr>
          <w:p w14:paraId="49D57191" w14:textId="77777777" w:rsidR="006F7B57" w:rsidRPr="00880F45" w:rsidDel="006E097E" w:rsidRDefault="006F7B57" w:rsidP="00880F45">
            <w:pPr>
              <w:adjustRightInd w:val="0"/>
              <w:snapToGrid w:val="0"/>
              <w:spacing w:afterLines="20" w:after="62"/>
            </w:pPr>
            <w:r w:rsidRPr="00AD2D09">
              <w:t>27</w:t>
            </w:r>
          </w:p>
        </w:tc>
        <w:tc>
          <w:tcPr>
            <w:tcW w:w="1418" w:type="dxa"/>
            <w:shd w:val="clear" w:color="auto" w:fill="FFFFFF"/>
          </w:tcPr>
          <w:p w14:paraId="1C72A9AF" w14:textId="77777777" w:rsidR="006F7B57" w:rsidRPr="00603A1E" w:rsidDel="00B05015" w:rsidRDefault="006F7B57" w:rsidP="006F7B57">
            <w:pPr>
              <w:adjustRightInd w:val="0"/>
              <w:snapToGrid w:val="0"/>
              <w:spacing w:afterLines="20" w:after="62"/>
            </w:pPr>
            <w:r w:rsidRPr="00603A1E">
              <w:rPr>
                <w:rFonts w:cs="FangSong" w:hint="eastAsia"/>
                <w:kern w:val="0"/>
              </w:rPr>
              <w:t>严重克罗恩病</w:t>
            </w:r>
          </w:p>
        </w:tc>
        <w:tc>
          <w:tcPr>
            <w:tcW w:w="7938" w:type="dxa"/>
            <w:shd w:val="clear" w:color="auto" w:fill="FFFFFF"/>
          </w:tcPr>
          <w:p w14:paraId="75E46887" w14:textId="77777777" w:rsidR="006F7B57" w:rsidRPr="00603A1E" w:rsidRDefault="006F7B57" w:rsidP="006F7B57">
            <w:pPr>
              <w:autoSpaceDE w:val="0"/>
              <w:autoSpaceDN w:val="0"/>
              <w:adjustRightInd w:val="0"/>
              <w:snapToGrid w:val="0"/>
              <w:spacing w:afterLines="20" w:after="62"/>
              <w:rPr>
                <w:rFonts w:cs="FangSong"/>
                <w:kern w:val="0"/>
              </w:rPr>
            </w:pPr>
            <w:r w:rsidRPr="00603A1E">
              <w:rPr>
                <w:rFonts w:cs="FangSong" w:hint="eastAsia"/>
                <w:kern w:val="0"/>
              </w:rPr>
              <w:t>指一种慢性肉芽肿性肠炎，具有特征性的克罗恩病（</w:t>
            </w:r>
            <w:r w:rsidRPr="00603A1E">
              <w:rPr>
                <w:rFonts w:cs="FangSong"/>
                <w:kern w:val="0"/>
              </w:rPr>
              <w:t>Crohn</w:t>
            </w:r>
            <w:r w:rsidRPr="00603A1E">
              <w:rPr>
                <w:rFonts w:cs="FangSong" w:hint="eastAsia"/>
                <w:kern w:val="0"/>
              </w:rPr>
              <w:t>病）病理组织学变化，须根据组织病理学特点诊断，且已经造成瘘管形成并伴有肠梗阻或肠穿孔。</w:t>
            </w:r>
            <w:r w:rsidRPr="00603A1E">
              <w:rPr>
                <w:rFonts w:cs="FangSong"/>
                <w:kern w:val="0"/>
              </w:rPr>
              <w:t xml:space="preserve"> </w:t>
            </w:r>
          </w:p>
          <w:p w14:paraId="568AE798" w14:textId="77777777" w:rsidR="006F7B57" w:rsidRPr="00603A1E" w:rsidDel="00B05015" w:rsidRDefault="006F7B57" w:rsidP="006F7B57">
            <w:pPr>
              <w:adjustRightInd w:val="0"/>
              <w:snapToGrid w:val="0"/>
              <w:spacing w:afterLines="20" w:after="62"/>
            </w:pPr>
          </w:p>
        </w:tc>
      </w:tr>
      <w:tr w:rsidR="006F7B57" w:rsidRPr="00603A1E" w:rsidDel="00B05015" w14:paraId="1DA81638" w14:textId="77777777" w:rsidTr="00AD2D09">
        <w:tc>
          <w:tcPr>
            <w:tcW w:w="562" w:type="dxa"/>
          </w:tcPr>
          <w:p w14:paraId="1DE7BA6D" w14:textId="77777777" w:rsidR="006F7B57" w:rsidRPr="00880F45" w:rsidDel="006E097E" w:rsidRDefault="006F7B57" w:rsidP="00880F45">
            <w:pPr>
              <w:adjustRightInd w:val="0"/>
              <w:snapToGrid w:val="0"/>
              <w:spacing w:afterLines="20" w:after="62"/>
            </w:pPr>
            <w:r w:rsidRPr="00AD2D09">
              <w:t>28</w:t>
            </w:r>
          </w:p>
        </w:tc>
        <w:tc>
          <w:tcPr>
            <w:tcW w:w="1418" w:type="dxa"/>
            <w:shd w:val="clear" w:color="auto" w:fill="FFFFFF"/>
          </w:tcPr>
          <w:p w14:paraId="5DE7BCCA" w14:textId="77777777" w:rsidR="006F7B57" w:rsidRPr="00603A1E" w:rsidDel="00B05015" w:rsidRDefault="006F7B57" w:rsidP="006F7B57">
            <w:pPr>
              <w:adjustRightInd w:val="0"/>
              <w:snapToGrid w:val="0"/>
              <w:spacing w:afterLines="20" w:after="62"/>
            </w:pPr>
            <w:r w:rsidRPr="00603A1E">
              <w:rPr>
                <w:rFonts w:cs="FangSong" w:hint="eastAsia"/>
                <w:kern w:val="0"/>
              </w:rPr>
              <w:t>严重溃疡性结肠炎</w:t>
            </w:r>
          </w:p>
        </w:tc>
        <w:tc>
          <w:tcPr>
            <w:tcW w:w="7938" w:type="dxa"/>
            <w:shd w:val="clear" w:color="auto" w:fill="FFFFFF"/>
          </w:tcPr>
          <w:p w14:paraId="1E427F61" w14:textId="77777777" w:rsidR="006F7B57" w:rsidRPr="00603A1E" w:rsidRDefault="006F7B57" w:rsidP="006F7B57">
            <w:pPr>
              <w:widowControl/>
              <w:snapToGrid w:val="0"/>
              <w:spacing w:afterLines="20" w:after="62"/>
              <w:rPr>
                <w:rFonts w:cs="FangSong"/>
                <w:kern w:val="0"/>
              </w:rPr>
            </w:pPr>
            <w:r w:rsidRPr="00603A1E">
              <w:rPr>
                <w:rFonts w:cs="FangSong" w:hint="eastAsia"/>
                <w:kern w:val="0"/>
              </w:rPr>
              <w:t>指伴有致命性电解质紊乱的急性暴发性溃疡性结肠炎，病变已经累及全结肠，表现为严重的血便和系统性症状体征，须根据组织病理学特点诊断，且已经实施了结肠切除或回肠造</w:t>
            </w:r>
            <w:proofErr w:type="gramStart"/>
            <w:r w:rsidRPr="00603A1E">
              <w:rPr>
                <w:rFonts w:cs="FangSong" w:hint="eastAsia"/>
                <w:kern w:val="0"/>
              </w:rPr>
              <w:t>瘘</w:t>
            </w:r>
            <w:proofErr w:type="gramEnd"/>
            <w:r w:rsidRPr="00603A1E">
              <w:rPr>
                <w:rFonts w:cs="FangSong" w:hint="eastAsia"/>
                <w:kern w:val="0"/>
              </w:rPr>
              <w:t>术。</w:t>
            </w:r>
          </w:p>
          <w:p w14:paraId="781D7896" w14:textId="77777777" w:rsidR="006F7B57" w:rsidRPr="00603A1E" w:rsidDel="00B05015" w:rsidRDefault="006F7B57" w:rsidP="006F7B57">
            <w:pPr>
              <w:adjustRightInd w:val="0"/>
              <w:snapToGrid w:val="0"/>
              <w:spacing w:afterLines="20" w:after="62"/>
            </w:pPr>
          </w:p>
        </w:tc>
      </w:tr>
      <w:tr w:rsidR="006F7B57" w:rsidRPr="00603A1E" w:rsidDel="00B05015" w14:paraId="7EB3F322" w14:textId="77777777" w:rsidTr="00AD2D09">
        <w:tc>
          <w:tcPr>
            <w:tcW w:w="562" w:type="dxa"/>
          </w:tcPr>
          <w:p w14:paraId="54692268" w14:textId="77777777" w:rsidR="006F7B57" w:rsidRPr="00880F45" w:rsidDel="006E097E" w:rsidRDefault="006F7B57" w:rsidP="00880F45">
            <w:pPr>
              <w:adjustRightInd w:val="0"/>
              <w:snapToGrid w:val="0"/>
              <w:spacing w:afterLines="20" w:after="62"/>
            </w:pPr>
            <w:r w:rsidRPr="00AD2D09">
              <w:t>29</w:t>
            </w:r>
          </w:p>
        </w:tc>
        <w:tc>
          <w:tcPr>
            <w:tcW w:w="1418" w:type="dxa"/>
            <w:shd w:val="clear" w:color="auto" w:fill="FFFFFF"/>
          </w:tcPr>
          <w:p w14:paraId="6059D53C" w14:textId="77777777" w:rsidR="006F7B57" w:rsidRPr="00603A1E" w:rsidDel="00B05015" w:rsidRDefault="006F7B57" w:rsidP="006F7B57">
            <w:pPr>
              <w:adjustRightInd w:val="0"/>
              <w:snapToGrid w:val="0"/>
              <w:spacing w:afterLines="20" w:after="62"/>
            </w:pPr>
            <w:r w:rsidRPr="00603A1E">
              <w:rPr>
                <w:rFonts w:cs="宋体" w:hint="eastAsia"/>
                <w:kern w:val="0"/>
              </w:rPr>
              <w:t>胰腺移植</w:t>
            </w:r>
          </w:p>
        </w:tc>
        <w:tc>
          <w:tcPr>
            <w:tcW w:w="7938" w:type="dxa"/>
            <w:shd w:val="clear" w:color="auto" w:fill="FFFFFF"/>
          </w:tcPr>
          <w:p w14:paraId="71563663"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指胰腺功能衰竭，已经实施了在全身麻醉下进行的胰腺的异体器官移植手术。</w:t>
            </w:r>
            <w:r w:rsidRPr="00603A1E">
              <w:rPr>
                <w:rFonts w:cs="宋体"/>
                <w:kern w:val="0"/>
              </w:rPr>
              <w:br/>
            </w:r>
            <w:r w:rsidRPr="00603A1E">
              <w:rPr>
                <w:rFonts w:cs="宋体" w:hint="eastAsia"/>
                <w:b/>
                <w:bCs/>
                <w:kern w:val="0"/>
                <w:u w:val="single"/>
              </w:rPr>
              <w:t>单纯胰岛移植、部分胰腺组织或细胞的移植不在保障范围内。</w:t>
            </w:r>
          </w:p>
          <w:p w14:paraId="13715AC5" w14:textId="77777777" w:rsidR="006F7B57" w:rsidRPr="00603A1E" w:rsidDel="00B05015" w:rsidRDefault="006F7B57" w:rsidP="006F7B57">
            <w:pPr>
              <w:adjustRightInd w:val="0"/>
              <w:snapToGrid w:val="0"/>
              <w:spacing w:afterLines="20" w:after="62"/>
            </w:pPr>
          </w:p>
        </w:tc>
      </w:tr>
      <w:tr w:rsidR="006F7B57" w:rsidRPr="00603A1E" w:rsidDel="00B05015" w14:paraId="68BF7C7D" w14:textId="77777777" w:rsidTr="00AD2D09">
        <w:tc>
          <w:tcPr>
            <w:tcW w:w="562" w:type="dxa"/>
          </w:tcPr>
          <w:p w14:paraId="588348B3" w14:textId="77777777" w:rsidR="006F7B57" w:rsidRPr="00880F45" w:rsidDel="006E097E" w:rsidRDefault="006F7B57" w:rsidP="00880F45">
            <w:pPr>
              <w:adjustRightInd w:val="0"/>
              <w:snapToGrid w:val="0"/>
              <w:spacing w:afterLines="20" w:after="62"/>
            </w:pPr>
            <w:r w:rsidRPr="00AD2D09">
              <w:t>30</w:t>
            </w:r>
          </w:p>
        </w:tc>
        <w:tc>
          <w:tcPr>
            <w:tcW w:w="1418" w:type="dxa"/>
            <w:shd w:val="clear" w:color="auto" w:fill="FFFFFF"/>
          </w:tcPr>
          <w:p w14:paraId="3F88E3DA" w14:textId="77777777" w:rsidR="006F7B57" w:rsidRPr="00603A1E" w:rsidDel="00B05015" w:rsidRDefault="006F7B57" w:rsidP="006F7B57">
            <w:pPr>
              <w:adjustRightInd w:val="0"/>
              <w:snapToGrid w:val="0"/>
              <w:spacing w:afterLines="20" w:after="62"/>
            </w:pPr>
            <w:r w:rsidRPr="00603A1E">
              <w:rPr>
                <w:rFonts w:cs="宋体" w:hint="eastAsia"/>
                <w:kern w:val="0"/>
              </w:rPr>
              <w:t>埃博拉病毒感染</w:t>
            </w:r>
          </w:p>
        </w:tc>
        <w:tc>
          <w:tcPr>
            <w:tcW w:w="7938" w:type="dxa"/>
            <w:shd w:val="clear" w:color="auto" w:fill="FFFFFF"/>
          </w:tcPr>
          <w:p w14:paraId="019A0076" w14:textId="77777777" w:rsidR="006F7B57" w:rsidRPr="00603A1E" w:rsidRDefault="006F7B57" w:rsidP="006F7B57">
            <w:pPr>
              <w:widowControl/>
              <w:snapToGrid w:val="0"/>
              <w:spacing w:afterLines="20" w:after="62"/>
              <w:rPr>
                <w:rFonts w:cs="宋体"/>
                <w:kern w:val="0"/>
              </w:rPr>
            </w:pPr>
            <w:proofErr w:type="gramStart"/>
            <w:r w:rsidRPr="00603A1E">
              <w:rPr>
                <w:rFonts w:cs="宋体" w:hint="eastAsia"/>
                <w:kern w:val="0"/>
              </w:rPr>
              <w:t>指埃博</w:t>
            </w:r>
            <w:proofErr w:type="gramEnd"/>
            <w:r w:rsidRPr="00603A1E">
              <w:rPr>
                <w:rFonts w:cs="宋体" w:hint="eastAsia"/>
                <w:kern w:val="0"/>
              </w:rPr>
              <w:t>拉病毒感染导致的烈性传染病，并须满足下列全部条件：</w:t>
            </w:r>
            <w:r w:rsidRPr="00603A1E">
              <w:rPr>
                <w:rFonts w:cs="宋体"/>
                <w:kern w:val="0"/>
              </w:rPr>
              <w:br/>
              <w:t>（1）实验室检查证实埃博拉病毒的存在；</w:t>
            </w:r>
            <w:r w:rsidRPr="00603A1E">
              <w:rPr>
                <w:rFonts w:cs="宋体"/>
                <w:kern w:val="0"/>
              </w:rPr>
              <w:br/>
              <w:t>（2）从发病开始有超过30天的进行性感染症状。</w:t>
            </w:r>
          </w:p>
          <w:p w14:paraId="0C104F51" w14:textId="77777777" w:rsidR="006F7B57" w:rsidRPr="00603A1E" w:rsidDel="00B05015" w:rsidRDefault="006F7B57" w:rsidP="006F7B57">
            <w:pPr>
              <w:adjustRightInd w:val="0"/>
              <w:snapToGrid w:val="0"/>
              <w:spacing w:afterLines="20" w:after="62"/>
            </w:pPr>
          </w:p>
        </w:tc>
      </w:tr>
      <w:tr w:rsidR="006F7B57" w:rsidRPr="00603A1E" w:rsidDel="00B05015" w14:paraId="7D8CC6D9" w14:textId="77777777" w:rsidTr="00AD2D09">
        <w:tc>
          <w:tcPr>
            <w:tcW w:w="562" w:type="dxa"/>
          </w:tcPr>
          <w:p w14:paraId="1517B73E" w14:textId="77777777" w:rsidR="006F7B57" w:rsidRPr="00880F45" w:rsidDel="006E097E" w:rsidRDefault="006F7B57" w:rsidP="00880F45">
            <w:pPr>
              <w:adjustRightInd w:val="0"/>
              <w:snapToGrid w:val="0"/>
              <w:spacing w:afterLines="20" w:after="62"/>
            </w:pPr>
            <w:r w:rsidRPr="00AD2D09">
              <w:t>31</w:t>
            </w:r>
          </w:p>
        </w:tc>
        <w:tc>
          <w:tcPr>
            <w:tcW w:w="1418" w:type="dxa"/>
            <w:shd w:val="clear" w:color="auto" w:fill="FFFFFF"/>
          </w:tcPr>
          <w:p w14:paraId="49DD9000" w14:textId="77777777" w:rsidR="006F7B57" w:rsidRPr="00603A1E" w:rsidDel="00B05015" w:rsidRDefault="006F7B57" w:rsidP="006F7B57">
            <w:pPr>
              <w:adjustRightInd w:val="0"/>
              <w:snapToGrid w:val="0"/>
              <w:spacing w:afterLines="20" w:after="62"/>
            </w:pPr>
            <w:r w:rsidRPr="00603A1E">
              <w:rPr>
                <w:rFonts w:cs="宋体" w:hint="eastAsia"/>
                <w:kern w:val="0"/>
              </w:rPr>
              <w:t>丝虫病所致象皮肿</w:t>
            </w:r>
          </w:p>
        </w:tc>
        <w:tc>
          <w:tcPr>
            <w:tcW w:w="7938" w:type="dxa"/>
            <w:shd w:val="clear" w:color="auto" w:fill="FFFFFF"/>
          </w:tcPr>
          <w:p w14:paraId="53EA3EF8" w14:textId="77777777" w:rsidR="006F7B57" w:rsidRPr="00603A1E" w:rsidRDefault="006F7B57" w:rsidP="006F7B57">
            <w:pPr>
              <w:widowControl/>
              <w:snapToGrid w:val="0"/>
              <w:spacing w:afterLines="20" w:after="62"/>
              <w:rPr>
                <w:rFonts w:cs="宋体"/>
                <w:kern w:val="0"/>
              </w:rPr>
            </w:pPr>
            <w:r w:rsidRPr="00603A1E">
              <w:rPr>
                <w:rFonts w:cs="宋体" w:hint="eastAsia"/>
                <w:kern w:val="0"/>
              </w:rPr>
              <w:t>指末期丝虫病，按国际淋巴学会分级为三度淋巴液肿，其临床表现为肢体非凹陷性水肿伴畸形增大、硬皮症和疣状增生。此病症须经专科医生根据临床表现和微丝蚴的化验结果确诊。</w:t>
            </w:r>
          </w:p>
          <w:p w14:paraId="5C7E8A4E" w14:textId="77777777" w:rsidR="006F7B57" w:rsidRPr="00603A1E" w:rsidDel="00B05015" w:rsidRDefault="006F7B57" w:rsidP="006F7B57">
            <w:pPr>
              <w:adjustRightInd w:val="0"/>
              <w:snapToGrid w:val="0"/>
              <w:spacing w:afterLines="20" w:after="62"/>
            </w:pPr>
          </w:p>
        </w:tc>
      </w:tr>
      <w:tr w:rsidR="006F7B57" w:rsidRPr="00603A1E" w:rsidDel="00B05015" w14:paraId="544DCEF1" w14:textId="77777777" w:rsidTr="00AD2D09">
        <w:tc>
          <w:tcPr>
            <w:tcW w:w="562" w:type="dxa"/>
          </w:tcPr>
          <w:p w14:paraId="1CB55DFB" w14:textId="77777777" w:rsidR="006F7B57" w:rsidRPr="00880F45" w:rsidDel="006E097E" w:rsidRDefault="006F7B57" w:rsidP="00880F45">
            <w:pPr>
              <w:adjustRightInd w:val="0"/>
              <w:snapToGrid w:val="0"/>
              <w:spacing w:afterLines="20" w:after="62"/>
            </w:pPr>
            <w:r w:rsidRPr="00AD2D09">
              <w:t>32</w:t>
            </w:r>
          </w:p>
        </w:tc>
        <w:tc>
          <w:tcPr>
            <w:tcW w:w="1418" w:type="dxa"/>
            <w:shd w:val="clear" w:color="auto" w:fill="FFFFFF"/>
          </w:tcPr>
          <w:p w14:paraId="74E3366E" w14:textId="77777777" w:rsidR="006F7B57" w:rsidRPr="00603A1E" w:rsidRDefault="006F7B57" w:rsidP="006F7B57">
            <w:pPr>
              <w:widowControl/>
              <w:snapToGrid w:val="0"/>
              <w:spacing w:afterLines="20" w:after="62"/>
              <w:jc w:val="left"/>
              <w:rPr>
                <w:rFonts w:cs="宋体"/>
                <w:kern w:val="0"/>
              </w:rPr>
            </w:pPr>
            <w:r w:rsidRPr="00603A1E">
              <w:rPr>
                <w:rFonts w:cs="宋体" w:hint="eastAsia"/>
                <w:kern w:val="0"/>
              </w:rPr>
              <w:t>严重的席汉氏综合征</w:t>
            </w:r>
          </w:p>
          <w:p w14:paraId="4BAC0868" w14:textId="77777777" w:rsidR="006F7B57" w:rsidRPr="00603A1E" w:rsidRDefault="006F7B57" w:rsidP="006F7B57">
            <w:pPr>
              <w:widowControl/>
              <w:snapToGrid w:val="0"/>
              <w:spacing w:afterLines="20" w:after="62"/>
              <w:jc w:val="left"/>
              <w:rPr>
                <w:rFonts w:cs="宋体"/>
                <w:kern w:val="0"/>
              </w:rPr>
            </w:pPr>
          </w:p>
          <w:p w14:paraId="21CB4DBB" w14:textId="77777777" w:rsidR="006F7B57" w:rsidRPr="00603A1E" w:rsidDel="00B05015" w:rsidRDefault="006F7B57" w:rsidP="006F7B57">
            <w:pPr>
              <w:adjustRightInd w:val="0"/>
              <w:snapToGrid w:val="0"/>
              <w:spacing w:afterLines="20" w:after="62"/>
            </w:pPr>
          </w:p>
        </w:tc>
        <w:tc>
          <w:tcPr>
            <w:tcW w:w="7938" w:type="dxa"/>
            <w:shd w:val="clear" w:color="auto" w:fill="FFFFFF"/>
          </w:tcPr>
          <w:p w14:paraId="0F71D182" w14:textId="77777777" w:rsidR="006F7B57" w:rsidRPr="00603A1E" w:rsidRDefault="006F7B57" w:rsidP="006F7B57">
            <w:pPr>
              <w:widowControl/>
              <w:snapToGrid w:val="0"/>
              <w:spacing w:afterLines="20" w:after="62"/>
              <w:rPr>
                <w:rFonts w:cs="宋体"/>
                <w:kern w:val="0"/>
              </w:rPr>
            </w:pPr>
            <w:r w:rsidRPr="00603A1E">
              <w:rPr>
                <w:rFonts w:cs="宋体" w:hint="eastAsia"/>
                <w:kern w:val="0"/>
              </w:rPr>
              <w:t>指因产后大出血并发休克、全身循环衰竭、弥漫性血管内凝血导致脑垂体缺血坏死和垂体分泌激素不足，造成性腺、甲状腺、肾上腺皮质功能减退。必须满足下列所有条件：</w:t>
            </w:r>
            <w:r w:rsidRPr="00603A1E">
              <w:rPr>
                <w:rFonts w:cs="宋体" w:hint="eastAsia"/>
                <w:kern w:val="0"/>
              </w:rPr>
              <w:br/>
              <w:t>（1）产后大出血休克病史；</w:t>
            </w:r>
            <w:r w:rsidRPr="00603A1E">
              <w:rPr>
                <w:rFonts w:cs="宋体" w:hint="eastAsia"/>
                <w:kern w:val="0"/>
              </w:rPr>
              <w:br/>
              <w:t>（2）严重腺垂体功能破坏，破坏程度&gt;95%；</w:t>
            </w:r>
            <w:r w:rsidRPr="00603A1E">
              <w:rPr>
                <w:rFonts w:cs="宋体" w:hint="eastAsia"/>
                <w:kern w:val="0"/>
              </w:rPr>
              <w:br/>
            </w:r>
            <w:r w:rsidRPr="00603A1E">
              <w:rPr>
                <w:rFonts w:cs="宋体" w:hint="eastAsia"/>
                <w:kern w:val="0"/>
              </w:rPr>
              <w:lastRenderedPageBreak/>
              <w:t>（3）影像学检查显示脑垂体严重萎缩或消失；</w:t>
            </w:r>
            <w:r w:rsidRPr="00603A1E">
              <w:rPr>
                <w:rFonts w:cs="宋体" w:hint="eastAsia"/>
                <w:kern w:val="0"/>
              </w:rPr>
              <w:br/>
              <w:t>（4）实验室检查显示：</w:t>
            </w:r>
            <w:r w:rsidRPr="00603A1E">
              <w:rPr>
                <w:rFonts w:cs="宋体" w:hint="eastAsia"/>
                <w:kern w:val="0"/>
              </w:rPr>
              <w:br/>
              <w:t>①垂体前叶激素全面低下（包括生长激素、促甲状腺素、促肾上腺皮质激素、卵泡刺激素和黄体生成素）；和</w:t>
            </w:r>
            <w:r w:rsidRPr="00603A1E">
              <w:rPr>
                <w:rFonts w:cs="宋体" w:hint="eastAsia"/>
                <w:kern w:val="0"/>
              </w:rPr>
              <w:br/>
              <w:t>②性激素、甲状腺素、肾上腺皮质激素全面低下；</w:t>
            </w:r>
            <w:r w:rsidRPr="00603A1E">
              <w:rPr>
                <w:rFonts w:cs="宋体" w:hint="eastAsia"/>
                <w:kern w:val="0"/>
              </w:rPr>
              <w:br/>
              <w:t>（5）需要终身激素替代治疗以维持身体功能，持续服用各种替代激素超过一年。</w:t>
            </w:r>
          </w:p>
          <w:p w14:paraId="1C7F2226" w14:textId="77777777" w:rsidR="006F7B57" w:rsidRPr="00603A1E" w:rsidDel="00B05015" w:rsidRDefault="006F7B57" w:rsidP="006F7B57">
            <w:pPr>
              <w:adjustRightInd w:val="0"/>
              <w:snapToGrid w:val="0"/>
              <w:spacing w:afterLines="20" w:after="62"/>
            </w:pPr>
          </w:p>
        </w:tc>
      </w:tr>
      <w:tr w:rsidR="006F7B57" w:rsidRPr="00603A1E" w:rsidDel="00B05015" w14:paraId="683B8A1B" w14:textId="77777777" w:rsidTr="00AD2D09">
        <w:tc>
          <w:tcPr>
            <w:tcW w:w="562" w:type="dxa"/>
          </w:tcPr>
          <w:p w14:paraId="4808C3CC" w14:textId="77777777" w:rsidR="006F7B57" w:rsidRPr="00880F45" w:rsidDel="006E097E" w:rsidRDefault="006F7B57" w:rsidP="00880F45">
            <w:pPr>
              <w:adjustRightInd w:val="0"/>
              <w:snapToGrid w:val="0"/>
              <w:spacing w:afterLines="20" w:after="62"/>
            </w:pPr>
            <w:r w:rsidRPr="00AD2D09">
              <w:lastRenderedPageBreak/>
              <w:t>33</w:t>
            </w:r>
          </w:p>
        </w:tc>
        <w:tc>
          <w:tcPr>
            <w:tcW w:w="1418" w:type="dxa"/>
            <w:shd w:val="clear" w:color="auto" w:fill="FFFFFF"/>
          </w:tcPr>
          <w:p w14:paraId="134C578F" w14:textId="77777777" w:rsidR="006F7B57" w:rsidRPr="00603A1E" w:rsidDel="00B05015" w:rsidRDefault="006F7B57" w:rsidP="006F7B57">
            <w:pPr>
              <w:adjustRightInd w:val="0"/>
              <w:snapToGrid w:val="0"/>
              <w:spacing w:afterLines="20" w:after="62"/>
            </w:pPr>
            <w:r w:rsidRPr="00603A1E">
              <w:rPr>
                <w:rFonts w:cs="宋体" w:hint="eastAsia"/>
                <w:kern w:val="0"/>
              </w:rPr>
              <w:t>克雅氏病</w:t>
            </w:r>
          </w:p>
        </w:tc>
        <w:tc>
          <w:tcPr>
            <w:tcW w:w="7938" w:type="dxa"/>
            <w:shd w:val="clear" w:color="auto" w:fill="FFFFFF"/>
          </w:tcPr>
          <w:p w14:paraId="72C7B262" w14:textId="77777777" w:rsidR="006F7B57" w:rsidRPr="00603A1E" w:rsidRDefault="006F7B57" w:rsidP="006F7B57">
            <w:pPr>
              <w:widowControl/>
              <w:snapToGrid w:val="0"/>
              <w:spacing w:afterLines="20" w:after="62"/>
              <w:rPr>
                <w:rFonts w:cs="宋体"/>
                <w:kern w:val="0"/>
              </w:rPr>
            </w:pPr>
            <w:r w:rsidRPr="00603A1E">
              <w:rPr>
                <w:rFonts w:cs="宋体" w:hint="eastAsia"/>
                <w:kern w:val="0"/>
              </w:rPr>
              <w:t>神经系统疾病及致命的成胶质状脑病，并有以下症状：</w:t>
            </w:r>
            <w:r w:rsidRPr="00603A1E">
              <w:rPr>
                <w:rFonts w:cs="宋体"/>
                <w:kern w:val="0"/>
              </w:rPr>
              <w:br/>
              <w:t xml:space="preserve">（1）不能控制的肌肉痉挛及震颤； </w:t>
            </w:r>
            <w:r w:rsidRPr="00603A1E">
              <w:rPr>
                <w:rFonts w:cs="宋体"/>
                <w:kern w:val="0"/>
              </w:rPr>
              <w:br/>
              <w:t>（2）逐渐痴呆；</w:t>
            </w:r>
            <w:r w:rsidRPr="00603A1E">
              <w:rPr>
                <w:rFonts w:cs="宋体"/>
                <w:kern w:val="0"/>
              </w:rPr>
              <w:br/>
              <w:t xml:space="preserve">（3）小脑功能不良，共济失调； </w:t>
            </w:r>
            <w:r w:rsidRPr="00603A1E">
              <w:rPr>
                <w:rFonts w:cs="宋体"/>
                <w:kern w:val="0"/>
              </w:rPr>
              <w:br/>
              <w:t>（4）手足徐动症；</w:t>
            </w:r>
            <w:r w:rsidRPr="00603A1E">
              <w:rPr>
                <w:rFonts w:cs="宋体"/>
                <w:kern w:val="0"/>
              </w:rPr>
              <w:br/>
            </w:r>
            <w:r w:rsidRPr="00603A1E">
              <w:rPr>
                <w:rFonts w:cs="宋体" w:hint="eastAsia"/>
                <w:kern w:val="0"/>
              </w:rPr>
              <w:t>诊断必须由神经科专科医生基于以下检查报告</w:t>
            </w:r>
            <w:proofErr w:type="gramStart"/>
            <w:r w:rsidRPr="00603A1E">
              <w:rPr>
                <w:rFonts w:cs="宋体" w:hint="eastAsia"/>
                <w:kern w:val="0"/>
              </w:rPr>
              <w:t>作出</w:t>
            </w:r>
            <w:proofErr w:type="gramEnd"/>
            <w:r w:rsidRPr="00603A1E">
              <w:rPr>
                <w:rFonts w:cs="宋体" w:hint="eastAsia"/>
                <w:kern w:val="0"/>
              </w:rPr>
              <w:t>：脑电图、脑脊液报告、电脑断层扫描</w:t>
            </w:r>
            <w:r w:rsidRPr="00603A1E">
              <w:rPr>
                <w:rFonts w:cs="宋体"/>
                <w:kern w:val="0"/>
              </w:rPr>
              <w:t>(CT)及核磁共振(MRI)。</w:t>
            </w:r>
          </w:p>
          <w:p w14:paraId="72134499" w14:textId="77777777" w:rsidR="006F7B57" w:rsidRPr="00603A1E" w:rsidDel="00B05015" w:rsidRDefault="006F7B57" w:rsidP="006F7B57">
            <w:pPr>
              <w:adjustRightInd w:val="0"/>
              <w:snapToGrid w:val="0"/>
              <w:spacing w:afterLines="20" w:after="62"/>
            </w:pPr>
          </w:p>
        </w:tc>
      </w:tr>
      <w:tr w:rsidR="006F7B57" w:rsidRPr="00603A1E" w:rsidDel="00B05015" w14:paraId="4F649905" w14:textId="77777777" w:rsidTr="00AD2D09">
        <w:tc>
          <w:tcPr>
            <w:tcW w:w="562" w:type="dxa"/>
          </w:tcPr>
          <w:p w14:paraId="4F2E16A2" w14:textId="77777777" w:rsidR="006F7B57" w:rsidRPr="00880F45" w:rsidDel="006E097E" w:rsidRDefault="006F7B57" w:rsidP="00880F45">
            <w:pPr>
              <w:adjustRightInd w:val="0"/>
              <w:snapToGrid w:val="0"/>
              <w:spacing w:afterLines="20" w:after="62"/>
            </w:pPr>
            <w:r w:rsidRPr="00AD2D09">
              <w:t>34</w:t>
            </w:r>
          </w:p>
        </w:tc>
        <w:tc>
          <w:tcPr>
            <w:tcW w:w="1418" w:type="dxa"/>
            <w:shd w:val="clear" w:color="auto" w:fill="FFFFFF"/>
          </w:tcPr>
          <w:p w14:paraId="3627231D" w14:textId="77777777" w:rsidR="006F7B57" w:rsidRPr="00603A1E" w:rsidDel="00B05015" w:rsidRDefault="006F7B57" w:rsidP="006F7B57">
            <w:pPr>
              <w:adjustRightInd w:val="0"/>
              <w:snapToGrid w:val="0"/>
              <w:spacing w:afterLines="20" w:after="62"/>
            </w:pPr>
            <w:r w:rsidRPr="00603A1E">
              <w:rPr>
                <w:rFonts w:cs="宋体" w:hint="eastAsia"/>
                <w:kern w:val="0"/>
              </w:rPr>
              <w:t>破裂</w:t>
            </w:r>
            <w:proofErr w:type="gramStart"/>
            <w:r w:rsidRPr="00603A1E">
              <w:rPr>
                <w:rFonts w:cs="宋体" w:hint="eastAsia"/>
                <w:kern w:val="0"/>
              </w:rPr>
              <w:t>脑动脉瘤夹闭</w:t>
            </w:r>
            <w:proofErr w:type="gramEnd"/>
            <w:r w:rsidRPr="00603A1E">
              <w:rPr>
                <w:rFonts w:cs="宋体" w:hint="eastAsia"/>
                <w:kern w:val="0"/>
              </w:rPr>
              <w:t>手术</w:t>
            </w:r>
          </w:p>
        </w:tc>
        <w:tc>
          <w:tcPr>
            <w:tcW w:w="7938" w:type="dxa"/>
            <w:shd w:val="clear" w:color="auto" w:fill="FFFFFF"/>
          </w:tcPr>
          <w:p w14:paraId="167AD658"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指因脑动脉瘤破裂造成蛛网膜下腔出血，被保险人实际接受了在全麻下进行的开颅动脉夹闭手术。</w:t>
            </w:r>
            <w:r w:rsidRPr="00603A1E">
              <w:rPr>
                <w:rFonts w:cs="宋体"/>
                <w:kern w:val="0"/>
              </w:rPr>
              <w:br/>
            </w:r>
            <w:r w:rsidRPr="00603A1E">
              <w:rPr>
                <w:rFonts w:cs="宋体" w:hint="eastAsia"/>
                <w:b/>
                <w:bCs/>
                <w:kern w:val="0"/>
                <w:u w:val="single"/>
              </w:rPr>
              <w:t>脑动脉瘤（未破裂）预防性手术、颅骨打孔手术、动脉瘤栓塞手术、血管内手术及其他颅脑手术不在保障范围内。</w:t>
            </w:r>
          </w:p>
          <w:p w14:paraId="017DBA66" w14:textId="77777777" w:rsidR="006F7B57" w:rsidRPr="00603A1E" w:rsidDel="00B05015" w:rsidRDefault="006F7B57" w:rsidP="006F7B57">
            <w:pPr>
              <w:adjustRightInd w:val="0"/>
              <w:snapToGrid w:val="0"/>
              <w:spacing w:afterLines="20" w:after="62"/>
            </w:pPr>
          </w:p>
        </w:tc>
      </w:tr>
      <w:tr w:rsidR="006F7B57" w:rsidRPr="00603A1E" w:rsidDel="00B05015" w14:paraId="2F184ED6" w14:textId="77777777" w:rsidTr="00AD2D09">
        <w:tc>
          <w:tcPr>
            <w:tcW w:w="562" w:type="dxa"/>
          </w:tcPr>
          <w:p w14:paraId="614F36F9" w14:textId="77777777" w:rsidR="006F7B57" w:rsidRPr="00880F45" w:rsidDel="006E097E" w:rsidRDefault="006F7B57" w:rsidP="00880F45">
            <w:pPr>
              <w:adjustRightInd w:val="0"/>
              <w:snapToGrid w:val="0"/>
              <w:spacing w:afterLines="20" w:after="62"/>
            </w:pPr>
            <w:r w:rsidRPr="00AD2D09">
              <w:t>35</w:t>
            </w:r>
          </w:p>
        </w:tc>
        <w:tc>
          <w:tcPr>
            <w:tcW w:w="1418" w:type="dxa"/>
            <w:shd w:val="clear" w:color="auto" w:fill="FFFFFF"/>
          </w:tcPr>
          <w:p w14:paraId="36FCD1D0" w14:textId="77777777" w:rsidR="006F7B57" w:rsidRPr="00603A1E" w:rsidDel="00B05015" w:rsidRDefault="006F7B57" w:rsidP="006F7B57">
            <w:pPr>
              <w:adjustRightInd w:val="0"/>
              <w:snapToGrid w:val="0"/>
              <w:spacing w:afterLines="20" w:after="62"/>
            </w:pPr>
            <w:r w:rsidRPr="00603A1E">
              <w:rPr>
                <w:rFonts w:cs="宋体" w:hint="eastAsia"/>
                <w:kern w:val="0"/>
              </w:rPr>
              <w:t>经输血导致的</w:t>
            </w:r>
            <w:r w:rsidRPr="00603A1E">
              <w:rPr>
                <w:rFonts w:cs="宋体"/>
                <w:kern w:val="0"/>
              </w:rPr>
              <w:t>HIV感染</w:t>
            </w:r>
          </w:p>
        </w:tc>
        <w:tc>
          <w:tcPr>
            <w:tcW w:w="7938" w:type="dxa"/>
            <w:shd w:val="clear" w:color="auto" w:fill="FFFFFF"/>
          </w:tcPr>
          <w:p w14:paraId="1C09ECDC"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是指被保险人感染上人类免疫缺陷病毒（</w:t>
            </w:r>
            <w:r w:rsidRPr="00603A1E">
              <w:rPr>
                <w:rFonts w:cs="宋体"/>
                <w:kern w:val="0"/>
              </w:rPr>
              <w:t>HIV）并且符合下列所有条件：</w:t>
            </w:r>
            <w:r w:rsidRPr="00603A1E">
              <w:rPr>
                <w:rFonts w:cs="宋体"/>
                <w:kern w:val="0"/>
              </w:rPr>
              <w:br/>
              <w:t>（1）被保险人因治疗必需而接受输血，并且因输血而感染人类免疫缺陷病毒（HIV）；</w:t>
            </w:r>
            <w:r w:rsidRPr="00603A1E">
              <w:rPr>
                <w:rFonts w:cs="宋体"/>
                <w:kern w:val="0"/>
              </w:rPr>
              <w:br/>
              <w:t>（2）提供输血治疗的输血中心或医院出具该项输血感染属医疗责任事故的报告，</w:t>
            </w:r>
            <w:r w:rsidRPr="00603A1E">
              <w:rPr>
                <w:rFonts w:hint="eastAsia"/>
              </w:rPr>
              <w:t>或者经法院终审认定为医疗事故</w:t>
            </w:r>
            <w:r w:rsidRPr="00603A1E">
              <w:rPr>
                <w:rFonts w:cs="宋体"/>
                <w:kern w:val="0"/>
              </w:rPr>
              <w:t>；</w:t>
            </w:r>
            <w:r w:rsidRPr="00603A1E">
              <w:rPr>
                <w:rFonts w:cs="宋体"/>
                <w:kern w:val="0"/>
              </w:rPr>
              <w:br/>
              <w:t>（3）提供输血治疗的输血中心或医院必须拥有合法经营执照；</w:t>
            </w:r>
            <w:r w:rsidRPr="00603A1E">
              <w:rPr>
                <w:rFonts w:cs="宋体"/>
                <w:kern w:val="0"/>
              </w:rPr>
              <w:br/>
              <w:t>（4）受感染的被保险人不是血友病患者。</w:t>
            </w:r>
            <w:r w:rsidRPr="00603A1E">
              <w:rPr>
                <w:rFonts w:cs="宋体"/>
                <w:b/>
                <w:bCs/>
                <w:kern w:val="0"/>
                <w:u w:val="single"/>
              </w:rPr>
              <w:br/>
            </w:r>
            <w:r w:rsidRPr="00603A1E">
              <w:rPr>
                <w:rFonts w:cs="宋体" w:hint="eastAsia"/>
                <w:b/>
                <w:bCs/>
                <w:kern w:val="0"/>
                <w:u w:val="single"/>
              </w:rPr>
              <w:t>我们拥有获得使用被保险人的所有血液样本的权利和能够对这些样本进行独立检验的权利。</w:t>
            </w:r>
            <w:r w:rsidRPr="00603A1E">
              <w:rPr>
                <w:rFonts w:cs="宋体"/>
                <w:b/>
                <w:bCs/>
                <w:kern w:val="0"/>
                <w:u w:val="single"/>
              </w:rPr>
              <w:br/>
            </w:r>
            <w:r w:rsidRPr="00603A1E">
              <w:rPr>
                <w:rFonts w:cs="宋体" w:hint="eastAsia"/>
                <w:b/>
                <w:bCs/>
                <w:kern w:val="0"/>
                <w:u w:val="single"/>
              </w:rPr>
              <w:t>我们承担本项疾病责任</w:t>
            </w:r>
            <w:proofErr w:type="gramStart"/>
            <w:r w:rsidRPr="00603A1E">
              <w:rPr>
                <w:rFonts w:cs="宋体" w:hint="eastAsia"/>
                <w:b/>
                <w:bCs/>
                <w:kern w:val="0"/>
                <w:u w:val="single"/>
              </w:rPr>
              <w:t>不</w:t>
            </w:r>
            <w:proofErr w:type="gramEnd"/>
            <w:r w:rsidRPr="00603A1E">
              <w:rPr>
                <w:rFonts w:cs="宋体" w:hint="eastAsia"/>
                <w:b/>
                <w:bCs/>
                <w:kern w:val="0"/>
                <w:u w:val="single"/>
              </w:rPr>
              <w:t>受主合同责任免除中“被保险人感染艾滋病病毒或患艾滋病”的限制。</w:t>
            </w:r>
          </w:p>
          <w:p w14:paraId="43D074A9" w14:textId="77777777" w:rsidR="006F7B57" w:rsidRPr="00603A1E" w:rsidDel="00B05015" w:rsidRDefault="006F7B57" w:rsidP="006F7B57">
            <w:pPr>
              <w:adjustRightInd w:val="0"/>
              <w:snapToGrid w:val="0"/>
              <w:spacing w:afterLines="20" w:after="62"/>
            </w:pPr>
          </w:p>
        </w:tc>
      </w:tr>
      <w:tr w:rsidR="006F7B57" w:rsidRPr="00603A1E" w:rsidDel="00B05015" w14:paraId="3886DC8C" w14:textId="77777777" w:rsidTr="00AD2D09">
        <w:tc>
          <w:tcPr>
            <w:tcW w:w="562" w:type="dxa"/>
          </w:tcPr>
          <w:p w14:paraId="5295409B" w14:textId="77777777" w:rsidR="006F7B57" w:rsidRPr="00880F45" w:rsidDel="006E097E" w:rsidRDefault="006F7B57" w:rsidP="00880F45">
            <w:pPr>
              <w:adjustRightInd w:val="0"/>
              <w:snapToGrid w:val="0"/>
              <w:spacing w:afterLines="20" w:after="62"/>
            </w:pPr>
            <w:r w:rsidRPr="00AD2D09">
              <w:t>36</w:t>
            </w:r>
          </w:p>
        </w:tc>
        <w:tc>
          <w:tcPr>
            <w:tcW w:w="1418" w:type="dxa"/>
            <w:shd w:val="clear" w:color="auto" w:fill="FFFFFF"/>
          </w:tcPr>
          <w:p w14:paraId="42DC647B" w14:textId="77777777" w:rsidR="006F7B57" w:rsidRPr="00603A1E" w:rsidDel="00B05015" w:rsidRDefault="006F7B57" w:rsidP="006F7B57">
            <w:pPr>
              <w:adjustRightInd w:val="0"/>
              <w:snapToGrid w:val="0"/>
              <w:spacing w:afterLines="20" w:after="62"/>
            </w:pPr>
            <w:r w:rsidRPr="00603A1E">
              <w:rPr>
                <w:rFonts w:cs="宋体" w:hint="eastAsia"/>
                <w:kern w:val="0"/>
              </w:rPr>
              <w:t>器官移植导致的</w:t>
            </w:r>
            <w:r w:rsidRPr="00603A1E">
              <w:rPr>
                <w:rFonts w:cs="宋体"/>
                <w:kern w:val="0"/>
              </w:rPr>
              <w:t>HIV感染</w:t>
            </w:r>
          </w:p>
        </w:tc>
        <w:tc>
          <w:tcPr>
            <w:tcW w:w="7938" w:type="dxa"/>
            <w:shd w:val="clear" w:color="auto" w:fill="FFFFFF"/>
          </w:tcPr>
          <w:p w14:paraId="1C07AB49"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指因进行器官移植而感染上人类免疫缺陷病毒（</w:t>
            </w:r>
            <w:r w:rsidRPr="00603A1E">
              <w:rPr>
                <w:rFonts w:cs="宋体"/>
                <w:kern w:val="0"/>
              </w:rPr>
              <w:t>HIV），且须满足下列全部条件：</w:t>
            </w:r>
            <w:r w:rsidRPr="00603A1E">
              <w:rPr>
                <w:rFonts w:cs="宋体"/>
                <w:kern w:val="0"/>
              </w:rPr>
              <w:br/>
              <w:t>（1）被保险人因治疗必需而实施器官移植，并且因器官移植而感染人类免疫缺陷病毒（HIV）；</w:t>
            </w:r>
            <w:r w:rsidRPr="00603A1E">
              <w:rPr>
                <w:rFonts w:cs="宋体"/>
                <w:kern w:val="0"/>
              </w:rPr>
              <w:br/>
              <w:t>（2）提供器官移植治疗的器官移植中心或医院出具该项器官移植感染，属于医疗责任事故的报告，</w:t>
            </w:r>
            <w:r w:rsidRPr="00603A1E">
              <w:rPr>
                <w:rFonts w:hint="eastAsia"/>
              </w:rPr>
              <w:t>或者经法院终审认定为医疗事故</w:t>
            </w:r>
            <w:r w:rsidRPr="00603A1E">
              <w:rPr>
                <w:rFonts w:cs="宋体"/>
                <w:kern w:val="0"/>
              </w:rPr>
              <w:t>；</w:t>
            </w:r>
            <w:r w:rsidRPr="00603A1E">
              <w:rPr>
                <w:rFonts w:cs="宋体"/>
                <w:kern w:val="0"/>
              </w:rPr>
              <w:br/>
              <w:t>（3）提供器官移植治疗的器官移植中心或医院必须拥有合法经营执照。</w:t>
            </w:r>
            <w:r w:rsidRPr="00603A1E">
              <w:rPr>
                <w:rFonts w:cs="宋体"/>
                <w:b/>
                <w:bCs/>
                <w:kern w:val="0"/>
                <w:u w:val="single"/>
              </w:rPr>
              <w:br/>
            </w:r>
            <w:r w:rsidRPr="00603A1E">
              <w:rPr>
                <w:rFonts w:cs="宋体" w:hint="eastAsia"/>
                <w:b/>
                <w:bCs/>
                <w:kern w:val="0"/>
                <w:u w:val="single"/>
              </w:rPr>
              <w:t>我们承担本项疾病责任</w:t>
            </w:r>
            <w:proofErr w:type="gramStart"/>
            <w:r w:rsidRPr="00603A1E">
              <w:rPr>
                <w:rFonts w:cs="宋体" w:hint="eastAsia"/>
                <w:b/>
                <w:bCs/>
                <w:kern w:val="0"/>
                <w:u w:val="single"/>
              </w:rPr>
              <w:t>不</w:t>
            </w:r>
            <w:proofErr w:type="gramEnd"/>
            <w:r w:rsidRPr="00603A1E">
              <w:rPr>
                <w:rFonts w:cs="宋体" w:hint="eastAsia"/>
                <w:b/>
                <w:bCs/>
                <w:kern w:val="0"/>
                <w:u w:val="single"/>
              </w:rPr>
              <w:t>受主合同责任免除中“被保险人感染艾滋病病毒或患艾滋病”的限制。</w:t>
            </w:r>
          </w:p>
          <w:p w14:paraId="6D42D8DF" w14:textId="77777777" w:rsidR="006F7B57" w:rsidRPr="00603A1E" w:rsidDel="00B05015" w:rsidRDefault="006F7B57" w:rsidP="006F7B57">
            <w:pPr>
              <w:adjustRightInd w:val="0"/>
              <w:snapToGrid w:val="0"/>
              <w:spacing w:afterLines="20" w:after="62"/>
            </w:pPr>
          </w:p>
        </w:tc>
      </w:tr>
      <w:tr w:rsidR="006F7B57" w:rsidRPr="00603A1E" w:rsidDel="00B05015" w14:paraId="092F1EFE" w14:textId="77777777" w:rsidTr="00AD2D09">
        <w:tc>
          <w:tcPr>
            <w:tcW w:w="562" w:type="dxa"/>
          </w:tcPr>
          <w:p w14:paraId="28C7B250" w14:textId="77777777" w:rsidR="006F7B57" w:rsidRPr="00880F45" w:rsidDel="006E097E" w:rsidRDefault="006F7B57" w:rsidP="00880F45">
            <w:pPr>
              <w:adjustRightInd w:val="0"/>
              <w:snapToGrid w:val="0"/>
              <w:spacing w:afterLines="20" w:after="62"/>
            </w:pPr>
            <w:r w:rsidRPr="00AD2D09">
              <w:t>37</w:t>
            </w:r>
          </w:p>
        </w:tc>
        <w:tc>
          <w:tcPr>
            <w:tcW w:w="1418" w:type="dxa"/>
            <w:shd w:val="clear" w:color="auto" w:fill="FFFFFF"/>
          </w:tcPr>
          <w:p w14:paraId="10107D88" w14:textId="77777777" w:rsidR="006F7B57" w:rsidRPr="00603A1E" w:rsidDel="00B05015" w:rsidRDefault="006F7B57" w:rsidP="006F7B57">
            <w:pPr>
              <w:adjustRightInd w:val="0"/>
              <w:snapToGrid w:val="0"/>
              <w:spacing w:afterLines="20" w:after="62"/>
            </w:pPr>
            <w:r w:rsidRPr="00603A1E">
              <w:rPr>
                <w:rFonts w:cs="宋体" w:hint="eastAsia"/>
                <w:kern w:val="0"/>
              </w:rPr>
              <w:t>因职业关系导致的</w:t>
            </w:r>
            <w:r w:rsidRPr="00603A1E">
              <w:rPr>
                <w:rFonts w:cs="宋体"/>
                <w:kern w:val="0"/>
              </w:rPr>
              <w:t>HIV感染</w:t>
            </w:r>
          </w:p>
        </w:tc>
        <w:tc>
          <w:tcPr>
            <w:tcW w:w="7938" w:type="dxa"/>
            <w:shd w:val="clear" w:color="auto" w:fill="FFFFFF"/>
          </w:tcPr>
          <w:p w14:paraId="63AC9568"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被保险人在其常规职业工作过程中遭遇外伤，或职业需要处理血液或其它体液时感染上人类免疫缺陷病毒（</w:t>
            </w:r>
            <w:r w:rsidRPr="00603A1E">
              <w:rPr>
                <w:rFonts w:cs="宋体"/>
                <w:kern w:val="0"/>
              </w:rPr>
              <w:t>HIV）。必须满足下列全部条件：</w:t>
            </w:r>
            <w:r w:rsidRPr="00603A1E">
              <w:rPr>
                <w:rFonts w:cs="宋体"/>
                <w:kern w:val="0"/>
              </w:rPr>
              <w:br/>
              <w:t>（1）感染必须是在被保险人正在从事其职业工作中发生，该职业必须属于下列限定职业范围内的职业；</w:t>
            </w:r>
            <w:r w:rsidRPr="00603A1E">
              <w:rPr>
                <w:rFonts w:cs="宋体"/>
                <w:kern w:val="0"/>
              </w:rPr>
              <w:br/>
              <w:t>（2）血清转化必须出现在事故发生后的6个月以内；</w:t>
            </w:r>
            <w:r w:rsidRPr="00603A1E">
              <w:rPr>
                <w:rFonts w:cs="宋体"/>
                <w:kern w:val="0"/>
              </w:rPr>
              <w:br/>
              <w:t>（3）必须提供被保险人在所报事故后发生的5天以内进行的检查报告，该报告必须显示被保险人血液人类免疫缺陷病毒（HIV）阴性和/或人类免疫缺陷病毒（HIV）抗体阴性；</w:t>
            </w:r>
            <w:r w:rsidRPr="00603A1E">
              <w:rPr>
                <w:rFonts w:cs="宋体"/>
                <w:kern w:val="0"/>
              </w:rPr>
              <w:br/>
              <w:t>（4）必须在事故发生后的12个月内证实被保险人体内存在人类免疫缺陷病毒（HIV）或人类免疫缺陷病毒（HIV）抗体。</w:t>
            </w:r>
            <w:r w:rsidRPr="00603A1E">
              <w:rPr>
                <w:rFonts w:cs="宋体"/>
                <w:kern w:val="0"/>
              </w:rPr>
              <w:br/>
            </w:r>
            <w:r w:rsidRPr="00603A1E">
              <w:rPr>
                <w:rFonts w:cs="宋体" w:hint="eastAsia"/>
                <w:kern w:val="0"/>
              </w:rPr>
              <w:t>限定职业：</w:t>
            </w:r>
            <w:r w:rsidRPr="00603A1E">
              <w:rPr>
                <w:rFonts w:cs="宋体"/>
                <w:kern w:val="0"/>
              </w:rPr>
              <w:br/>
            </w:r>
            <w:r w:rsidRPr="00603A1E">
              <w:rPr>
                <w:rFonts w:cs="宋体" w:hint="eastAsia"/>
                <w:kern w:val="0"/>
              </w:rPr>
              <w:lastRenderedPageBreak/>
              <w:t>医生和牙科医生、护士、医院化验室工作人员、医院护工、医生助理和牙医助理、救护车工作人员、助产士、消防队员、警察、狱警。</w:t>
            </w:r>
            <w:r w:rsidRPr="00603A1E">
              <w:rPr>
                <w:rFonts w:cs="宋体"/>
                <w:b/>
                <w:bCs/>
                <w:kern w:val="0"/>
                <w:u w:val="single"/>
              </w:rPr>
              <w:br/>
            </w:r>
            <w:r w:rsidRPr="00603A1E">
              <w:rPr>
                <w:rFonts w:cs="宋体" w:hint="eastAsia"/>
                <w:b/>
                <w:bCs/>
                <w:kern w:val="0"/>
                <w:u w:val="single"/>
              </w:rPr>
              <w:t>我们承担本项疾病责任</w:t>
            </w:r>
            <w:proofErr w:type="gramStart"/>
            <w:r w:rsidRPr="00603A1E">
              <w:rPr>
                <w:rFonts w:cs="宋体" w:hint="eastAsia"/>
                <w:b/>
                <w:bCs/>
                <w:kern w:val="0"/>
                <w:u w:val="single"/>
              </w:rPr>
              <w:t>不</w:t>
            </w:r>
            <w:proofErr w:type="gramEnd"/>
            <w:r w:rsidRPr="00603A1E">
              <w:rPr>
                <w:rFonts w:cs="宋体" w:hint="eastAsia"/>
                <w:b/>
                <w:bCs/>
                <w:kern w:val="0"/>
                <w:u w:val="single"/>
              </w:rPr>
              <w:t>受主合同责任免除中“被保险人感染艾滋病病毒或患艾滋病”的限制。</w:t>
            </w:r>
          </w:p>
          <w:p w14:paraId="6EECB02A" w14:textId="77777777" w:rsidR="006F7B57" w:rsidRPr="00603A1E" w:rsidDel="00B05015" w:rsidRDefault="006F7B57" w:rsidP="006F7B57">
            <w:pPr>
              <w:adjustRightInd w:val="0"/>
              <w:snapToGrid w:val="0"/>
              <w:spacing w:afterLines="20" w:after="62"/>
            </w:pPr>
          </w:p>
        </w:tc>
      </w:tr>
      <w:tr w:rsidR="006F7B57" w:rsidRPr="00603A1E" w14:paraId="59570419" w14:textId="77777777" w:rsidTr="00AD2D09">
        <w:tc>
          <w:tcPr>
            <w:tcW w:w="562" w:type="dxa"/>
          </w:tcPr>
          <w:p w14:paraId="6FC4A0C1" w14:textId="77777777" w:rsidR="006F7B57" w:rsidRPr="00880F45" w:rsidDel="006E097E" w:rsidRDefault="006F7B57" w:rsidP="00880F45">
            <w:pPr>
              <w:adjustRightInd w:val="0"/>
              <w:snapToGrid w:val="0"/>
              <w:spacing w:afterLines="20" w:after="62"/>
            </w:pPr>
            <w:r w:rsidRPr="00AD2D09">
              <w:lastRenderedPageBreak/>
              <w:t>38</w:t>
            </w:r>
          </w:p>
        </w:tc>
        <w:tc>
          <w:tcPr>
            <w:tcW w:w="1418" w:type="dxa"/>
            <w:shd w:val="clear" w:color="auto" w:fill="FFFFFF"/>
          </w:tcPr>
          <w:p w14:paraId="65580BF0" w14:textId="77777777" w:rsidR="006F7B57" w:rsidRPr="00603A1E" w:rsidRDefault="006F7B57" w:rsidP="006F7B57">
            <w:pPr>
              <w:adjustRightInd w:val="0"/>
              <w:snapToGrid w:val="0"/>
              <w:spacing w:afterLines="20" w:after="62"/>
            </w:pPr>
            <w:r w:rsidRPr="00603A1E">
              <w:rPr>
                <w:rFonts w:cs="宋体" w:hint="eastAsia"/>
                <w:kern w:val="0"/>
              </w:rPr>
              <w:t>严重原发性硬化性胆管炎</w:t>
            </w:r>
          </w:p>
        </w:tc>
        <w:tc>
          <w:tcPr>
            <w:tcW w:w="7938" w:type="dxa"/>
            <w:shd w:val="clear" w:color="auto" w:fill="FFFFFF"/>
          </w:tcPr>
          <w:p w14:paraId="7DCEF1E4"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指一种胆汁淤积综合征，其特征是肝内、肝外胆道因纤维化性炎症逐渐狭窄，并最终导致完全阻塞而发展为肝硬化。本病须经内镜逆行胰胆管造影等影像学检查证实，并须满足下列全部条件：</w:t>
            </w:r>
            <w:r w:rsidRPr="00603A1E">
              <w:rPr>
                <w:rFonts w:cs="宋体"/>
                <w:kern w:val="0"/>
              </w:rPr>
              <w:br/>
              <w:t>（1）总胆红素和直接胆红素同时升高，血清ALP&gt;200U/L；</w:t>
            </w:r>
            <w:r w:rsidRPr="00603A1E">
              <w:rPr>
                <w:rFonts w:cs="宋体"/>
                <w:kern w:val="0"/>
              </w:rPr>
              <w:br/>
              <w:t>（2）持续性黄疸病史；</w:t>
            </w:r>
            <w:r w:rsidRPr="00603A1E">
              <w:rPr>
                <w:rFonts w:cs="宋体"/>
                <w:kern w:val="0"/>
              </w:rPr>
              <w:br/>
              <w:t>（3）出现胆汁性肝硬化或门脉高压。</w:t>
            </w:r>
            <w:r w:rsidRPr="00603A1E">
              <w:rPr>
                <w:rFonts w:cs="宋体"/>
                <w:kern w:val="0"/>
              </w:rPr>
              <w:br/>
            </w:r>
            <w:r w:rsidRPr="00603A1E">
              <w:rPr>
                <w:rFonts w:cs="宋体" w:hint="eastAsia"/>
                <w:b/>
                <w:bCs/>
                <w:kern w:val="0"/>
                <w:u w:val="single"/>
              </w:rPr>
              <w:t>因肿瘤或胆管损伤等继发性的硬化性胆管炎不在保障范围内。</w:t>
            </w:r>
          </w:p>
          <w:p w14:paraId="0722B3C3" w14:textId="77777777" w:rsidR="006F7B57" w:rsidRPr="00603A1E" w:rsidRDefault="006F7B57" w:rsidP="006F7B57">
            <w:pPr>
              <w:adjustRightInd w:val="0"/>
              <w:snapToGrid w:val="0"/>
              <w:spacing w:afterLines="20" w:after="62"/>
            </w:pPr>
          </w:p>
        </w:tc>
      </w:tr>
      <w:tr w:rsidR="006F7B57" w:rsidRPr="00603A1E" w14:paraId="2759A7EE" w14:textId="77777777" w:rsidTr="00AD2D09">
        <w:tc>
          <w:tcPr>
            <w:tcW w:w="562" w:type="dxa"/>
          </w:tcPr>
          <w:p w14:paraId="7A451F20" w14:textId="77777777" w:rsidR="006F7B57" w:rsidRPr="00880F45" w:rsidRDefault="006F7B57" w:rsidP="00880F45">
            <w:pPr>
              <w:adjustRightInd w:val="0"/>
              <w:snapToGrid w:val="0"/>
              <w:spacing w:afterLines="20" w:after="62"/>
            </w:pPr>
            <w:r w:rsidRPr="00AD2D09">
              <w:t>39</w:t>
            </w:r>
          </w:p>
        </w:tc>
        <w:tc>
          <w:tcPr>
            <w:tcW w:w="1418" w:type="dxa"/>
            <w:shd w:val="clear" w:color="auto" w:fill="FFFFFF"/>
          </w:tcPr>
          <w:p w14:paraId="48C80BFB" w14:textId="77777777" w:rsidR="006F7B57" w:rsidRPr="00603A1E" w:rsidRDefault="006F7B57" w:rsidP="006F7B57">
            <w:pPr>
              <w:adjustRightInd w:val="0"/>
              <w:snapToGrid w:val="0"/>
              <w:spacing w:afterLines="20" w:after="62"/>
            </w:pPr>
            <w:r w:rsidRPr="00603A1E">
              <w:rPr>
                <w:rFonts w:cs="宋体" w:hint="eastAsia"/>
                <w:kern w:val="0"/>
              </w:rPr>
              <w:t>特发性慢性肾上腺皮质功能减退</w:t>
            </w:r>
          </w:p>
        </w:tc>
        <w:tc>
          <w:tcPr>
            <w:tcW w:w="7938" w:type="dxa"/>
            <w:shd w:val="clear" w:color="auto" w:fill="FFFFFF"/>
          </w:tcPr>
          <w:p w14:paraId="3D8071AD"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因为自身免疫功能紊乱，使肾上腺组织逐渐受损，而需要长期接受糖皮质激素及肾上腺皮质激素替代疗法。该病必须经内分泌专科医生确诊，并有以下报告作为证据：</w:t>
            </w:r>
            <w:r w:rsidRPr="00603A1E">
              <w:rPr>
                <w:rFonts w:cs="宋体"/>
                <w:kern w:val="0"/>
              </w:rPr>
              <w:br/>
              <w:t>（1）促肾上腺皮质激素(ACTH)刺激试验；</w:t>
            </w:r>
            <w:r w:rsidRPr="00603A1E">
              <w:rPr>
                <w:rFonts w:cs="宋体"/>
                <w:kern w:val="0"/>
              </w:rPr>
              <w:br/>
              <w:t>（2）胰岛素血糖减少测试；</w:t>
            </w:r>
            <w:r w:rsidRPr="00603A1E">
              <w:rPr>
                <w:rFonts w:cs="宋体"/>
                <w:kern w:val="0"/>
              </w:rPr>
              <w:br/>
              <w:t>（3）血浆促肾上腺皮质激素(ACTH)水平测定；</w:t>
            </w:r>
            <w:r w:rsidRPr="00603A1E">
              <w:rPr>
                <w:rFonts w:cs="宋体"/>
                <w:kern w:val="0"/>
              </w:rPr>
              <w:br/>
              <w:t>（4）血浆肾素活性(PRA)测定。</w:t>
            </w:r>
            <w:r w:rsidRPr="00603A1E">
              <w:rPr>
                <w:rFonts w:cs="宋体"/>
                <w:kern w:val="0"/>
              </w:rPr>
              <w:br/>
            </w:r>
            <w:r w:rsidRPr="00603A1E">
              <w:rPr>
                <w:rFonts w:cs="宋体" w:hint="eastAsia"/>
                <w:b/>
                <w:bCs/>
                <w:kern w:val="0"/>
                <w:u w:val="single"/>
              </w:rPr>
              <w:t>慢性肾上腺皮质功能衰竭只对由自身免疫功能紊乱引起的承担保险责任，其他原因引起的不在保障范围</w:t>
            </w:r>
            <w:r w:rsidRPr="00603A1E">
              <w:rPr>
                <w:rFonts w:cs="宋体"/>
                <w:b/>
                <w:bCs/>
                <w:kern w:val="0"/>
                <w:u w:val="single"/>
              </w:rPr>
              <w:t>内</w:t>
            </w:r>
            <w:r w:rsidRPr="00603A1E">
              <w:rPr>
                <w:rFonts w:cs="宋体" w:hint="eastAsia"/>
                <w:b/>
                <w:bCs/>
                <w:kern w:val="0"/>
                <w:u w:val="single"/>
              </w:rPr>
              <w:t>。</w:t>
            </w:r>
          </w:p>
          <w:p w14:paraId="0395DD5B" w14:textId="77777777" w:rsidR="006F7B57" w:rsidRPr="00603A1E" w:rsidRDefault="006F7B57" w:rsidP="006F7B57">
            <w:pPr>
              <w:adjustRightInd w:val="0"/>
              <w:snapToGrid w:val="0"/>
              <w:spacing w:afterLines="20" w:after="62"/>
            </w:pPr>
          </w:p>
        </w:tc>
      </w:tr>
      <w:tr w:rsidR="006F7B57" w:rsidRPr="009B2271" w14:paraId="01588870" w14:textId="77777777" w:rsidTr="00AD2D09">
        <w:tc>
          <w:tcPr>
            <w:tcW w:w="562" w:type="dxa"/>
          </w:tcPr>
          <w:p w14:paraId="358C0DF5" w14:textId="77777777" w:rsidR="006F7B57" w:rsidRPr="00880F45" w:rsidRDefault="006F7B57" w:rsidP="00880F45">
            <w:pPr>
              <w:adjustRightInd w:val="0"/>
              <w:snapToGrid w:val="0"/>
              <w:spacing w:afterLines="20" w:after="62"/>
            </w:pPr>
            <w:r w:rsidRPr="00AD2D09">
              <w:t>40</w:t>
            </w:r>
          </w:p>
        </w:tc>
        <w:tc>
          <w:tcPr>
            <w:tcW w:w="1418" w:type="dxa"/>
            <w:shd w:val="clear" w:color="auto" w:fill="FFFFFF"/>
          </w:tcPr>
          <w:p w14:paraId="59004831" w14:textId="77777777" w:rsidR="006F7B57" w:rsidRPr="00603A1E" w:rsidRDefault="006F7B57" w:rsidP="006F7B57">
            <w:pPr>
              <w:adjustRightInd w:val="0"/>
              <w:snapToGrid w:val="0"/>
              <w:spacing w:afterLines="20" w:after="62"/>
            </w:pPr>
            <w:r w:rsidRPr="00603A1E">
              <w:rPr>
                <w:rFonts w:cs="宋体" w:hint="eastAsia"/>
                <w:kern w:val="0"/>
              </w:rPr>
              <w:t>系统性红斑狼疮并发肾功能损害</w:t>
            </w:r>
          </w:p>
        </w:tc>
        <w:tc>
          <w:tcPr>
            <w:tcW w:w="7938" w:type="dxa"/>
            <w:shd w:val="clear" w:color="auto" w:fill="FFFFFF"/>
          </w:tcPr>
          <w:p w14:paraId="7ADE77FC" w14:textId="77777777" w:rsidR="006F7B57" w:rsidRPr="00603A1E" w:rsidRDefault="006F7B57" w:rsidP="006F7B57">
            <w:pPr>
              <w:widowControl/>
              <w:snapToGrid w:val="0"/>
              <w:spacing w:afterLines="20" w:after="62"/>
              <w:rPr>
                <w:rFonts w:cs="宋体"/>
                <w:kern w:val="0"/>
              </w:rPr>
            </w:pPr>
            <w:r w:rsidRPr="00603A1E">
              <w:rPr>
                <w:rFonts w:cs="宋体" w:hint="eastAsia"/>
                <w:kern w:val="0"/>
              </w:rPr>
              <w:t>指一种自身免疫性结缔组织病，于体内有大量致病性自身抗体和免疫复合物，造成组织损伤。系统性红斑狼疮的诊断必须经专科医生明确诊断，并须同时满足下列条件：</w:t>
            </w:r>
            <w:r w:rsidRPr="00603A1E">
              <w:rPr>
                <w:rFonts w:cs="宋体"/>
                <w:kern w:val="0"/>
              </w:rPr>
              <w:br/>
            </w:r>
            <w:r w:rsidRPr="00603A1E">
              <w:rPr>
                <w:rFonts w:cs="宋体" w:hint="eastAsia"/>
                <w:kern w:val="0"/>
              </w:rPr>
              <w:t>（</w:t>
            </w:r>
            <w:r w:rsidRPr="00603A1E">
              <w:rPr>
                <w:rFonts w:cs="宋体"/>
                <w:kern w:val="0"/>
              </w:rPr>
              <w:t>1）临床表现至少具备下列条件中的4个：</w:t>
            </w:r>
            <w:r w:rsidRPr="00603A1E">
              <w:rPr>
                <w:rFonts w:cs="宋体"/>
                <w:kern w:val="0"/>
              </w:rPr>
              <w:br/>
            </w:r>
            <w:r w:rsidRPr="00603A1E">
              <w:rPr>
                <w:rFonts w:cs="宋体" w:hint="eastAsia"/>
                <w:kern w:val="0"/>
              </w:rPr>
              <w:t>①蝶形红斑或盘形红斑；</w:t>
            </w:r>
            <w:r w:rsidRPr="00603A1E">
              <w:rPr>
                <w:rFonts w:cs="宋体"/>
                <w:kern w:val="0"/>
              </w:rPr>
              <w:br/>
            </w:r>
            <w:r w:rsidRPr="00603A1E">
              <w:rPr>
                <w:rFonts w:cs="宋体" w:hint="eastAsia"/>
                <w:kern w:val="0"/>
              </w:rPr>
              <w:t>②光敏感；</w:t>
            </w:r>
            <w:r w:rsidRPr="00603A1E">
              <w:rPr>
                <w:rFonts w:cs="宋体"/>
                <w:kern w:val="0"/>
              </w:rPr>
              <w:br/>
            </w:r>
            <w:r w:rsidRPr="00603A1E">
              <w:rPr>
                <w:rFonts w:cs="宋体" w:hint="eastAsia"/>
                <w:kern w:val="0"/>
              </w:rPr>
              <w:t>③口鼻腔黏膜溃疡；</w:t>
            </w:r>
            <w:r w:rsidRPr="00603A1E">
              <w:rPr>
                <w:rFonts w:cs="宋体"/>
                <w:kern w:val="0"/>
              </w:rPr>
              <w:br/>
            </w:r>
            <w:r w:rsidRPr="00603A1E">
              <w:rPr>
                <w:rFonts w:cs="宋体" w:hint="eastAsia"/>
                <w:kern w:val="0"/>
              </w:rPr>
              <w:t>④非畸形性关节炎或多关节痛；</w:t>
            </w:r>
            <w:r w:rsidRPr="00603A1E">
              <w:rPr>
                <w:rFonts w:cs="宋体"/>
                <w:kern w:val="0"/>
              </w:rPr>
              <w:br/>
            </w:r>
            <w:r w:rsidRPr="00603A1E">
              <w:rPr>
                <w:rFonts w:cs="宋体" w:hint="eastAsia"/>
                <w:kern w:val="0"/>
              </w:rPr>
              <w:t>⑤胸膜炎或心包炎；</w:t>
            </w:r>
            <w:r w:rsidRPr="00603A1E">
              <w:rPr>
                <w:rFonts w:cs="宋体"/>
                <w:kern w:val="0"/>
              </w:rPr>
              <w:br/>
            </w:r>
            <w:r w:rsidRPr="00603A1E">
              <w:rPr>
                <w:rFonts w:cs="宋体" w:hint="eastAsia"/>
                <w:kern w:val="0"/>
              </w:rPr>
              <w:t>⑥神经系统损伤（癫痫或精神症状）；</w:t>
            </w:r>
            <w:r w:rsidRPr="00603A1E">
              <w:rPr>
                <w:rFonts w:cs="宋体"/>
                <w:kern w:val="0"/>
              </w:rPr>
              <w:br/>
            </w:r>
            <w:r w:rsidRPr="00603A1E">
              <w:rPr>
                <w:rFonts w:cs="宋体" w:hint="eastAsia"/>
                <w:kern w:val="0"/>
              </w:rPr>
              <w:t>⑦血象异常（白细胞小于</w:t>
            </w:r>
            <w:r w:rsidRPr="00603A1E">
              <w:rPr>
                <w:rFonts w:cs="宋体"/>
                <w:kern w:val="0"/>
              </w:rPr>
              <w:t>4000/</w:t>
            </w:r>
            <w:proofErr w:type="spellStart"/>
            <w:r w:rsidRPr="00603A1E">
              <w:rPr>
                <w:rFonts w:cs="Calibri"/>
                <w:kern w:val="0"/>
              </w:rPr>
              <w:t>μ</w:t>
            </w:r>
            <w:r w:rsidRPr="00603A1E">
              <w:rPr>
                <w:rFonts w:cs="宋体"/>
                <w:kern w:val="0"/>
              </w:rPr>
              <w:t>l</w:t>
            </w:r>
            <w:proofErr w:type="spellEnd"/>
            <w:r w:rsidRPr="00603A1E">
              <w:rPr>
                <w:rFonts w:cs="宋体" w:hint="eastAsia"/>
                <w:kern w:val="0"/>
              </w:rPr>
              <w:t>或血小板小于</w:t>
            </w:r>
            <w:r w:rsidRPr="00603A1E">
              <w:rPr>
                <w:rFonts w:cs="宋体"/>
                <w:kern w:val="0"/>
              </w:rPr>
              <w:t>100000/</w:t>
            </w:r>
            <w:proofErr w:type="spellStart"/>
            <w:r w:rsidRPr="00603A1E">
              <w:rPr>
                <w:rFonts w:cs="Calibri"/>
                <w:kern w:val="0"/>
              </w:rPr>
              <w:t>μ</w:t>
            </w:r>
            <w:r w:rsidRPr="00603A1E">
              <w:rPr>
                <w:rFonts w:cs="宋体"/>
                <w:kern w:val="0"/>
              </w:rPr>
              <w:t>l</w:t>
            </w:r>
            <w:proofErr w:type="spellEnd"/>
            <w:r w:rsidRPr="00603A1E">
              <w:rPr>
                <w:rFonts w:cs="宋体" w:hint="eastAsia"/>
                <w:kern w:val="0"/>
              </w:rPr>
              <w:t>或溶血性贫血）。</w:t>
            </w:r>
            <w:r w:rsidRPr="00603A1E">
              <w:rPr>
                <w:rFonts w:cs="宋体"/>
                <w:kern w:val="0"/>
              </w:rPr>
              <w:br/>
            </w:r>
            <w:r w:rsidRPr="00603A1E">
              <w:rPr>
                <w:rFonts w:cs="宋体" w:hint="eastAsia"/>
                <w:kern w:val="0"/>
              </w:rPr>
              <w:t>（</w:t>
            </w:r>
            <w:r w:rsidRPr="00603A1E">
              <w:rPr>
                <w:rFonts w:cs="宋体"/>
                <w:kern w:val="0"/>
              </w:rPr>
              <w:t>2）检测结果至少具备下列条件中的2个：</w:t>
            </w:r>
            <w:r w:rsidRPr="00603A1E">
              <w:rPr>
                <w:rFonts w:cs="宋体"/>
                <w:kern w:val="0"/>
              </w:rPr>
              <w:br/>
            </w:r>
            <w:r w:rsidRPr="00603A1E">
              <w:rPr>
                <w:rFonts w:cs="宋体" w:hint="eastAsia"/>
                <w:kern w:val="0"/>
              </w:rPr>
              <w:t>①抗</w:t>
            </w:r>
            <w:r w:rsidRPr="00603A1E">
              <w:rPr>
                <w:rFonts w:cs="宋体"/>
                <w:kern w:val="0"/>
              </w:rPr>
              <w:t>dsDNA抗体阳性；</w:t>
            </w:r>
            <w:r w:rsidRPr="00603A1E">
              <w:rPr>
                <w:rFonts w:cs="宋体"/>
                <w:kern w:val="0"/>
              </w:rPr>
              <w:br/>
            </w:r>
            <w:r w:rsidRPr="00603A1E">
              <w:rPr>
                <w:rFonts w:cs="宋体" w:hint="eastAsia"/>
                <w:kern w:val="0"/>
              </w:rPr>
              <w:t>②抗</w:t>
            </w:r>
            <w:proofErr w:type="spellStart"/>
            <w:r w:rsidRPr="00603A1E">
              <w:rPr>
                <w:rFonts w:cs="宋体"/>
                <w:kern w:val="0"/>
              </w:rPr>
              <w:t>Sm</w:t>
            </w:r>
            <w:proofErr w:type="spellEnd"/>
            <w:r w:rsidRPr="00603A1E">
              <w:rPr>
                <w:rFonts w:cs="宋体" w:hint="eastAsia"/>
                <w:kern w:val="0"/>
              </w:rPr>
              <w:t>抗体阳性；</w:t>
            </w:r>
            <w:r w:rsidRPr="00603A1E">
              <w:rPr>
                <w:rFonts w:cs="宋体"/>
                <w:kern w:val="0"/>
              </w:rPr>
              <w:br/>
            </w:r>
            <w:r w:rsidRPr="00603A1E">
              <w:rPr>
                <w:rFonts w:cs="宋体" w:hint="eastAsia"/>
                <w:kern w:val="0"/>
              </w:rPr>
              <w:t>③抗核抗体阳性；</w:t>
            </w:r>
            <w:r w:rsidRPr="00603A1E">
              <w:rPr>
                <w:rFonts w:cs="宋体"/>
                <w:kern w:val="0"/>
              </w:rPr>
              <w:br/>
            </w:r>
            <w:r w:rsidRPr="00603A1E">
              <w:rPr>
                <w:rFonts w:cs="宋体" w:hint="eastAsia"/>
                <w:kern w:val="0"/>
              </w:rPr>
              <w:t>④皮肤狼疮带试验（非病损部位）或肾活检阳性；</w:t>
            </w:r>
            <w:r w:rsidRPr="00603A1E">
              <w:rPr>
                <w:rFonts w:cs="宋体"/>
                <w:kern w:val="0"/>
              </w:rPr>
              <w:br/>
            </w:r>
            <w:r w:rsidRPr="00603A1E">
              <w:rPr>
                <w:rFonts w:cs="宋体" w:hint="eastAsia"/>
                <w:kern w:val="0"/>
              </w:rPr>
              <w:t>⑤</w:t>
            </w:r>
            <w:r w:rsidRPr="00603A1E">
              <w:rPr>
                <w:rFonts w:cs="宋体"/>
                <w:kern w:val="0"/>
              </w:rPr>
              <w:t>C3低于正常值。</w:t>
            </w:r>
            <w:r w:rsidRPr="00603A1E">
              <w:rPr>
                <w:rFonts w:cs="宋体"/>
                <w:kern w:val="0"/>
              </w:rPr>
              <w:br/>
            </w:r>
            <w:r w:rsidRPr="00603A1E">
              <w:rPr>
                <w:rFonts w:cs="宋体" w:hint="eastAsia"/>
                <w:kern w:val="0"/>
              </w:rPr>
              <w:t>（</w:t>
            </w:r>
            <w:r w:rsidRPr="00603A1E">
              <w:rPr>
                <w:rFonts w:cs="宋体"/>
                <w:kern w:val="0"/>
              </w:rPr>
              <w:t>3）狼疮肾炎致使肾功能减退（或损害），且符合以下条件之一：</w:t>
            </w:r>
            <w:r w:rsidRPr="00603A1E">
              <w:rPr>
                <w:rFonts w:cs="宋体"/>
                <w:kern w:val="0"/>
              </w:rPr>
              <w:br/>
            </w:r>
            <w:r w:rsidRPr="00603A1E">
              <w:rPr>
                <w:rFonts w:cs="宋体" w:hint="eastAsia"/>
                <w:kern w:val="0"/>
              </w:rPr>
              <w:t>①系统性红斑狼疮造成肾脏功能损害，尿蛋白＞</w:t>
            </w:r>
            <w:r w:rsidRPr="00603A1E">
              <w:rPr>
                <w:rFonts w:cs="宋体"/>
                <w:kern w:val="0"/>
              </w:rPr>
              <w:t>2g/24小时且持续性蛋白尿＞+++；</w:t>
            </w:r>
            <w:r w:rsidRPr="00603A1E">
              <w:rPr>
                <w:rFonts w:cs="宋体"/>
                <w:kern w:val="0"/>
              </w:rPr>
              <w:br/>
            </w:r>
            <w:r w:rsidRPr="00603A1E">
              <w:rPr>
                <w:rFonts w:cs="宋体" w:hint="eastAsia"/>
                <w:kern w:val="0"/>
              </w:rPr>
              <w:t>②符合下列</w:t>
            </w:r>
            <w:r w:rsidRPr="00603A1E">
              <w:rPr>
                <w:rFonts w:cs="宋体"/>
                <w:kern w:val="0"/>
              </w:rPr>
              <w:t>WHO诊断标准定义的III</w:t>
            </w:r>
            <w:proofErr w:type="gramStart"/>
            <w:r w:rsidRPr="00603A1E">
              <w:rPr>
                <w:rFonts w:cs="宋体" w:hint="eastAsia"/>
                <w:kern w:val="0"/>
              </w:rPr>
              <w:t>型至</w:t>
            </w:r>
            <w:proofErr w:type="gramEnd"/>
            <w:r w:rsidRPr="00603A1E">
              <w:rPr>
                <w:rFonts w:cs="宋体"/>
                <w:kern w:val="0"/>
              </w:rPr>
              <w:t>V型狼疮性肾炎。</w:t>
            </w:r>
            <w:r w:rsidRPr="00603A1E">
              <w:rPr>
                <w:rFonts w:cs="宋体"/>
                <w:kern w:val="0"/>
              </w:rPr>
              <w:br/>
            </w:r>
            <w:r w:rsidRPr="00603A1E">
              <w:rPr>
                <w:rFonts w:cs="宋体" w:hint="eastAsia"/>
                <w:kern w:val="0"/>
              </w:rPr>
              <w:t>世界卫生组织（</w:t>
            </w:r>
            <w:r w:rsidRPr="00603A1E">
              <w:rPr>
                <w:rFonts w:cs="宋体"/>
                <w:kern w:val="0"/>
              </w:rPr>
              <w:t>WHO）狼疮性肾炎分型：</w:t>
            </w:r>
            <w:r w:rsidRPr="00603A1E">
              <w:rPr>
                <w:rFonts w:cs="宋体"/>
                <w:kern w:val="0"/>
              </w:rPr>
              <w:br/>
              <w:t>I型（微小病变型）镜下阴性，尿液正常；</w:t>
            </w:r>
            <w:r w:rsidRPr="00603A1E">
              <w:rPr>
                <w:rFonts w:cs="宋体"/>
                <w:kern w:val="0"/>
              </w:rPr>
              <w:br/>
              <w:t>II型（系膜病变型）中度蛋白尿，偶有尿沉渣改变；</w:t>
            </w:r>
            <w:r w:rsidRPr="00603A1E">
              <w:rPr>
                <w:rFonts w:cs="宋体"/>
                <w:kern w:val="0"/>
              </w:rPr>
              <w:br/>
              <w:t>III型（局灶及节段增生型）蛋白尿，尿沉渣改变；</w:t>
            </w:r>
            <w:r w:rsidRPr="00603A1E">
              <w:rPr>
                <w:rFonts w:cs="宋体"/>
                <w:kern w:val="0"/>
              </w:rPr>
              <w:br/>
              <w:t>IV型（弥漫增生型）急性肾炎伴有尿沉渣改变及/或肾病综合征；</w:t>
            </w:r>
            <w:r w:rsidRPr="00603A1E">
              <w:rPr>
                <w:rFonts w:cs="宋体"/>
                <w:kern w:val="0"/>
              </w:rPr>
              <w:br/>
              <w:t>V型（膜型）肾病综合征或重度蛋白尿。</w:t>
            </w:r>
          </w:p>
          <w:p w14:paraId="43ADE5E0" w14:textId="77777777" w:rsidR="006F7B57" w:rsidRPr="009B2271" w:rsidRDefault="006F7B57" w:rsidP="006F7B57">
            <w:pPr>
              <w:adjustRightInd w:val="0"/>
              <w:snapToGrid w:val="0"/>
              <w:spacing w:afterLines="20" w:after="62"/>
            </w:pPr>
          </w:p>
        </w:tc>
      </w:tr>
      <w:tr w:rsidR="006F7B57" w:rsidRPr="009B2271" w14:paraId="121F41E6" w14:textId="77777777" w:rsidTr="00AD2D09">
        <w:tc>
          <w:tcPr>
            <w:tcW w:w="562" w:type="dxa"/>
          </w:tcPr>
          <w:p w14:paraId="3C76DDCB" w14:textId="77777777" w:rsidR="006F7B57" w:rsidRPr="00880F45" w:rsidRDefault="006F7B57" w:rsidP="00880F45">
            <w:pPr>
              <w:adjustRightInd w:val="0"/>
              <w:snapToGrid w:val="0"/>
              <w:spacing w:afterLines="20" w:after="62"/>
            </w:pPr>
            <w:r w:rsidRPr="00AD2D09">
              <w:t>41</w:t>
            </w:r>
          </w:p>
        </w:tc>
        <w:tc>
          <w:tcPr>
            <w:tcW w:w="1418" w:type="dxa"/>
            <w:shd w:val="clear" w:color="auto" w:fill="FFFFFF"/>
          </w:tcPr>
          <w:p w14:paraId="37279BED"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严重类风湿性关节炎</w:t>
            </w:r>
          </w:p>
        </w:tc>
        <w:tc>
          <w:tcPr>
            <w:tcW w:w="7938" w:type="dxa"/>
            <w:shd w:val="clear" w:color="auto" w:fill="FFFFFF"/>
          </w:tcPr>
          <w:p w14:paraId="0595969D" w14:textId="77777777" w:rsidR="006F7B57" w:rsidRPr="00603A1E" w:rsidRDefault="006F7B57" w:rsidP="006F7B57">
            <w:pPr>
              <w:widowControl/>
              <w:snapToGrid w:val="0"/>
              <w:spacing w:afterLines="20" w:after="62"/>
              <w:rPr>
                <w:rFonts w:cs="宋体"/>
                <w:kern w:val="0"/>
              </w:rPr>
            </w:pPr>
            <w:r w:rsidRPr="00603A1E">
              <w:rPr>
                <w:rFonts w:cs="宋体" w:hint="eastAsia"/>
                <w:kern w:val="0"/>
              </w:rPr>
              <w:t>类风湿性关节炎为广泛分布的慢性进行性多关节病变，表现为关节严重变形，侵犯至少三个主要关节或关节组（如：双手（多手指）关节、双足（多足趾）关节、双腕关节、双膝关节和双髋关节）。类风湿性关节炎必须明确诊断并且已经达到类风湿性关</w:t>
            </w:r>
            <w:r w:rsidRPr="00603A1E">
              <w:rPr>
                <w:rFonts w:cs="宋体" w:hint="eastAsia"/>
                <w:kern w:val="0"/>
              </w:rPr>
              <w:lastRenderedPageBreak/>
              <w:t>节炎功能分级Ⅲ级以上的功能障碍（关节活动严重限制，不能完成大部分的日常工作和活动）并且自主生活能力完全丧失，无法独立完成六项基本日常生活活动中的三项或三项以上。</w:t>
            </w:r>
          </w:p>
          <w:p w14:paraId="56BFAB66" w14:textId="77777777" w:rsidR="006F7B57" w:rsidRPr="00603A1E" w:rsidRDefault="006F7B57" w:rsidP="006F7B57">
            <w:pPr>
              <w:widowControl/>
              <w:snapToGrid w:val="0"/>
              <w:spacing w:afterLines="20" w:after="62"/>
              <w:rPr>
                <w:rFonts w:cs="宋体"/>
                <w:kern w:val="0"/>
              </w:rPr>
            </w:pPr>
          </w:p>
        </w:tc>
      </w:tr>
      <w:tr w:rsidR="006F7B57" w:rsidRPr="009B2271" w14:paraId="07562203" w14:textId="77777777" w:rsidTr="00AD2D09">
        <w:tc>
          <w:tcPr>
            <w:tcW w:w="562" w:type="dxa"/>
          </w:tcPr>
          <w:p w14:paraId="542FBFDD" w14:textId="77777777" w:rsidR="006F7B57" w:rsidRPr="00880F45" w:rsidRDefault="006F7B57" w:rsidP="00880F45">
            <w:pPr>
              <w:adjustRightInd w:val="0"/>
              <w:snapToGrid w:val="0"/>
              <w:spacing w:afterLines="20" w:after="62"/>
            </w:pPr>
            <w:r w:rsidRPr="00AD2D09">
              <w:lastRenderedPageBreak/>
              <w:t>42</w:t>
            </w:r>
          </w:p>
        </w:tc>
        <w:tc>
          <w:tcPr>
            <w:tcW w:w="1418" w:type="dxa"/>
            <w:shd w:val="clear" w:color="auto" w:fill="FFFFFF"/>
          </w:tcPr>
          <w:p w14:paraId="46E05AAD"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重症急性坏死性筋膜炎</w:t>
            </w:r>
          </w:p>
        </w:tc>
        <w:tc>
          <w:tcPr>
            <w:tcW w:w="7938" w:type="dxa"/>
            <w:shd w:val="clear" w:color="auto" w:fill="FFFFFF"/>
          </w:tcPr>
          <w:p w14:paraId="28036D13" w14:textId="77777777" w:rsidR="006F7B57" w:rsidRPr="00603A1E" w:rsidRDefault="006F7B57" w:rsidP="006F7B57">
            <w:pPr>
              <w:widowControl/>
              <w:snapToGrid w:val="0"/>
              <w:spacing w:afterLines="20" w:after="62"/>
              <w:rPr>
                <w:rFonts w:cs="宋体"/>
                <w:kern w:val="0"/>
              </w:rPr>
            </w:pPr>
            <w:r w:rsidRPr="00603A1E">
              <w:rPr>
                <w:rFonts w:cs="宋体" w:hint="eastAsia"/>
                <w:kern w:val="0"/>
              </w:rPr>
              <w:t>坏死性筋膜炎的诊断须同时符合下列要求：</w:t>
            </w:r>
            <w:r w:rsidRPr="00603A1E">
              <w:rPr>
                <w:rFonts w:cs="宋体"/>
                <w:kern w:val="0"/>
              </w:rPr>
              <w:br/>
              <w:t>（1）符合坏死性筋膜炎的一般临床表现；</w:t>
            </w:r>
            <w:r w:rsidRPr="00603A1E">
              <w:rPr>
                <w:rFonts w:cs="宋体"/>
                <w:kern w:val="0"/>
              </w:rPr>
              <w:br/>
              <w:t>（2）细菌培养检出致病菌；</w:t>
            </w:r>
            <w:r w:rsidRPr="00603A1E">
              <w:rPr>
                <w:rFonts w:cs="宋体"/>
                <w:kern w:val="0"/>
              </w:rPr>
              <w:br/>
              <w:t>（3）出现广泛性肌肉及软组织坏死，并导致身体受影响部位永久完全失去功能。</w:t>
            </w:r>
            <w:r w:rsidRPr="00603A1E">
              <w:rPr>
                <w:rFonts w:cs="宋体"/>
                <w:kern w:val="0"/>
              </w:rPr>
              <w:br/>
            </w:r>
            <w:r w:rsidRPr="00603A1E">
              <w:rPr>
                <w:rFonts w:cs="宋体" w:hint="eastAsia"/>
                <w:kern w:val="0"/>
              </w:rPr>
              <w:t>所谓永久完全失去功能是指受影响部位的全部功能完全丧失超过</w:t>
            </w:r>
            <w:r w:rsidRPr="00603A1E">
              <w:rPr>
                <w:rFonts w:cs="宋体"/>
                <w:kern w:val="0"/>
              </w:rPr>
              <w:t>180天者。</w:t>
            </w:r>
          </w:p>
          <w:p w14:paraId="267C3DA8" w14:textId="77777777" w:rsidR="006F7B57" w:rsidRPr="00603A1E" w:rsidRDefault="006F7B57" w:rsidP="006F7B57">
            <w:pPr>
              <w:widowControl/>
              <w:snapToGrid w:val="0"/>
              <w:spacing w:afterLines="20" w:after="62"/>
              <w:rPr>
                <w:rFonts w:cs="宋体"/>
                <w:kern w:val="0"/>
              </w:rPr>
            </w:pPr>
          </w:p>
        </w:tc>
      </w:tr>
      <w:tr w:rsidR="006F7B57" w:rsidRPr="009B2271" w14:paraId="49F9B0C3" w14:textId="77777777" w:rsidTr="00AD2D09">
        <w:tc>
          <w:tcPr>
            <w:tcW w:w="562" w:type="dxa"/>
          </w:tcPr>
          <w:p w14:paraId="0E63879D" w14:textId="77777777" w:rsidR="006F7B57" w:rsidRPr="00880F45" w:rsidRDefault="006F7B57" w:rsidP="00880F45">
            <w:pPr>
              <w:adjustRightInd w:val="0"/>
              <w:snapToGrid w:val="0"/>
              <w:spacing w:afterLines="20" w:after="62"/>
            </w:pPr>
            <w:r w:rsidRPr="00AD2D09">
              <w:t>43</w:t>
            </w:r>
          </w:p>
        </w:tc>
        <w:tc>
          <w:tcPr>
            <w:tcW w:w="1418" w:type="dxa"/>
            <w:shd w:val="clear" w:color="auto" w:fill="FFFFFF"/>
          </w:tcPr>
          <w:p w14:paraId="1B564032"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急性坏死性胰腺炎开腹手术</w:t>
            </w:r>
          </w:p>
        </w:tc>
        <w:tc>
          <w:tcPr>
            <w:tcW w:w="7938" w:type="dxa"/>
            <w:shd w:val="clear" w:color="auto" w:fill="FFFFFF"/>
          </w:tcPr>
          <w:p w14:paraId="56E96D71"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指被保险人因为急性出血坏死性胰腺炎已经接受了外科开腹手术治疗，以进行坏死组织清除、坏死病灶切除或胰腺切除。</w:t>
            </w:r>
            <w:r w:rsidRPr="00603A1E">
              <w:rPr>
                <w:rFonts w:cs="宋体"/>
                <w:kern w:val="0"/>
              </w:rPr>
              <w:br/>
            </w:r>
            <w:r w:rsidRPr="00603A1E">
              <w:rPr>
                <w:rFonts w:cs="宋体" w:hint="eastAsia"/>
                <w:b/>
                <w:bCs/>
                <w:kern w:val="0"/>
                <w:u w:val="single"/>
              </w:rPr>
              <w:t>因饮酒所致的急性出血坏死性胰腺炎或经腹腔镜手术进行的治疗不在保障范围内。</w:t>
            </w:r>
          </w:p>
          <w:p w14:paraId="5418797E" w14:textId="77777777" w:rsidR="006F7B57" w:rsidRPr="00603A1E" w:rsidRDefault="006F7B57" w:rsidP="006F7B57">
            <w:pPr>
              <w:widowControl/>
              <w:snapToGrid w:val="0"/>
              <w:spacing w:afterLines="20" w:after="62"/>
              <w:rPr>
                <w:rFonts w:cs="宋体"/>
                <w:kern w:val="0"/>
              </w:rPr>
            </w:pPr>
          </w:p>
        </w:tc>
      </w:tr>
      <w:tr w:rsidR="006F7B57" w:rsidRPr="009B2271" w14:paraId="2FC007E8" w14:textId="77777777" w:rsidTr="00AD2D09">
        <w:tc>
          <w:tcPr>
            <w:tcW w:w="562" w:type="dxa"/>
          </w:tcPr>
          <w:p w14:paraId="0AFF0874" w14:textId="77777777" w:rsidR="006F7B57" w:rsidRPr="00880F45" w:rsidRDefault="006F7B57" w:rsidP="00880F45">
            <w:pPr>
              <w:adjustRightInd w:val="0"/>
              <w:snapToGrid w:val="0"/>
              <w:spacing w:afterLines="20" w:after="62"/>
            </w:pPr>
            <w:r w:rsidRPr="00AD2D09">
              <w:t>44</w:t>
            </w:r>
          </w:p>
        </w:tc>
        <w:tc>
          <w:tcPr>
            <w:tcW w:w="1418" w:type="dxa"/>
            <w:shd w:val="clear" w:color="auto" w:fill="FFFFFF"/>
          </w:tcPr>
          <w:p w14:paraId="74F3F4EC"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严重系统性硬皮病</w:t>
            </w:r>
          </w:p>
        </w:tc>
        <w:tc>
          <w:tcPr>
            <w:tcW w:w="7938" w:type="dxa"/>
            <w:shd w:val="clear" w:color="auto" w:fill="FFFFFF"/>
          </w:tcPr>
          <w:p w14:paraId="4E07F712"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指一种全身性的胶原血管性疾病，可以导致皮肤、血管及内脏器官进行性弥漫性纤维化。诊断必须经活检及血清学检查证实，疾病必须是全身性，且须满足下列至少一项条件：</w:t>
            </w:r>
            <w:r w:rsidRPr="00603A1E">
              <w:rPr>
                <w:rFonts w:cs="宋体"/>
                <w:kern w:val="0"/>
              </w:rPr>
              <w:br/>
              <w:t>（1）肺脏：肺部病变进而发展为肺间质纤维化和肺动脉高压；</w:t>
            </w:r>
            <w:r w:rsidRPr="00603A1E">
              <w:rPr>
                <w:rFonts w:cs="宋体"/>
                <w:kern w:val="0"/>
              </w:rPr>
              <w:br/>
              <w:t>（2）心脏：心功能受损达到美国纽约心脏病学会心功能状态分级IV级；</w:t>
            </w:r>
            <w:r w:rsidRPr="00603A1E">
              <w:rPr>
                <w:rFonts w:cs="宋体"/>
                <w:kern w:val="0"/>
              </w:rPr>
              <w:br/>
              <w:t>（3）肾脏：肾脏受损导致双肾功能慢性不可逆衰竭，达到尿毒症期。</w:t>
            </w:r>
            <w:r w:rsidRPr="00603A1E">
              <w:rPr>
                <w:rFonts w:cs="宋体"/>
                <w:kern w:val="0"/>
              </w:rPr>
              <w:br/>
            </w:r>
            <w:r w:rsidRPr="00603A1E">
              <w:rPr>
                <w:rFonts w:cs="宋体" w:hint="eastAsia"/>
                <w:b/>
                <w:bCs/>
                <w:kern w:val="0"/>
                <w:u w:val="single"/>
              </w:rPr>
              <w:t>以下情况不在保障范围内：</w:t>
            </w:r>
            <w:r w:rsidRPr="00603A1E">
              <w:rPr>
                <w:rFonts w:cs="宋体"/>
                <w:b/>
                <w:bCs/>
                <w:kern w:val="0"/>
                <w:u w:val="single"/>
              </w:rPr>
              <w:br/>
              <w:t>（1）局限性硬皮病（带状硬皮病或斑状损害）</w:t>
            </w:r>
            <w:r w:rsidRPr="00603A1E">
              <w:rPr>
                <w:rFonts w:cs="宋体" w:hint="eastAsia"/>
                <w:b/>
                <w:bCs/>
                <w:kern w:val="0"/>
                <w:u w:val="single"/>
              </w:rPr>
              <w:t>；</w:t>
            </w:r>
            <w:r w:rsidRPr="00603A1E">
              <w:rPr>
                <w:rFonts w:cs="宋体"/>
                <w:b/>
                <w:bCs/>
                <w:kern w:val="0"/>
                <w:u w:val="single"/>
              </w:rPr>
              <w:br/>
              <w:t>（2）嗜酸性筋膜炎</w:t>
            </w:r>
            <w:r w:rsidRPr="00603A1E">
              <w:rPr>
                <w:rFonts w:cs="宋体" w:hint="eastAsia"/>
                <w:b/>
                <w:bCs/>
                <w:kern w:val="0"/>
                <w:u w:val="single"/>
              </w:rPr>
              <w:t>；</w:t>
            </w:r>
            <w:r w:rsidRPr="00603A1E">
              <w:rPr>
                <w:rFonts w:cs="宋体"/>
                <w:b/>
                <w:bCs/>
                <w:kern w:val="0"/>
                <w:u w:val="single"/>
              </w:rPr>
              <w:br/>
              <w:t>（3）CREST综合征</w:t>
            </w:r>
            <w:r w:rsidRPr="00603A1E">
              <w:rPr>
                <w:rFonts w:cs="宋体" w:hint="eastAsia"/>
                <w:b/>
                <w:bCs/>
                <w:kern w:val="0"/>
                <w:u w:val="single"/>
              </w:rPr>
              <w:t>。</w:t>
            </w:r>
          </w:p>
          <w:p w14:paraId="229E58C3" w14:textId="77777777" w:rsidR="006F7B57" w:rsidRPr="00603A1E" w:rsidRDefault="006F7B57" w:rsidP="006F7B57">
            <w:pPr>
              <w:widowControl/>
              <w:snapToGrid w:val="0"/>
              <w:spacing w:afterLines="20" w:after="62"/>
              <w:rPr>
                <w:rFonts w:cs="宋体"/>
                <w:kern w:val="0"/>
              </w:rPr>
            </w:pPr>
          </w:p>
        </w:tc>
      </w:tr>
      <w:tr w:rsidR="006F7B57" w:rsidRPr="009B2271" w14:paraId="1379F48E" w14:textId="77777777" w:rsidTr="00AD2D09">
        <w:tc>
          <w:tcPr>
            <w:tcW w:w="562" w:type="dxa"/>
          </w:tcPr>
          <w:p w14:paraId="74FC2BAA" w14:textId="77777777" w:rsidR="006F7B57" w:rsidRPr="00880F45" w:rsidRDefault="006F7B57" w:rsidP="00880F45">
            <w:pPr>
              <w:adjustRightInd w:val="0"/>
              <w:snapToGrid w:val="0"/>
              <w:spacing w:afterLines="20" w:after="62"/>
            </w:pPr>
            <w:r w:rsidRPr="00AD2D09">
              <w:t>45</w:t>
            </w:r>
          </w:p>
        </w:tc>
        <w:tc>
          <w:tcPr>
            <w:tcW w:w="1418" w:type="dxa"/>
            <w:shd w:val="clear" w:color="auto" w:fill="FFFFFF"/>
          </w:tcPr>
          <w:p w14:paraId="0924178A"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慢性复发性胰腺炎</w:t>
            </w:r>
          </w:p>
        </w:tc>
        <w:tc>
          <w:tcPr>
            <w:tcW w:w="7938" w:type="dxa"/>
            <w:shd w:val="clear" w:color="auto" w:fill="FFFFFF"/>
          </w:tcPr>
          <w:p w14:paraId="48A7C97F"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胰腺炎反复发作超过三次以上并导致胰腺功能紊乱和营养不良，需要接受酶替代治疗。诊断必须有消化科专科医生确认并且有内窥镜逆行</w:t>
            </w:r>
            <w:proofErr w:type="gramStart"/>
            <w:r w:rsidRPr="00603A1E">
              <w:rPr>
                <w:rFonts w:cs="宋体" w:hint="eastAsia"/>
                <w:kern w:val="0"/>
              </w:rPr>
              <w:t>胰</w:t>
            </w:r>
            <w:proofErr w:type="gramEnd"/>
            <w:r w:rsidRPr="00603A1E">
              <w:rPr>
                <w:rFonts w:cs="宋体" w:hint="eastAsia"/>
                <w:kern w:val="0"/>
              </w:rPr>
              <w:t>胆管造影所证实。</w:t>
            </w:r>
            <w:r w:rsidRPr="00603A1E">
              <w:rPr>
                <w:rFonts w:cs="宋体"/>
                <w:kern w:val="0"/>
              </w:rPr>
              <w:br/>
            </w:r>
            <w:r w:rsidRPr="00603A1E">
              <w:rPr>
                <w:rFonts w:cs="宋体" w:hint="eastAsia"/>
                <w:b/>
                <w:bCs/>
                <w:kern w:val="0"/>
                <w:u w:val="single"/>
              </w:rPr>
              <w:t>因酒精所致的慢性复发性胰腺炎不在保障</w:t>
            </w:r>
            <w:r w:rsidRPr="00603A1E">
              <w:rPr>
                <w:rFonts w:cs="宋体"/>
                <w:b/>
                <w:bCs/>
                <w:kern w:val="0"/>
                <w:u w:val="single"/>
              </w:rPr>
              <w:t>范围内</w:t>
            </w:r>
            <w:r w:rsidRPr="00603A1E">
              <w:rPr>
                <w:rFonts w:cs="宋体" w:hint="eastAsia"/>
                <w:b/>
                <w:bCs/>
                <w:kern w:val="0"/>
                <w:u w:val="single"/>
              </w:rPr>
              <w:t>。</w:t>
            </w:r>
          </w:p>
          <w:p w14:paraId="67E9E819" w14:textId="77777777" w:rsidR="006F7B57" w:rsidRPr="00603A1E" w:rsidRDefault="006F7B57" w:rsidP="006F7B57">
            <w:pPr>
              <w:widowControl/>
              <w:snapToGrid w:val="0"/>
              <w:spacing w:afterLines="20" w:after="62"/>
              <w:rPr>
                <w:rFonts w:cs="宋体"/>
                <w:kern w:val="0"/>
              </w:rPr>
            </w:pPr>
          </w:p>
        </w:tc>
      </w:tr>
      <w:tr w:rsidR="006F7B57" w:rsidRPr="009B2271" w14:paraId="4B6EF8FA" w14:textId="77777777" w:rsidTr="00AD2D09">
        <w:tc>
          <w:tcPr>
            <w:tcW w:w="562" w:type="dxa"/>
          </w:tcPr>
          <w:p w14:paraId="48A7AD86" w14:textId="77777777" w:rsidR="006F7B57" w:rsidRPr="00880F45" w:rsidRDefault="006F7B57" w:rsidP="00880F45">
            <w:pPr>
              <w:adjustRightInd w:val="0"/>
              <w:snapToGrid w:val="0"/>
              <w:spacing w:afterLines="20" w:after="62"/>
            </w:pPr>
            <w:r w:rsidRPr="00AD2D09">
              <w:t>46</w:t>
            </w:r>
          </w:p>
        </w:tc>
        <w:tc>
          <w:tcPr>
            <w:tcW w:w="1418" w:type="dxa"/>
            <w:shd w:val="clear" w:color="auto" w:fill="FFFFFF"/>
          </w:tcPr>
          <w:p w14:paraId="63B8C186"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w:t>
            </w:r>
            <w:proofErr w:type="gramStart"/>
            <w:r w:rsidRPr="00603A1E">
              <w:rPr>
                <w:rFonts w:cs="宋体" w:hint="eastAsia"/>
                <w:kern w:val="0"/>
              </w:rPr>
              <w:t>肌</w:t>
            </w:r>
            <w:proofErr w:type="gramEnd"/>
            <w:r w:rsidRPr="00603A1E">
              <w:rPr>
                <w:rFonts w:cs="宋体" w:hint="eastAsia"/>
                <w:kern w:val="0"/>
              </w:rPr>
              <w:t>营养不良症</w:t>
            </w:r>
          </w:p>
        </w:tc>
        <w:tc>
          <w:tcPr>
            <w:tcW w:w="7938" w:type="dxa"/>
            <w:shd w:val="clear" w:color="auto" w:fill="FFFFFF"/>
          </w:tcPr>
          <w:p w14:paraId="41E51556"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指一组原发于肌肉的遗传性疾病，临床表现为与神经系统无关的肌肉无力和肌肉萎缩。须满足下列全部条件：</w:t>
            </w:r>
            <w:r w:rsidRPr="00603A1E">
              <w:rPr>
                <w:rFonts w:cs="宋体"/>
                <w:kern w:val="0"/>
              </w:rPr>
              <w:br/>
              <w:t>（1）肌肉组织活检结果满足</w:t>
            </w:r>
            <w:proofErr w:type="gramStart"/>
            <w:r w:rsidRPr="00603A1E">
              <w:rPr>
                <w:rFonts w:cs="宋体" w:hint="eastAsia"/>
                <w:kern w:val="0"/>
              </w:rPr>
              <w:t>肌</w:t>
            </w:r>
            <w:proofErr w:type="gramEnd"/>
            <w:r w:rsidRPr="00603A1E">
              <w:rPr>
                <w:rFonts w:cs="宋体" w:hint="eastAsia"/>
                <w:kern w:val="0"/>
              </w:rPr>
              <w:t>营养不良症的肌肉细胞变性、坏死等阳性改变；</w:t>
            </w:r>
            <w:r w:rsidRPr="00603A1E">
              <w:rPr>
                <w:rFonts w:cs="宋体"/>
                <w:kern w:val="0"/>
              </w:rPr>
              <w:br/>
              <w:t>（2）自主生活能力严重丧失，无法独立完成六项基本日常生活活动中的三项或三项以上。</w:t>
            </w:r>
            <w:r w:rsidRPr="00603A1E">
              <w:rPr>
                <w:rFonts w:cs="宋体"/>
                <w:kern w:val="0"/>
              </w:rPr>
              <w:br/>
            </w:r>
            <w:r w:rsidRPr="00603A1E">
              <w:rPr>
                <w:rFonts w:cs="宋体" w:hint="eastAsia"/>
                <w:b/>
                <w:bCs/>
                <w:kern w:val="0"/>
                <w:u w:val="single"/>
              </w:rPr>
              <w:t>我们承担本项疾病责任</w:t>
            </w:r>
            <w:proofErr w:type="gramStart"/>
            <w:r w:rsidRPr="00603A1E">
              <w:rPr>
                <w:rFonts w:cs="宋体" w:hint="eastAsia"/>
                <w:b/>
                <w:bCs/>
                <w:kern w:val="0"/>
                <w:u w:val="single"/>
              </w:rPr>
              <w:t>不</w:t>
            </w:r>
            <w:proofErr w:type="gramEnd"/>
            <w:r w:rsidRPr="00603A1E">
              <w:rPr>
                <w:rFonts w:cs="宋体" w:hint="eastAsia"/>
                <w:b/>
                <w:bCs/>
                <w:kern w:val="0"/>
                <w:u w:val="single"/>
              </w:rPr>
              <w:t>受主合同责任免除中“遗传性疾病，先天性畸形、变形或染色体异常”的限制。</w:t>
            </w:r>
          </w:p>
          <w:p w14:paraId="0C704E0D" w14:textId="77777777" w:rsidR="006F7B57" w:rsidRPr="00603A1E" w:rsidRDefault="006F7B57" w:rsidP="006F7B57">
            <w:pPr>
              <w:widowControl/>
              <w:snapToGrid w:val="0"/>
              <w:spacing w:afterLines="20" w:after="62"/>
              <w:rPr>
                <w:rFonts w:cs="宋体"/>
                <w:kern w:val="0"/>
              </w:rPr>
            </w:pPr>
          </w:p>
        </w:tc>
      </w:tr>
      <w:tr w:rsidR="006F7B57" w:rsidRPr="009B2271" w14:paraId="455A7B06" w14:textId="77777777" w:rsidTr="00AD2D09">
        <w:tc>
          <w:tcPr>
            <w:tcW w:w="562" w:type="dxa"/>
          </w:tcPr>
          <w:p w14:paraId="7B5267C2" w14:textId="77777777" w:rsidR="006F7B57" w:rsidRPr="00880F45" w:rsidRDefault="006F7B57" w:rsidP="00880F45">
            <w:pPr>
              <w:adjustRightInd w:val="0"/>
              <w:snapToGrid w:val="0"/>
              <w:spacing w:afterLines="20" w:after="62"/>
            </w:pPr>
            <w:r w:rsidRPr="00AD2D09">
              <w:t>47</w:t>
            </w:r>
          </w:p>
        </w:tc>
        <w:tc>
          <w:tcPr>
            <w:tcW w:w="1418" w:type="dxa"/>
            <w:shd w:val="clear" w:color="auto" w:fill="FFFFFF"/>
          </w:tcPr>
          <w:p w14:paraId="23636E9F"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溶血性链球菌引起的坏疽</w:t>
            </w:r>
          </w:p>
        </w:tc>
        <w:tc>
          <w:tcPr>
            <w:tcW w:w="7938" w:type="dxa"/>
            <w:shd w:val="clear" w:color="auto" w:fill="FFFFFF"/>
          </w:tcPr>
          <w:p w14:paraId="38978807" w14:textId="77777777" w:rsidR="006F7B57" w:rsidRPr="00603A1E" w:rsidRDefault="006F7B57" w:rsidP="006F7B57">
            <w:pPr>
              <w:widowControl/>
              <w:snapToGrid w:val="0"/>
              <w:spacing w:afterLines="20" w:after="62"/>
              <w:rPr>
                <w:rFonts w:cs="宋体"/>
                <w:kern w:val="0"/>
              </w:rPr>
            </w:pPr>
            <w:r w:rsidRPr="00603A1E">
              <w:rPr>
                <w:rFonts w:cs="宋体" w:hint="eastAsia"/>
                <w:kern w:val="0"/>
              </w:rPr>
              <w:t>包围肢体或躯干的浅筋膜和</w:t>
            </w:r>
            <w:r w:rsidRPr="00603A1E">
              <w:rPr>
                <w:rFonts w:cs="宋体"/>
                <w:kern w:val="0"/>
              </w:rPr>
              <w:t>/或深筋膜受到溶血性链球菌的感染，病情在短时间内急剧恶化，已经立刻进行了手术及清创术。最后的诊断必须由微生物或病理学专家进行相关检查后证实。</w:t>
            </w:r>
          </w:p>
          <w:p w14:paraId="284A4C36" w14:textId="77777777" w:rsidR="006F7B57" w:rsidRPr="00603A1E" w:rsidRDefault="006F7B57" w:rsidP="006F7B57">
            <w:pPr>
              <w:widowControl/>
              <w:snapToGrid w:val="0"/>
              <w:spacing w:afterLines="20" w:after="62"/>
              <w:rPr>
                <w:rFonts w:cs="宋体"/>
                <w:kern w:val="0"/>
              </w:rPr>
            </w:pPr>
          </w:p>
        </w:tc>
      </w:tr>
      <w:tr w:rsidR="006F7B57" w:rsidRPr="009B2271" w14:paraId="5A5A4B14" w14:textId="77777777" w:rsidTr="00AD2D09">
        <w:tc>
          <w:tcPr>
            <w:tcW w:w="562" w:type="dxa"/>
          </w:tcPr>
          <w:p w14:paraId="3B2E72FE" w14:textId="77777777" w:rsidR="006F7B57" w:rsidRPr="00880F45" w:rsidRDefault="006F7B57" w:rsidP="00880F45">
            <w:pPr>
              <w:adjustRightInd w:val="0"/>
              <w:snapToGrid w:val="0"/>
              <w:spacing w:afterLines="20" w:after="62"/>
            </w:pPr>
            <w:r w:rsidRPr="00AD2D09">
              <w:t>48</w:t>
            </w:r>
          </w:p>
        </w:tc>
        <w:tc>
          <w:tcPr>
            <w:tcW w:w="1418" w:type="dxa"/>
            <w:shd w:val="clear" w:color="auto" w:fill="FFFFFF"/>
          </w:tcPr>
          <w:p w14:paraId="7FFE3DA1"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植物人状态</w:t>
            </w:r>
          </w:p>
        </w:tc>
        <w:tc>
          <w:tcPr>
            <w:tcW w:w="7938" w:type="dxa"/>
            <w:shd w:val="clear" w:color="auto" w:fill="FFFFFF"/>
          </w:tcPr>
          <w:p w14:paraId="578F5501"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指脑皮质广泛性坏死而导致对自身及周边的认知能力完全丧失</w:t>
            </w:r>
            <w:r w:rsidRPr="00603A1E">
              <w:rPr>
                <w:rFonts w:cs="宋体"/>
                <w:kern w:val="0"/>
              </w:rPr>
              <w:t>,但脑干功能依然存在。必须由神经专科医生明确诊断,并有头颅断层扫描（CT），核磁共振检查（MRI）或正电子发射断层扫描（PET）等影像学检查证实。</w:t>
            </w:r>
            <w:r w:rsidRPr="00603A1E">
              <w:rPr>
                <w:rFonts w:cs="宋体"/>
                <w:kern w:val="0"/>
              </w:rPr>
              <w:br/>
            </w:r>
            <w:r w:rsidRPr="00603A1E">
              <w:rPr>
                <w:rFonts w:cs="宋体" w:hint="eastAsia"/>
                <w:b/>
                <w:bCs/>
                <w:kern w:val="0"/>
                <w:u w:val="single"/>
              </w:rPr>
              <w:t>上述情况必须有至少一个月的病历记录加以证实。由于酗酒或滥用药物所致的植物人状态不在保障范围内。</w:t>
            </w:r>
          </w:p>
          <w:p w14:paraId="30BCE998" w14:textId="77777777" w:rsidR="006F7B57" w:rsidRPr="00603A1E" w:rsidRDefault="006F7B57" w:rsidP="006F7B57">
            <w:pPr>
              <w:widowControl/>
              <w:snapToGrid w:val="0"/>
              <w:spacing w:afterLines="20" w:after="62"/>
              <w:rPr>
                <w:rFonts w:cs="宋体"/>
                <w:kern w:val="0"/>
              </w:rPr>
            </w:pPr>
          </w:p>
        </w:tc>
      </w:tr>
      <w:tr w:rsidR="006F7B57" w:rsidRPr="009B2271" w14:paraId="2E5757C6" w14:textId="77777777" w:rsidTr="00AD2D09">
        <w:tc>
          <w:tcPr>
            <w:tcW w:w="562" w:type="dxa"/>
          </w:tcPr>
          <w:p w14:paraId="54FF1675" w14:textId="77777777" w:rsidR="006F7B57" w:rsidRPr="00880F45" w:rsidRDefault="006F7B57" w:rsidP="00880F45">
            <w:pPr>
              <w:adjustRightInd w:val="0"/>
              <w:snapToGrid w:val="0"/>
              <w:spacing w:afterLines="20" w:after="62"/>
            </w:pPr>
            <w:r w:rsidRPr="00AD2D09">
              <w:t>49</w:t>
            </w:r>
          </w:p>
        </w:tc>
        <w:tc>
          <w:tcPr>
            <w:tcW w:w="1418" w:type="dxa"/>
            <w:shd w:val="clear" w:color="auto" w:fill="FFFFFF"/>
          </w:tcPr>
          <w:p w14:paraId="590D5853"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亚历山大病</w:t>
            </w:r>
          </w:p>
        </w:tc>
        <w:tc>
          <w:tcPr>
            <w:tcW w:w="7938" w:type="dxa"/>
            <w:shd w:val="clear" w:color="auto" w:fill="FFFFFF"/>
          </w:tcPr>
          <w:p w14:paraId="70024F7A" w14:textId="15C82C3F" w:rsidR="006F7B57" w:rsidRPr="00603A1E" w:rsidRDefault="006F7B57" w:rsidP="006F7B57">
            <w:pPr>
              <w:widowControl/>
              <w:snapToGrid w:val="0"/>
              <w:spacing w:afterLines="20" w:after="62"/>
              <w:rPr>
                <w:rFonts w:cs="宋体"/>
                <w:b/>
                <w:kern w:val="0"/>
                <w:u w:val="single"/>
              </w:rPr>
            </w:pPr>
            <w:r w:rsidRPr="00603A1E">
              <w:rPr>
                <w:rFonts w:cs="宋体" w:hint="eastAsia"/>
                <w:kern w:val="0"/>
              </w:rPr>
              <w:t>是一种遗传性中枢神经系统退行性病变，特点为脑白质营养不良。临床表现为惊厥发作、智力下降、球麻痹、共济失调、痉挛性瘫痪。亚历山大病必须被明确诊断，并且</w:t>
            </w:r>
            <w:r w:rsidRPr="00603A1E">
              <w:rPr>
                <w:rFonts w:cs="宋体" w:hint="eastAsia"/>
                <w:kern w:val="0"/>
              </w:rPr>
              <w:lastRenderedPageBreak/>
              <w:t>造成永久性神经系统功能损害。被保</w:t>
            </w:r>
            <w:r w:rsidR="00225B17">
              <w:rPr>
                <w:rFonts w:cs="宋体" w:hint="eastAsia"/>
                <w:kern w:val="0"/>
              </w:rPr>
              <w:t>险</w:t>
            </w:r>
            <w:r w:rsidRPr="00603A1E">
              <w:rPr>
                <w:rFonts w:cs="宋体" w:hint="eastAsia"/>
                <w:kern w:val="0"/>
              </w:rPr>
              <w:t>人自主生活能力完全丧失，无法独立完成六项基本日常生活活动中的三项或三项以上，日常生活必须持续接受他人护理。</w:t>
            </w:r>
          </w:p>
          <w:p w14:paraId="23AFE7AB" w14:textId="77777777" w:rsidR="006F7B57" w:rsidRPr="00603A1E" w:rsidRDefault="006F7B57" w:rsidP="006F7B57">
            <w:pPr>
              <w:widowControl/>
              <w:snapToGrid w:val="0"/>
              <w:spacing w:afterLines="20" w:after="62"/>
              <w:rPr>
                <w:rFonts w:cs="宋体"/>
                <w:kern w:val="0"/>
              </w:rPr>
            </w:pPr>
          </w:p>
        </w:tc>
      </w:tr>
      <w:tr w:rsidR="006F7B57" w:rsidRPr="009B2271" w14:paraId="11F088F5" w14:textId="77777777" w:rsidTr="00AD2D09">
        <w:tc>
          <w:tcPr>
            <w:tcW w:w="562" w:type="dxa"/>
          </w:tcPr>
          <w:p w14:paraId="67CF19CC" w14:textId="77777777" w:rsidR="006F7B57" w:rsidRPr="00880F45" w:rsidRDefault="006F7B57" w:rsidP="00880F45">
            <w:pPr>
              <w:adjustRightInd w:val="0"/>
              <w:snapToGrid w:val="0"/>
              <w:spacing w:afterLines="20" w:after="62"/>
            </w:pPr>
            <w:r w:rsidRPr="00AD2D09">
              <w:lastRenderedPageBreak/>
              <w:t>50</w:t>
            </w:r>
          </w:p>
        </w:tc>
        <w:tc>
          <w:tcPr>
            <w:tcW w:w="1418" w:type="dxa"/>
            <w:shd w:val="clear" w:color="auto" w:fill="FFFFFF"/>
          </w:tcPr>
          <w:p w14:paraId="0F1DA345"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非阿尔茨海默病所致严重痴呆</w:t>
            </w:r>
          </w:p>
        </w:tc>
        <w:tc>
          <w:tcPr>
            <w:tcW w:w="7938" w:type="dxa"/>
            <w:shd w:val="clear" w:color="auto" w:fill="FFFFFF"/>
          </w:tcPr>
          <w:p w14:paraId="7F0D40B7" w14:textId="77777777" w:rsidR="006F7B57" w:rsidRPr="00603A1E" w:rsidRDefault="006F7B57" w:rsidP="006F7B57">
            <w:pPr>
              <w:widowControl/>
              <w:snapToGrid w:val="0"/>
              <w:spacing w:afterLines="20" w:after="62"/>
              <w:rPr>
                <w:rFonts w:cs="宋体"/>
                <w:kern w:val="0"/>
              </w:rPr>
            </w:pPr>
            <w:r w:rsidRPr="00603A1E">
              <w:rPr>
                <w:rFonts w:cs="宋体" w:hint="eastAsia"/>
                <w:kern w:val="0"/>
              </w:rPr>
              <w:t>指因阿尔茨海默病以外的脑的器质性疾病造成脑功能衰竭导致永久不可逆性的严重痴呆，临床表现为明显的认知能力障碍、行为异常和社交能力减退。被保险人自主生活能力完全丧失，无法独立完成六项基本日常生活活动中的三项或三项以上，日常生活必须持续受到他人监护。导致痴呆的疾病必须明确诊断，并且由完整的临床、实验室和影像学检查结果证实。</w:t>
            </w:r>
          </w:p>
          <w:p w14:paraId="3A78A497"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b/>
                <w:bCs/>
                <w:kern w:val="0"/>
                <w:u w:val="single"/>
              </w:rPr>
              <w:t>神经官能症和精神疾病不在保障范围内。</w:t>
            </w:r>
          </w:p>
          <w:p w14:paraId="414F154A" w14:textId="77777777" w:rsidR="006F7B57" w:rsidRPr="00603A1E" w:rsidRDefault="006F7B57" w:rsidP="006F7B57">
            <w:pPr>
              <w:widowControl/>
              <w:snapToGrid w:val="0"/>
              <w:spacing w:afterLines="20" w:after="62"/>
              <w:rPr>
                <w:rFonts w:cs="宋体"/>
                <w:kern w:val="0"/>
              </w:rPr>
            </w:pPr>
          </w:p>
        </w:tc>
      </w:tr>
      <w:tr w:rsidR="006F7B57" w:rsidRPr="009B2271" w14:paraId="121B0518" w14:textId="77777777" w:rsidTr="00AD2D09">
        <w:tc>
          <w:tcPr>
            <w:tcW w:w="562" w:type="dxa"/>
          </w:tcPr>
          <w:p w14:paraId="53C2E702" w14:textId="77777777" w:rsidR="006F7B57" w:rsidRPr="00880F45" w:rsidRDefault="006F7B57" w:rsidP="00880F45">
            <w:pPr>
              <w:adjustRightInd w:val="0"/>
              <w:snapToGrid w:val="0"/>
              <w:spacing w:afterLines="20" w:after="62"/>
            </w:pPr>
            <w:r w:rsidRPr="00AD2D09">
              <w:t>51</w:t>
            </w:r>
          </w:p>
        </w:tc>
        <w:tc>
          <w:tcPr>
            <w:tcW w:w="1418" w:type="dxa"/>
            <w:shd w:val="clear" w:color="auto" w:fill="FFFFFF"/>
          </w:tcPr>
          <w:p w14:paraId="772526EB"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严重冠状动脉粥样硬化性心脏病</w:t>
            </w:r>
          </w:p>
        </w:tc>
        <w:tc>
          <w:tcPr>
            <w:tcW w:w="7938" w:type="dxa"/>
            <w:shd w:val="clear" w:color="auto" w:fill="FFFFFF"/>
          </w:tcPr>
          <w:p w14:paraId="6752F47D"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指经冠状动脉造影检查明确诊断为主要血管严重狭窄性病变，须满足下列至少一项条件：</w:t>
            </w:r>
            <w:r w:rsidRPr="00603A1E">
              <w:rPr>
                <w:rFonts w:cs="宋体"/>
                <w:kern w:val="0"/>
              </w:rPr>
              <w:br/>
              <w:t>（1）左冠状动脉主干和右冠状动脉中，一支血管</w:t>
            </w:r>
            <w:proofErr w:type="gramStart"/>
            <w:r w:rsidRPr="00603A1E">
              <w:rPr>
                <w:rFonts w:cs="宋体" w:hint="eastAsia"/>
                <w:kern w:val="0"/>
              </w:rPr>
              <w:t>管</w:t>
            </w:r>
            <w:proofErr w:type="gramEnd"/>
            <w:r w:rsidRPr="00603A1E">
              <w:rPr>
                <w:rFonts w:cs="宋体" w:hint="eastAsia"/>
                <w:kern w:val="0"/>
              </w:rPr>
              <w:t>腔堵塞</w:t>
            </w:r>
            <w:r w:rsidRPr="00603A1E">
              <w:rPr>
                <w:rFonts w:cs="宋体"/>
                <w:kern w:val="0"/>
              </w:rPr>
              <w:t>75%以上，另一支血管</w:t>
            </w:r>
            <w:proofErr w:type="gramStart"/>
            <w:r w:rsidRPr="00603A1E">
              <w:rPr>
                <w:rFonts w:cs="宋体" w:hint="eastAsia"/>
                <w:kern w:val="0"/>
              </w:rPr>
              <w:t>管</w:t>
            </w:r>
            <w:proofErr w:type="gramEnd"/>
            <w:r w:rsidRPr="00603A1E">
              <w:rPr>
                <w:rFonts w:cs="宋体" w:hint="eastAsia"/>
                <w:kern w:val="0"/>
              </w:rPr>
              <w:t>腔堵塞</w:t>
            </w:r>
            <w:r w:rsidRPr="00603A1E">
              <w:rPr>
                <w:rFonts w:cs="宋体"/>
                <w:kern w:val="0"/>
              </w:rPr>
              <w:t>60%以上；</w:t>
            </w:r>
            <w:r w:rsidRPr="00603A1E">
              <w:rPr>
                <w:rFonts w:cs="宋体"/>
                <w:kern w:val="0"/>
              </w:rPr>
              <w:br/>
              <w:t>（2）左前降支、左旋支和右冠状动脉中，至少一支血管官腔堵塞75%以上，其他两支血管官腔堵塞60%以上。</w:t>
            </w:r>
            <w:r w:rsidRPr="00603A1E">
              <w:rPr>
                <w:rFonts w:cs="宋体"/>
                <w:kern w:val="0"/>
              </w:rPr>
              <w:br/>
            </w:r>
            <w:r w:rsidRPr="00603A1E">
              <w:rPr>
                <w:rFonts w:cs="宋体" w:hint="eastAsia"/>
                <w:b/>
                <w:bCs/>
                <w:kern w:val="0"/>
                <w:u w:val="single"/>
              </w:rPr>
              <w:t>左前降支的分支血管、左旋支的分支血管及右冠状动脉的分支血管的狭窄不作为</w:t>
            </w:r>
            <w:proofErr w:type="gramStart"/>
            <w:r w:rsidRPr="00603A1E">
              <w:rPr>
                <w:rFonts w:cs="宋体" w:hint="eastAsia"/>
                <w:b/>
                <w:bCs/>
                <w:kern w:val="0"/>
                <w:u w:val="single"/>
              </w:rPr>
              <w:t>本保障</w:t>
            </w:r>
            <w:proofErr w:type="gramEnd"/>
            <w:r w:rsidRPr="00603A1E">
              <w:rPr>
                <w:rFonts w:cs="宋体" w:hint="eastAsia"/>
                <w:b/>
                <w:bCs/>
                <w:kern w:val="0"/>
                <w:u w:val="single"/>
              </w:rPr>
              <w:t>的衡量指标。</w:t>
            </w:r>
          </w:p>
          <w:p w14:paraId="747A47A2" w14:textId="77777777" w:rsidR="006F7B57" w:rsidRPr="00603A1E" w:rsidRDefault="006F7B57" w:rsidP="006F7B57">
            <w:pPr>
              <w:widowControl/>
              <w:snapToGrid w:val="0"/>
              <w:spacing w:afterLines="20" w:after="62"/>
              <w:rPr>
                <w:rFonts w:cs="宋体"/>
                <w:kern w:val="0"/>
              </w:rPr>
            </w:pPr>
          </w:p>
        </w:tc>
      </w:tr>
      <w:tr w:rsidR="006F7B57" w:rsidRPr="009B2271" w14:paraId="75586BE4" w14:textId="77777777" w:rsidTr="00AD2D09">
        <w:tc>
          <w:tcPr>
            <w:tcW w:w="562" w:type="dxa"/>
          </w:tcPr>
          <w:p w14:paraId="319F2B48" w14:textId="77777777" w:rsidR="006F7B57" w:rsidRPr="00880F45" w:rsidRDefault="006F7B57" w:rsidP="00880F45">
            <w:pPr>
              <w:adjustRightInd w:val="0"/>
              <w:snapToGrid w:val="0"/>
              <w:spacing w:afterLines="20" w:after="62"/>
            </w:pPr>
            <w:r w:rsidRPr="00AD2D09">
              <w:t>52</w:t>
            </w:r>
          </w:p>
        </w:tc>
        <w:tc>
          <w:tcPr>
            <w:tcW w:w="1418" w:type="dxa"/>
            <w:shd w:val="clear" w:color="auto" w:fill="FFFFFF"/>
          </w:tcPr>
          <w:p w14:paraId="424C4086"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多发性硬化</w:t>
            </w:r>
          </w:p>
        </w:tc>
        <w:tc>
          <w:tcPr>
            <w:tcW w:w="7938" w:type="dxa"/>
            <w:shd w:val="clear" w:color="auto" w:fill="FFFFFF"/>
          </w:tcPr>
          <w:p w14:paraId="02542695" w14:textId="77777777" w:rsidR="006F7B57" w:rsidRPr="00603A1E" w:rsidRDefault="006F7B57" w:rsidP="006F7B57">
            <w:pPr>
              <w:widowControl/>
              <w:snapToGrid w:val="0"/>
              <w:spacing w:afterLines="20" w:after="62"/>
              <w:rPr>
                <w:rFonts w:cs="宋体"/>
                <w:kern w:val="0"/>
              </w:rPr>
            </w:pPr>
            <w:r w:rsidRPr="00603A1E">
              <w:rPr>
                <w:rFonts w:cs="宋体" w:hint="eastAsia"/>
                <w:kern w:val="0"/>
              </w:rPr>
              <w:t>被保险人因脑及脊髓内的脱髓鞘病变而出现</w:t>
            </w:r>
            <w:proofErr w:type="gramStart"/>
            <w:r w:rsidRPr="00603A1E">
              <w:rPr>
                <w:rFonts w:cs="宋体" w:hint="eastAsia"/>
                <w:kern w:val="0"/>
              </w:rPr>
              <w:t>神经系统多灶性</w:t>
            </w:r>
            <w:proofErr w:type="gramEnd"/>
            <w:r w:rsidRPr="00603A1E">
              <w:rPr>
                <w:rFonts w:cs="宋体" w:hint="eastAsia"/>
                <w:kern w:val="0"/>
              </w:rPr>
              <w:t>（多发性）多时相（至少</w:t>
            </w:r>
            <w:r w:rsidRPr="00603A1E">
              <w:rPr>
                <w:rFonts w:cs="宋体"/>
                <w:kern w:val="0"/>
              </w:rPr>
              <w:t>6个月以内有一次以上（不包含一次）的发作）的病变，须由计算机断层扫描（CT）、核磁共振检查（MRI）或正电子发射断层扫描（PET）等影像学检查证实，且已经造成自主</w:t>
            </w:r>
            <w:r w:rsidRPr="00603A1E">
              <w:rPr>
                <w:rFonts w:cs="宋体" w:hint="eastAsia"/>
                <w:kern w:val="0"/>
              </w:rPr>
              <w:t>生活能力完全丧失，无法独立完成六项基本日常生活活动中的三项或三项以上，持续至少</w:t>
            </w:r>
            <w:r w:rsidRPr="00603A1E">
              <w:rPr>
                <w:rFonts w:cs="宋体"/>
                <w:kern w:val="0"/>
              </w:rPr>
              <w:t>180天。</w:t>
            </w:r>
          </w:p>
          <w:p w14:paraId="7158C3B2" w14:textId="77777777" w:rsidR="006F7B57" w:rsidRPr="00603A1E" w:rsidRDefault="006F7B57" w:rsidP="006F7B57">
            <w:pPr>
              <w:widowControl/>
              <w:snapToGrid w:val="0"/>
              <w:spacing w:afterLines="20" w:after="62"/>
              <w:rPr>
                <w:rFonts w:cs="宋体"/>
                <w:kern w:val="0"/>
              </w:rPr>
            </w:pPr>
          </w:p>
        </w:tc>
      </w:tr>
      <w:tr w:rsidR="006F7B57" w:rsidRPr="009B2271" w14:paraId="76640606" w14:textId="77777777" w:rsidTr="00AD2D09">
        <w:tc>
          <w:tcPr>
            <w:tcW w:w="562" w:type="dxa"/>
          </w:tcPr>
          <w:p w14:paraId="5C2FEDB5" w14:textId="77777777" w:rsidR="006F7B57" w:rsidRPr="00880F45" w:rsidRDefault="006F7B57" w:rsidP="00880F45">
            <w:pPr>
              <w:adjustRightInd w:val="0"/>
              <w:snapToGrid w:val="0"/>
              <w:spacing w:afterLines="20" w:after="62"/>
            </w:pPr>
            <w:r w:rsidRPr="00AD2D09">
              <w:t>53</w:t>
            </w:r>
          </w:p>
        </w:tc>
        <w:tc>
          <w:tcPr>
            <w:tcW w:w="1418" w:type="dxa"/>
            <w:shd w:val="clear" w:color="auto" w:fill="FFFFFF"/>
          </w:tcPr>
          <w:p w14:paraId="35BF178A"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全身性（型）重症肌无力</w:t>
            </w:r>
          </w:p>
        </w:tc>
        <w:tc>
          <w:tcPr>
            <w:tcW w:w="7938" w:type="dxa"/>
            <w:shd w:val="clear" w:color="auto" w:fill="FFFFFF"/>
          </w:tcPr>
          <w:p w14:paraId="7EF6DA5A" w14:textId="77777777" w:rsidR="006F7B57" w:rsidRPr="00603A1E" w:rsidRDefault="006F7B57" w:rsidP="006F7B57">
            <w:pPr>
              <w:widowControl/>
              <w:snapToGrid w:val="0"/>
              <w:spacing w:afterLines="20" w:after="62"/>
              <w:rPr>
                <w:rFonts w:cs="宋体"/>
                <w:kern w:val="0"/>
              </w:rPr>
            </w:pPr>
            <w:r w:rsidRPr="00603A1E">
              <w:rPr>
                <w:rFonts w:cs="宋体" w:hint="eastAsia"/>
                <w:kern w:val="0"/>
              </w:rPr>
              <w:t>是指一种神经与肌肉接头部位传递障碍的自身免疫性疾病，临床特征是局部或全身横纹肌于活动时易于疲劳无力，颅神经眼外肌最易累及，也可涉及呼吸肌、下肢近端肌群以至全身肌肉，须经神经科专科医生确诊。其诊断必须同时具有下列情况：</w:t>
            </w:r>
            <w:r w:rsidRPr="00603A1E">
              <w:rPr>
                <w:rFonts w:cs="宋体"/>
                <w:kern w:val="0"/>
              </w:rPr>
              <w:br/>
              <w:t>（1）经药物、胸腺手术治疗一年以上无法控制病情，丧失正常工作能力；</w:t>
            </w:r>
            <w:r w:rsidRPr="00603A1E">
              <w:rPr>
                <w:rFonts w:cs="宋体"/>
                <w:kern w:val="0"/>
              </w:rPr>
              <w:br/>
              <w:t>（2）出现眼睑下垂，或延髓</w:t>
            </w:r>
            <w:proofErr w:type="gramStart"/>
            <w:r w:rsidRPr="00603A1E">
              <w:rPr>
                <w:rFonts w:cs="宋体" w:hint="eastAsia"/>
                <w:kern w:val="0"/>
              </w:rPr>
              <w:t>肌</w:t>
            </w:r>
            <w:proofErr w:type="gramEnd"/>
            <w:r w:rsidRPr="00603A1E">
              <w:rPr>
                <w:rFonts w:cs="宋体" w:hint="eastAsia"/>
                <w:kern w:val="0"/>
              </w:rPr>
              <w:t>受累引起的构音困难、进食呛咳</w:t>
            </w:r>
            <w:r w:rsidRPr="00603A1E">
              <w:rPr>
                <w:rFonts w:cs="宋体"/>
                <w:kern w:val="0"/>
              </w:rPr>
              <w:t>,或由于肌无力累及延髓肌、呼吸肌而致机体呼吸功能不正常的危急状态即肌无力危象；</w:t>
            </w:r>
            <w:r w:rsidRPr="00603A1E">
              <w:rPr>
                <w:rFonts w:cs="宋体"/>
                <w:kern w:val="0"/>
              </w:rPr>
              <w:br/>
              <w:t>（3）症状缓解、复发及恶化交替出现，临床接受新斯的明等抗胆碱酯酶药物治疗的病史。</w:t>
            </w:r>
          </w:p>
          <w:p w14:paraId="5F23AB00" w14:textId="77777777" w:rsidR="006F7B57" w:rsidRPr="00603A1E" w:rsidRDefault="006F7B57" w:rsidP="006F7B57">
            <w:pPr>
              <w:widowControl/>
              <w:snapToGrid w:val="0"/>
              <w:spacing w:afterLines="20" w:after="62"/>
              <w:rPr>
                <w:rFonts w:cs="宋体"/>
                <w:kern w:val="0"/>
              </w:rPr>
            </w:pPr>
          </w:p>
        </w:tc>
      </w:tr>
      <w:tr w:rsidR="006F7B57" w:rsidRPr="009B2271" w14:paraId="56F641E0" w14:textId="77777777" w:rsidTr="00AD2D09">
        <w:tc>
          <w:tcPr>
            <w:tcW w:w="562" w:type="dxa"/>
          </w:tcPr>
          <w:p w14:paraId="76480B03" w14:textId="77777777" w:rsidR="006F7B57" w:rsidRPr="00880F45" w:rsidRDefault="006F7B57" w:rsidP="00880F45">
            <w:pPr>
              <w:adjustRightInd w:val="0"/>
              <w:snapToGrid w:val="0"/>
              <w:spacing w:afterLines="20" w:after="62"/>
            </w:pPr>
            <w:r w:rsidRPr="00AD2D09">
              <w:t>54</w:t>
            </w:r>
          </w:p>
        </w:tc>
        <w:tc>
          <w:tcPr>
            <w:tcW w:w="1418" w:type="dxa"/>
            <w:shd w:val="clear" w:color="auto" w:fill="FFFFFF"/>
          </w:tcPr>
          <w:p w14:paraId="44DB7597"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原发性严重心肌病</w:t>
            </w:r>
          </w:p>
        </w:tc>
        <w:tc>
          <w:tcPr>
            <w:tcW w:w="7938" w:type="dxa"/>
            <w:shd w:val="clear" w:color="auto" w:fill="FFFFFF"/>
          </w:tcPr>
          <w:p w14:paraId="323AF34E" w14:textId="77777777" w:rsidR="006F7B57" w:rsidRPr="00603A1E" w:rsidRDefault="006F7B57" w:rsidP="006F7B57">
            <w:pPr>
              <w:autoSpaceDE w:val="0"/>
              <w:autoSpaceDN w:val="0"/>
              <w:adjustRightInd w:val="0"/>
              <w:spacing w:after="20"/>
              <w:rPr>
                <w:rFonts w:cs="宋体"/>
                <w:b/>
                <w:bCs/>
                <w:kern w:val="0"/>
                <w:u w:val="single"/>
              </w:rPr>
            </w:pPr>
            <w:r w:rsidRPr="00603A1E">
              <w:rPr>
                <w:rFonts w:cs="宋体" w:hint="eastAsia"/>
                <w:kern w:val="0"/>
              </w:rPr>
              <w:t>指不明原因引起的一类心肌病变，包括原发性扩张型心肌病、原发性肥厚型心肌病及原发性限制型心肌病三种，病变必须已造成事实上心室功能障碍而出现明显的心功能衰竭（达到美国纽约心脏病学会心功能状态分级Ⅳ级），且有相关住院医疗记录显示Ⅳ</w:t>
            </w:r>
            <w:proofErr w:type="gramStart"/>
            <w:r w:rsidRPr="00603A1E">
              <w:rPr>
                <w:rFonts w:cs="宋体" w:hint="eastAsia"/>
                <w:kern w:val="0"/>
              </w:rPr>
              <w:t>级心功能</w:t>
            </w:r>
            <w:proofErr w:type="gramEnd"/>
            <w:r w:rsidRPr="00603A1E">
              <w:rPr>
                <w:rFonts w:cs="宋体" w:hint="eastAsia"/>
                <w:kern w:val="0"/>
              </w:rPr>
              <w:t>衰竭状态持续至少</w:t>
            </w:r>
            <w:r w:rsidRPr="00603A1E">
              <w:rPr>
                <w:rFonts w:cs="宋体"/>
                <w:kern w:val="0"/>
              </w:rPr>
              <w:t>180</w:t>
            </w:r>
            <w:r w:rsidRPr="00603A1E">
              <w:rPr>
                <w:rFonts w:cs="宋体" w:hint="eastAsia"/>
                <w:kern w:val="0"/>
              </w:rPr>
              <w:t>天。</w:t>
            </w:r>
            <w:r w:rsidRPr="00603A1E">
              <w:rPr>
                <w:rFonts w:cs="宋体"/>
                <w:kern w:val="0"/>
              </w:rPr>
              <w:br/>
            </w:r>
            <w:r w:rsidRPr="00603A1E">
              <w:rPr>
                <w:rFonts w:cs="宋体" w:hint="eastAsia"/>
                <w:b/>
                <w:bCs/>
                <w:kern w:val="0"/>
                <w:u w:val="single"/>
              </w:rPr>
              <w:t>本病须经专科医生明确诊断。继发于全身性疾病或其它器官系统疾病</w:t>
            </w:r>
            <w:r w:rsidRPr="00603A1E">
              <w:rPr>
                <w:rFonts w:hint="eastAsia"/>
                <w:b/>
                <w:u w:val="single"/>
              </w:rPr>
              <w:t>及酒精滥用</w:t>
            </w:r>
            <w:r w:rsidRPr="00603A1E">
              <w:rPr>
                <w:rFonts w:cs="宋体" w:hint="eastAsia"/>
                <w:b/>
                <w:bCs/>
                <w:kern w:val="0"/>
                <w:u w:val="single"/>
              </w:rPr>
              <w:t>造成的心肌病变不在保障</w:t>
            </w:r>
            <w:r w:rsidRPr="00603A1E">
              <w:rPr>
                <w:rFonts w:cs="宋体"/>
                <w:b/>
                <w:bCs/>
                <w:kern w:val="0"/>
                <w:u w:val="single"/>
              </w:rPr>
              <w:t>范围内</w:t>
            </w:r>
            <w:r w:rsidRPr="00603A1E">
              <w:rPr>
                <w:rFonts w:cs="宋体" w:hint="eastAsia"/>
                <w:b/>
                <w:bCs/>
                <w:kern w:val="0"/>
                <w:u w:val="single"/>
              </w:rPr>
              <w:t>。</w:t>
            </w:r>
          </w:p>
          <w:p w14:paraId="1A94BBD3" w14:textId="77777777" w:rsidR="006F7B57" w:rsidRPr="00603A1E" w:rsidRDefault="006F7B57" w:rsidP="006F7B57">
            <w:pPr>
              <w:widowControl/>
              <w:snapToGrid w:val="0"/>
              <w:spacing w:afterLines="20" w:after="62"/>
              <w:rPr>
                <w:rFonts w:cs="宋体"/>
                <w:kern w:val="0"/>
              </w:rPr>
            </w:pPr>
          </w:p>
        </w:tc>
      </w:tr>
      <w:tr w:rsidR="006F7B57" w:rsidRPr="009B2271" w14:paraId="309CD95D" w14:textId="77777777" w:rsidTr="00AD2D09">
        <w:tc>
          <w:tcPr>
            <w:tcW w:w="562" w:type="dxa"/>
          </w:tcPr>
          <w:p w14:paraId="404A1F5E" w14:textId="77777777" w:rsidR="006F7B57" w:rsidRPr="00880F45" w:rsidRDefault="006F7B57" w:rsidP="00880F45">
            <w:pPr>
              <w:adjustRightInd w:val="0"/>
              <w:snapToGrid w:val="0"/>
              <w:spacing w:afterLines="20" w:after="62"/>
            </w:pPr>
            <w:r w:rsidRPr="00AD2D09">
              <w:t>55</w:t>
            </w:r>
          </w:p>
        </w:tc>
        <w:tc>
          <w:tcPr>
            <w:tcW w:w="1418" w:type="dxa"/>
            <w:shd w:val="clear" w:color="auto" w:fill="FFFFFF"/>
          </w:tcPr>
          <w:p w14:paraId="76A22FB0"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严重心肌炎</w:t>
            </w:r>
          </w:p>
        </w:tc>
        <w:tc>
          <w:tcPr>
            <w:tcW w:w="7938" w:type="dxa"/>
            <w:shd w:val="clear" w:color="auto" w:fill="FFFFFF"/>
          </w:tcPr>
          <w:p w14:paraId="470C6B46" w14:textId="77777777" w:rsidR="006F7B57" w:rsidRPr="00603A1E" w:rsidRDefault="006F7B57" w:rsidP="006F7B57">
            <w:pPr>
              <w:widowControl/>
              <w:snapToGrid w:val="0"/>
              <w:spacing w:afterLines="20" w:after="62"/>
              <w:rPr>
                <w:rFonts w:cs="宋体"/>
                <w:kern w:val="0"/>
              </w:rPr>
            </w:pPr>
            <w:r w:rsidRPr="00603A1E">
              <w:rPr>
                <w:rFonts w:cs="宋体" w:hint="eastAsia"/>
                <w:kern w:val="0"/>
              </w:rPr>
              <w:t>指心肌局限性或弥漫性的急性或慢性炎症病变，导致心脏功能障碍，</w:t>
            </w:r>
            <w:r w:rsidRPr="00603A1E">
              <w:rPr>
                <w:rFonts w:cs="宋体" w:hint="eastAsia"/>
                <w:bCs/>
                <w:kern w:val="0"/>
              </w:rPr>
              <w:t>达到美国纽约心脏病学会心功能状态分级</w:t>
            </w:r>
            <w:r w:rsidRPr="00603A1E">
              <w:rPr>
                <w:rFonts w:cs="宋体"/>
                <w:kern w:val="0"/>
              </w:rPr>
              <w:t>IV</w:t>
            </w:r>
            <w:r w:rsidRPr="00603A1E">
              <w:rPr>
                <w:rFonts w:cs="宋体"/>
                <w:bCs/>
                <w:kern w:val="0"/>
              </w:rPr>
              <w:t>级</w:t>
            </w:r>
            <w:r w:rsidRPr="00603A1E">
              <w:rPr>
                <w:rFonts w:cs="宋体" w:hint="eastAsia"/>
                <w:kern w:val="0"/>
              </w:rPr>
              <w:t>，且需持续至少</w:t>
            </w:r>
            <w:r w:rsidRPr="00603A1E">
              <w:rPr>
                <w:rFonts w:cs="宋体"/>
                <w:kern w:val="0"/>
              </w:rPr>
              <w:t>90天。</w:t>
            </w:r>
          </w:p>
          <w:p w14:paraId="427C2B7B" w14:textId="77777777" w:rsidR="006F7B57" w:rsidRPr="00603A1E" w:rsidRDefault="006F7B57" w:rsidP="006F7B57">
            <w:pPr>
              <w:widowControl/>
              <w:snapToGrid w:val="0"/>
              <w:spacing w:afterLines="20" w:after="62"/>
              <w:rPr>
                <w:rFonts w:cs="宋体"/>
                <w:kern w:val="0"/>
              </w:rPr>
            </w:pPr>
          </w:p>
        </w:tc>
      </w:tr>
      <w:tr w:rsidR="006F7B57" w:rsidRPr="009B2271" w14:paraId="50953C5B" w14:textId="77777777" w:rsidTr="00AD2D09">
        <w:tc>
          <w:tcPr>
            <w:tcW w:w="562" w:type="dxa"/>
          </w:tcPr>
          <w:p w14:paraId="0C4B89CC" w14:textId="77777777" w:rsidR="006F7B57" w:rsidRPr="00880F45" w:rsidRDefault="006F7B57" w:rsidP="00880F45">
            <w:pPr>
              <w:adjustRightInd w:val="0"/>
              <w:snapToGrid w:val="0"/>
              <w:spacing w:afterLines="20" w:after="62"/>
            </w:pPr>
            <w:r w:rsidRPr="00AD2D09">
              <w:t>56</w:t>
            </w:r>
          </w:p>
        </w:tc>
        <w:tc>
          <w:tcPr>
            <w:tcW w:w="1418" w:type="dxa"/>
            <w:shd w:val="clear" w:color="auto" w:fill="FFFFFF"/>
          </w:tcPr>
          <w:p w14:paraId="48F215C0"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肺淋巴管肌瘤病</w:t>
            </w:r>
          </w:p>
        </w:tc>
        <w:tc>
          <w:tcPr>
            <w:tcW w:w="7938" w:type="dxa"/>
            <w:shd w:val="clear" w:color="auto" w:fill="FFFFFF"/>
          </w:tcPr>
          <w:p w14:paraId="39DA6A5F" w14:textId="77777777" w:rsidR="006F7B57" w:rsidRDefault="006F7B57" w:rsidP="006F7B57">
            <w:pPr>
              <w:widowControl/>
              <w:snapToGrid w:val="0"/>
              <w:spacing w:afterLines="20" w:after="62"/>
              <w:rPr>
                <w:rFonts w:cs="宋体"/>
                <w:kern w:val="0"/>
              </w:rPr>
            </w:pPr>
            <w:r w:rsidRPr="00603A1E">
              <w:rPr>
                <w:rFonts w:cs="宋体" w:hint="eastAsia"/>
                <w:kern w:val="0"/>
              </w:rPr>
              <w:t>肺淋巴管肌瘤病是一种弥漫性肺部疾病，主要病理改变为肺间质、支气管、血管和淋巴管内出现未成熟的平滑肌异常增生，同时需满足下列全部条件：</w:t>
            </w:r>
            <w:r w:rsidRPr="00603A1E">
              <w:rPr>
                <w:rFonts w:cs="宋体"/>
                <w:kern w:val="0"/>
              </w:rPr>
              <w:br/>
              <w:t>（1）经组织病理学诊断；</w:t>
            </w:r>
            <w:r w:rsidRPr="00603A1E">
              <w:rPr>
                <w:rFonts w:cs="宋体"/>
                <w:kern w:val="0"/>
              </w:rPr>
              <w:br/>
            </w:r>
            <w:r w:rsidRPr="00603A1E">
              <w:rPr>
                <w:rFonts w:cs="宋体"/>
                <w:kern w:val="0"/>
              </w:rPr>
              <w:lastRenderedPageBreak/>
              <w:t>（2）CT显示双肺弥漫性囊性改变；</w:t>
            </w:r>
            <w:r w:rsidRPr="00603A1E">
              <w:rPr>
                <w:rFonts w:cs="宋体"/>
                <w:kern w:val="0"/>
              </w:rPr>
              <w:br/>
              <w:t>（3）休息时出现呼吸困难或并经医院专科医生认可有必要进行肺移植手术。</w:t>
            </w:r>
          </w:p>
          <w:p w14:paraId="0A393AE6" w14:textId="27FD4204" w:rsidR="008F4D00" w:rsidRPr="00603A1E" w:rsidRDefault="008F4D00" w:rsidP="006F7B57">
            <w:pPr>
              <w:widowControl/>
              <w:snapToGrid w:val="0"/>
              <w:spacing w:afterLines="20" w:after="62"/>
              <w:rPr>
                <w:rFonts w:cs="宋体"/>
                <w:kern w:val="0"/>
              </w:rPr>
            </w:pPr>
          </w:p>
        </w:tc>
      </w:tr>
      <w:tr w:rsidR="006F7B57" w:rsidRPr="009B2271" w14:paraId="0D69BCA4" w14:textId="77777777" w:rsidTr="00AD2D09">
        <w:tc>
          <w:tcPr>
            <w:tcW w:w="562" w:type="dxa"/>
          </w:tcPr>
          <w:p w14:paraId="08394EBF" w14:textId="77777777" w:rsidR="006F7B57" w:rsidRPr="00880F45" w:rsidRDefault="006F7B57" w:rsidP="00880F45">
            <w:pPr>
              <w:adjustRightInd w:val="0"/>
              <w:snapToGrid w:val="0"/>
              <w:spacing w:afterLines="20" w:after="62"/>
            </w:pPr>
            <w:r w:rsidRPr="00AD2D09">
              <w:lastRenderedPageBreak/>
              <w:t>57</w:t>
            </w:r>
          </w:p>
        </w:tc>
        <w:tc>
          <w:tcPr>
            <w:tcW w:w="1418" w:type="dxa"/>
            <w:shd w:val="clear" w:color="auto" w:fill="FFFFFF"/>
          </w:tcPr>
          <w:p w14:paraId="198EA724"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侵蚀性葡萄胎（或称恶性葡萄胎）</w:t>
            </w:r>
          </w:p>
        </w:tc>
        <w:tc>
          <w:tcPr>
            <w:tcW w:w="7938" w:type="dxa"/>
            <w:shd w:val="clear" w:color="auto" w:fill="FFFFFF"/>
          </w:tcPr>
          <w:p w14:paraId="10AEDAEF" w14:textId="77777777" w:rsidR="006F7B57" w:rsidRPr="00603A1E" w:rsidRDefault="006F7B57" w:rsidP="006F7B57">
            <w:pPr>
              <w:widowControl/>
              <w:snapToGrid w:val="0"/>
              <w:spacing w:afterLines="20" w:after="62"/>
              <w:rPr>
                <w:rFonts w:cs="宋体"/>
                <w:kern w:val="0"/>
              </w:rPr>
            </w:pPr>
            <w:r w:rsidRPr="00603A1E">
              <w:rPr>
                <w:rFonts w:cs="宋体" w:hint="eastAsia"/>
                <w:kern w:val="0"/>
              </w:rPr>
              <w:t>该类疾病是指异常增生的绒毛组织浸润性生长浸入子宫肌层或转移至其他器官或组织的葡萄胎，并已经进行化疗或手术治疗的。</w:t>
            </w:r>
          </w:p>
          <w:p w14:paraId="1F11C7E9" w14:textId="77777777" w:rsidR="006F7B57" w:rsidRPr="00603A1E" w:rsidRDefault="006F7B57" w:rsidP="006F7B57">
            <w:pPr>
              <w:widowControl/>
              <w:snapToGrid w:val="0"/>
              <w:spacing w:afterLines="20" w:after="62"/>
              <w:rPr>
                <w:rFonts w:cs="宋体"/>
                <w:kern w:val="0"/>
              </w:rPr>
            </w:pPr>
          </w:p>
          <w:p w14:paraId="082EFB42" w14:textId="77777777" w:rsidR="006F7B57" w:rsidRPr="00603A1E" w:rsidRDefault="006F7B57" w:rsidP="006F7B57">
            <w:pPr>
              <w:widowControl/>
              <w:snapToGrid w:val="0"/>
              <w:spacing w:afterLines="20" w:after="62"/>
              <w:rPr>
                <w:rFonts w:cs="宋体"/>
                <w:kern w:val="0"/>
              </w:rPr>
            </w:pPr>
          </w:p>
        </w:tc>
      </w:tr>
      <w:tr w:rsidR="006F7B57" w:rsidRPr="009B2271" w14:paraId="7B0B5556" w14:textId="77777777" w:rsidTr="00AD2D09">
        <w:tc>
          <w:tcPr>
            <w:tcW w:w="562" w:type="dxa"/>
          </w:tcPr>
          <w:p w14:paraId="2C7692C1" w14:textId="77777777" w:rsidR="006F7B57" w:rsidRPr="00880F45" w:rsidRDefault="006F7B57" w:rsidP="00880F45">
            <w:pPr>
              <w:adjustRightInd w:val="0"/>
              <w:snapToGrid w:val="0"/>
              <w:spacing w:afterLines="20" w:after="62"/>
            </w:pPr>
            <w:r w:rsidRPr="00AD2D09">
              <w:t>58</w:t>
            </w:r>
          </w:p>
        </w:tc>
        <w:tc>
          <w:tcPr>
            <w:tcW w:w="1418" w:type="dxa"/>
            <w:shd w:val="clear" w:color="auto" w:fill="FFFFFF"/>
          </w:tcPr>
          <w:p w14:paraId="5BE8D246"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心脏粘液瘤切除手术</w:t>
            </w:r>
          </w:p>
        </w:tc>
        <w:tc>
          <w:tcPr>
            <w:tcW w:w="7938" w:type="dxa"/>
            <w:shd w:val="clear" w:color="auto" w:fill="FFFFFF"/>
          </w:tcPr>
          <w:p w14:paraId="0DD7B14F" w14:textId="77777777" w:rsidR="006F7B57" w:rsidRPr="00603A1E" w:rsidRDefault="006F7B57" w:rsidP="006F7B57">
            <w:pPr>
              <w:widowControl/>
              <w:snapToGrid w:val="0"/>
              <w:spacing w:afterLines="20" w:after="62"/>
              <w:rPr>
                <w:rFonts w:cs="宋体"/>
                <w:kern w:val="0"/>
              </w:rPr>
            </w:pPr>
            <w:r w:rsidRPr="00603A1E">
              <w:rPr>
                <w:rFonts w:cs="宋体" w:hint="eastAsia"/>
                <w:kern w:val="0"/>
              </w:rPr>
              <w:t>指为了治疗心脏粘液瘤，实际实施了开胸心脏粘液瘤摘除手术。</w:t>
            </w:r>
          </w:p>
          <w:p w14:paraId="26B9CA10" w14:textId="77777777" w:rsidR="006F7B57" w:rsidRPr="00603A1E" w:rsidRDefault="006F7B57" w:rsidP="006F7B57">
            <w:pPr>
              <w:widowControl/>
              <w:snapToGrid w:val="0"/>
              <w:spacing w:afterLines="20" w:after="62"/>
              <w:rPr>
                <w:rFonts w:cs="宋体"/>
                <w:b/>
                <w:kern w:val="0"/>
                <w:u w:val="single"/>
              </w:rPr>
            </w:pPr>
            <w:r w:rsidRPr="00603A1E">
              <w:rPr>
                <w:rFonts w:cs="宋体" w:hint="eastAsia"/>
                <w:b/>
                <w:kern w:val="0"/>
                <w:u w:val="single"/>
              </w:rPr>
              <w:t>胸腔镜手术治疗不在保障范围内。</w:t>
            </w:r>
          </w:p>
          <w:p w14:paraId="4089A1A7" w14:textId="77777777" w:rsidR="006F7B57" w:rsidRPr="00603A1E" w:rsidRDefault="006F7B57" w:rsidP="006F7B57">
            <w:pPr>
              <w:widowControl/>
              <w:snapToGrid w:val="0"/>
              <w:spacing w:afterLines="20" w:after="62"/>
              <w:rPr>
                <w:rFonts w:cs="宋体"/>
                <w:kern w:val="0"/>
              </w:rPr>
            </w:pPr>
          </w:p>
        </w:tc>
      </w:tr>
      <w:tr w:rsidR="006F7B57" w:rsidRPr="009B2271" w14:paraId="1BD48A6A" w14:textId="77777777" w:rsidTr="00AD2D09">
        <w:tc>
          <w:tcPr>
            <w:tcW w:w="562" w:type="dxa"/>
          </w:tcPr>
          <w:p w14:paraId="7CD5C3FE" w14:textId="77777777" w:rsidR="006F7B57" w:rsidRPr="00880F45" w:rsidRDefault="006F7B57" w:rsidP="00880F45">
            <w:pPr>
              <w:adjustRightInd w:val="0"/>
              <w:snapToGrid w:val="0"/>
              <w:spacing w:afterLines="20" w:after="62"/>
            </w:pPr>
            <w:r w:rsidRPr="00AD2D09">
              <w:t>59</w:t>
            </w:r>
          </w:p>
        </w:tc>
        <w:tc>
          <w:tcPr>
            <w:tcW w:w="1418" w:type="dxa"/>
            <w:shd w:val="clear" w:color="auto" w:fill="FFFFFF"/>
          </w:tcPr>
          <w:p w14:paraId="2FCCDBF0"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严重感染性心内膜炎</w:t>
            </w:r>
          </w:p>
        </w:tc>
        <w:tc>
          <w:tcPr>
            <w:tcW w:w="7938" w:type="dxa"/>
            <w:shd w:val="clear" w:color="auto" w:fill="FFFFFF"/>
          </w:tcPr>
          <w:p w14:paraId="611E58FB" w14:textId="77777777" w:rsidR="006F7B57" w:rsidRPr="00603A1E" w:rsidRDefault="006F7B57" w:rsidP="006F7B57">
            <w:pPr>
              <w:widowControl/>
              <w:snapToGrid w:val="0"/>
              <w:spacing w:afterLines="20" w:after="62"/>
              <w:rPr>
                <w:rFonts w:cs="宋体"/>
                <w:kern w:val="0"/>
              </w:rPr>
            </w:pPr>
            <w:r w:rsidRPr="00603A1E">
              <w:rPr>
                <w:rFonts w:cs="宋体" w:hint="eastAsia"/>
                <w:kern w:val="0"/>
              </w:rPr>
              <w:t>指因细菌、真菌和其他微生物（如病毒、立克次体、衣原体、螺旋体等）直接感染而产生心瓣膜或心室壁内膜的炎症，须经心脏专科医生确诊，并符合以下所有条件：</w:t>
            </w:r>
            <w:r w:rsidRPr="00603A1E">
              <w:rPr>
                <w:rFonts w:cs="宋体"/>
                <w:kern w:val="0"/>
              </w:rPr>
              <w:br/>
              <w:t>（1）血液培养测试结果为阳性，并至少符合以下条件之一：</w:t>
            </w:r>
          </w:p>
          <w:p w14:paraId="64488A5F" w14:textId="77777777" w:rsidR="006F7B57" w:rsidRPr="00603A1E" w:rsidRDefault="006F7B57" w:rsidP="006F7B57">
            <w:pPr>
              <w:snapToGrid w:val="0"/>
              <w:spacing w:afterLines="20" w:after="62"/>
            </w:pPr>
            <w:r w:rsidRPr="00603A1E">
              <w:rPr>
                <w:rFonts w:cs="FangSong" w:hint="eastAsia"/>
                <w:kern w:val="0"/>
              </w:rPr>
              <w:t>①</w:t>
            </w:r>
            <w:r w:rsidRPr="00603A1E">
              <w:t>微生物：在赘生物，栓塞的赘生物或心脏内脓肿培养或组织检查证实有微生物；</w:t>
            </w:r>
          </w:p>
          <w:p w14:paraId="4DF13BA6" w14:textId="77777777" w:rsidR="006F7B57" w:rsidRPr="00603A1E" w:rsidRDefault="006F7B57" w:rsidP="006F7B57">
            <w:pPr>
              <w:snapToGrid w:val="0"/>
              <w:spacing w:afterLines="20" w:after="62"/>
            </w:pPr>
            <w:r w:rsidRPr="00603A1E">
              <w:rPr>
                <w:rFonts w:hint="eastAsia"/>
              </w:rPr>
              <w:t>②</w:t>
            </w:r>
            <w:r w:rsidRPr="00603A1E">
              <w:t>病理性病灶：组织检查证实赘生物或心脏内脓肿有活动性心内膜炎；</w:t>
            </w:r>
          </w:p>
          <w:p w14:paraId="3A8A20AD" w14:textId="77777777" w:rsidR="006F7B57" w:rsidRPr="00603A1E" w:rsidRDefault="006F7B57" w:rsidP="006F7B57">
            <w:pPr>
              <w:snapToGrid w:val="0"/>
              <w:spacing w:afterLines="20" w:after="62"/>
            </w:pPr>
            <w:r w:rsidRPr="00603A1E">
              <w:rPr>
                <w:rFonts w:hint="eastAsia"/>
              </w:rPr>
              <w:t>③</w:t>
            </w:r>
            <w:r w:rsidRPr="00603A1E">
              <w:t>分别两次血液培养证实有典型的微生物且与心内膜炎符合；</w:t>
            </w:r>
          </w:p>
          <w:p w14:paraId="601470BA" w14:textId="77777777" w:rsidR="006F7B57" w:rsidRPr="00603A1E" w:rsidRDefault="006F7B57" w:rsidP="006F7B57">
            <w:pPr>
              <w:snapToGrid w:val="0"/>
              <w:spacing w:afterLines="20" w:after="62"/>
            </w:pPr>
            <w:r w:rsidRPr="00603A1E">
              <w:rPr>
                <w:rFonts w:cs="宋体" w:hint="eastAsia"/>
                <w:kern w:val="0"/>
              </w:rPr>
              <w:t>④</w:t>
            </w:r>
            <w:r w:rsidRPr="00603A1E">
              <w:t>持续血液培养证实有微生物阳性反应，且与心内膜炎符合。</w:t>
            </w:r>
            <w:r w:rsidRPr="00603A1E">
              <w:rPr>
                <w:rFonts w:cs="宋体"/>
                <w:kern w:val="0"/>
              </w:rPr>
              <w:br/>
              <w:t>（2）心内膜炎引起中度心瓣膜关闭不全（指返流指数20%或以上）或中度心瓣膜狭窄（指心瓣膜开口范围小于或等于正常的30%）；</w:t>
            </w:r>
            <w:r w:rsidRPr="00603A1E">
              <w:rPr>
                <w:rFonts w:cs="宋体"/>
                <w:kern w:val="0"/>
              </w:rPr>
              <w:br/>
              <w:t>（3）心内膜炎及心瓣膜损毁程度需经由心脏专科医生确诊。</w:t>
            </w:r>
          </w:p>
          <w:p w14:paraId="0B356E49" w14:textId="77777777" w:rsidR="006F7B57" w:rsidRPr="00603A1E" w:rsidRDefault="006F7B57" w:rsidP="006F7B57">
            <w:pPr>
              <w:widowControl/>
              <w:snapToGrid w:val="0"/>
              <w:spacing w:afterLines="20" w:after="62"/>
              <w:rPr>
                <w:rFonts w:cs="宋体"/>
                <w:kern w:val="0"/>
              </w:rPr>
            </w:pPr>
          </w:p>
        </w:tc>
      </w:tr>
      <w:tr w:rsidR="006F7B57" w:rsidRPr="009B2271" w14:paraId="59816D8A" w14:textId="77777777" w:rsidTr="00AD2D09">
        <w:tc>
          <w:tcPr>
            <w:tcW w:w="562" w:type="dxa"/>
          </w:tcPr>
          <w:p w14:paraId="43CEB835" w14:textId="77777777" w:rsidR="006F7B57" w:rsidRPr="00880F45" w:rsidRDefault="006F7B57" w:rsidP="00880F45">
            <w:pPr>
              <w:adjustRightInd w:val="0"/>
              <w:snapToGrid w:val="0"/>
              <w:spacing w:afterLines="20" w:after="62"/>
            </w:pPr>
            <w:r w:rsidRPr="00AD2D09">
              <w:t>60</w:t>
            </w:r>
          </w:p>
        </w:tc>
        <w:tc>
          <w:tcPr>
            <w:tcW w:w="1418" w:type="dxa"/>
            <w:shd w:val="clear" w:color="auto" w:fill="FFFFFF"/>
          </w:tcPr>
          <w:p w14:paraId="6C7DAFD4"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肝豆状核变性</w:t>
            </w:r>
          </w:p>
        </w:tc>
        <w:tc>
          <w:tcPr>
            <w:tcW w:w="7938" w:type="dxa"/>
            <w:shd w:val="clear" w:color="auto" w:fill="FFFFFF"/>
          </w:tcPr>
          <w:p w14:paraId="2CCF4B68"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肝豆状核变性是一种可能危及生命的铜代谢疾病，以铜沉积造成的渐进性肝功能损害及</w:t>
            </w:r>
            <w:r w:rsidRPr="00603A1E">
              <w:rPr>
                <w:rFonts w:cs="宋体"/>
                <w:kern w:val="0"/>
              </w:rPr>
              <w:t>/或神经功能恶化为特征。必须由医院专科医生通过肝脏活组织检查结果确定诊断并配合螯合剂治疗持续至少6个月。</w:t>
            </w:r>
            <w:r w:rsidRPr="00603A1E">
              <w:rPr>
                <w:rFonts w:cs="宋体"/>
                <w:kern w:val="0"/>
              </w:rPr>
              <w:br/>
            </w:r>
            <w:r w:rsidRPr="00603A1E">
              <w:rPr>
                <w:rFonts w:cs="宋体" w:hint="eastAsia"/>
                <w:b/>
                <w:bCs/>
                <w:kern w:val="0"/>
                <w:u w:val="single"/>
              </w:rPr>
              <w:t>我们承担本项疾病责任不受本合同责任免除中“遗传性疾病，先天性畸形、变形或染色体异常”的限制。</w:t>
            </w:r>
          </w:p>
          <w:p w14:paraId="278CA422" w14:textId="77777777" w:rsidR="006F7B57" w:rsidRPr="00603A1E" w:rsidRDefault="006F7B57" w:rsidP="006F7B57">
            <w:pPr>
              <w:widowControl/>
              <w:snapToGrid w:val="0"/>
              <w:spacing w:afterLines="20" w:after="62"/>
              <w:rPr>
                <w:rFonts w:cs="宋体"/>
                <w:kern w:val="0"/>
              </w:rPr>
            </w:pPr>
          </w:p>
        </w:tc>
      </w:tr>
      <w:tr w:rsidR="006F7B57" w:rsidRPr="009B2271" w14:paraId="73B3304C" w14:textId="77777777" w:rsidTr="00AD2D09">
        <w:tc>
          <w:tcPr>
            <w:tcW w:w="562" w:type="dxa"/>
          </w:tcPr>
          <w:p w14:paraId="55542205" w14:textId="77777777" w:rsidR="006F7B57" w:rsidRPr="00880F45" w:rsidRDefault="006F7B57" w:rsidP="00880F45">
            <w:pPr>
              <w:adjustRightInd w:val="0"/>
              <w:snapToGrid w:val="0"/>
              <w:spacing w:afterLines="20" w:after="62"/>
            </w:pPr>
            <w:r w:rsidRPr="00AD2D09">
              <w:t>61</w:t>
            </w:r>
          </w:p>
        </w:tc>
        <w:tc>
          <w:tcPr>
            <w:tcW w:w="1418" w:type="dxa"/>
            <w:shd w:val="clear" w:color="auto" w:fill="FFFFFF"/>
          </w:tcPr>
          <w:p w14:paraId="17AA0052"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肺源性心脏病</w:t>
            </w:r>
          </w:p>
        </w:tc>
        <w:tc>
          <w:tcPr>
            <w:tcW w:w="7938" w:type="dxa"/>
            <w:shd w:val="clear" w:color="auto" w:fill="FFFFFF"/>
          </w:tcPr>
          <w:p w14:paraId="6FDB0FD8" w14:textId="77777777" w:rsidR="006F7B57" w:rsidRPr="00603A1E" w:rsidRDefault="006F7B57" w:rsidP="006F7B57">
            <w:pPr>
              <w:widowControl/>
              <w:snapToGrid w:val="0"/>
              <w:spacing w:afterLines="20" w:after="62"/>
              <w:rPr>
                <w:rFonts w:cs="宋体"/>
                <w:kern w:val="0"/>
              </w:rPr>
            </w:pPr>
            <w:r w:rsidRPr="00603A1E">
              <w:rPr>
                <w:rFonts w:cs="宋体" w:hint="eastAsia"/>
                <w:kern w:val="0"/>
              </w:rPr>
              <w:t>指由于</w:t>
            </w:r>
            <w:proofErr w:type="gramStart"/>
            <w:r w:rsidRPr="00603A1E">
              <w:rPr>
                <w:rFonts w:cs="宋体" w:hint="eastAsia"/>
                <w:kern w:val="0"/>
              </w:rPr>
              <w:t>各种胸肺及</w:t>
            </w:r>
            <w:proofErr w:type="gramEnd"/>
            <w:r w:rsidRPr="00603A1E">
              <w:rPr>
                <w:rFonts w:cs="宋体" w:hint="eastAsia"/>
                <w:kern w:val="0"/>
              </w:rPr>
              <w:t>支气管病变而继发的肺动脉高压，最后导致以右室肥大为特征的心脏病。须经呼吸专科医生确诊，且必须同时满足如下诊断标准：</w:t>
            </w:r>
            <w:r w:rsidRPr="00603A1E">
              <w:rPr>
                <w:rFonts w:cs="宋体"/>
                <w:kern w:val="0"/>
              </w:rPr>
              <w:br/>
              <w:t>（1）左心房压力增高（不低于20个单位）；</w:t>
            </w:r>
            <w:r w:rsidRPr="00603A1E">
              <w:rPr>
                <w:rFonts w:cs="宋体"/>
                <w:kern w:val="0"/>
              </w:rPr>
              <w:br/>
              <w:t>（2）肺血管阻力高于正常值3个单位（Pulmonary Resistance）；</w:t>
            </w:r>
            <w:r w:rsidRPr="00603A1E">
              <w:rPr>
                <w:rFonts w:cs="宋体"/>
                <w:kern w:val="0"/>
              </w:rPr>
              <w:br/>
              <w:t>（3）肺动脉血压不低于40毫米汞柱；</w:t>
            </w:r>
            <w:r w:rsidRPr="00603A1E">
              <w:rPr>
                <w:rFonts w:cs="宋体"/>
                <w:kern w:val="0"/>
              </w:rPr>
              <w:br/>
              <w:t>（4）肺动脉楔压不低于6毫米汞柱；</w:t>
            </w:r>
            <w:r w:rsidRPr="00603A1E">
              <w:rPr>
                <w:rFonts w:cs="宋体"/>
                <w:kern w:val="0"/>
              </w:rPr>
              <w:br/>
              <w:t>（5）右心室心脏舒张期末压力不低于8毫米汞柱；</w:t>
            </w:r>
            <w:r w:rsidRPr="00603A1E">
              <w:rPr>
                <w:rFonts w:cs="宋体"/>
                <w:kern w:val="0"/>
              </w:rPr>
              <w:br/>
              <w:t>（6）右心室过度肥大、扩张，出现右心衰竭和呼吸困难。</w:t>
            </w:r>
          </w:p>
          <w:p w14:paraId="41FBCB4D" w14:textId="77777777" w:rsidR="006F7B57" w:rsidRPr="00603A1E" w:rsidRDefault="006F7B57" w:rsidP="006F7B57">
            <w:pPr>
              <w:widowControl/>
              <w:snapToGrid w:val="0"/>
              <w:spacing w:afterLines="20" w:after="62"/>
              <w:rPr>
                <w:rFonts w:cs="宋体"/>
                <w:kern w:val="0"/>
              </w:rPr>
            </w:pPr>
          </w:p>
        </w:tc>
      </w:tr>
      <w:tr w:rsidR="006F7B57" w:rsidRPr="009B2271" w14:paraId="6FA3A698" w14:textId="77777777" w:rsidTr="00AD2D09">
        <w:tc>
          <w:tcPr>
            <w:tcW w:w="562" w:type="dxa"/>
          </w:tcPr>
          <w:p w14:paraId="3C50BFF5" w14:textId="77777777" w:rsidR="006F7B57" w:rsidRPr="00880F45" w:rsidRDefault="006F7B57" w:rsidP="00880F45">
            <w:pPr>
              <w:adjustRightInd w:val="0"/>
              <w:snapToGrid w:val="0"/>
              <w:spacing w:afterLines="20" w:after="62"/>
            </w:pPr>
            <w:r w:rsidRPr="00AD2D09">
              <w:t>62</w:t>
            </w:r>
          </w:p>
        </w:tc>
        <w:tc>
          <w:tcPr>
            <w:tcW w:w="1418" w:type="dxa"/>
            <w:shd w:val="clear" w:color="auto" w:fill="FFFFFF"/>
          </w:tcPr>
          <w:p w14:paraId="00E0E6A9"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肾髓质囊性病</w:t>
            </w:r>
          </w:p>
        </w:tc>
        <w:tc>
          <w:tcPr>
            <w:tcW w:w="7938" w:type="dxa"/>
            <w:shd w:val="clear" w:color="auto" w:fill="FFFFFF"/>
          </w:tcPr>
          <w:p w14:paraId="4EFD8DE7"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肾髓质囊性病的诊断须同时符合下列要求：</w:t>
            </w:r>
            <w:r w:rsidRPr="00603A1E">
              <w:rPr>
                <w:rFonts w:cs="宋体"/>
                <w:kern w:val="0"/>
              </w:rPr>
              <w:br/>
              <w:t>（1）肾髓质有囊肿、肾小管萎缩及间质纤维化等病理改变；</w:t>
            </w:r>
            <w:r w:rsidRPr="00603A1E">
              <w:rPr>
                <w:rFonts w:cs="宋体"/>
                <w:kern w:val="0"/>
              </w:rPr>
              <w:br/>
              <w:t>（2）肾功能衰竭；</w:t>
            </w:r>
            <w:r w:rsidRPr="00603A1E">
              <w:rPr>
                <w:rFonts w:cs="宋体"/>
                <w:kern w:val="0"/>
              </w:rPr>
              <w:br/>
              <w:t>（3）诊断须由肾组织活检确定。</w:t>
            </w:r>
            <w:r w:rsidRPr="00603A1E">
              <w:rPr>
                <w:rFonts w:cs="宋体"/>
                <w:kern w:val="0"/>
              </w:rPr>
              <w:br/>
            </w:r>
            <w:r w:rsidRPr="00603A1E">
              <w:rPr>
                <w:rFonts w:cs="宋体" w:hint="eastAsia"/>
                <w:b/>
                <w:bCs/>
                <w:kern w:val="0"/>
                <w:u w:val="single"/>
              </w:rPr>
              <w:t>我们承担本项疾病责任</w:t>
            </w:r>
            <w:proofErr w:type="gramStart"/>
            <w:r w:rsidRPr="00603A1E">
              <w:rPr>
                <w:rFonts w:cs="宋体" w:hint="eastAsia"/>
                <w:b/>
                <w:bCs/>
                <w:kern w:val="0"/>
                <w:u w:val="single"/>
              </w:rPr>
              <w:t>不</w:t>
            </w:r>
            <w:proofErr w:type="gramEnd"/>
            <w:r w:rsidRPr="00603A1E">
              <w:rPr>
                <w:rFonts w:cs="宋体" w:hint="eastAsia"/>
                <w:b/>
                <w:bCs/>
                <w:kern w:val="0"/>
                <w:u w:val="single"/>
              </w:rPr>
              <w:t>受主合同责任免除中“遗传性疾病，先天性畸形、变形或染色体异常”的限制。</w:t>
            </w:r>
          </w:p>
          <w:p w14:paraId="7039ACB6" w14:textId="77777777" w:rsidR="006F7B57" w:rsidRPr="00603A1E" w:rsidRDefault="006F7B57" w:rsidP="006F7B57">
            <w:pPr>
              <w:widowControl/>
              <w:snapToGrid w:val="0"/>
              <w:spacing w:afterLines="20" w:after="62"/>
              <w:rPr>
                <w:rFonts w:cs="宋体"/>
                <w:kern w:val="0"/>
              </w:rPr>
            </w:pPr>
          </w:p>
        </w:tc>
      </w:tr>
      <w:tr w:rsidR="006F7B57" w:rsidRPr="009B2271" w14:paraId="34CDF100" w14:textId="77777777" w:rsidTr="00AD2D09">
        <w:tc>
          <w:tcPr>
            <w:tcW w:w="562" w:type="dxa"/>
          </w:tcPr>
          <w:p w14:paraId="743B0562" w14:textId="77777777" w:rsidR="006F7B57" w:rsidRPr="00880F45" w:rsidRDefault="006F7B57" w:rsidP="00880F45">
            <w:pPr>
              <w:adjustRightInd w:val="0"/>
              <w:snapToGrid w:val="0"/>
              <w:spacing w:afterLines="20" w:after="62"/>
            </w:pPr>
            <w:r w:rsidRPr="00AD2D09">
              <w:t>63</w:t>
            </w:r>
          </w:p>
        </w:tc>
        <w:tc>
          <w:tcPr>
            <w:tcW w:w="1418" w:type="dxa"/>
            <w:shd w:val="clear" w:color="auto" w:fill="FFFFFF"/>
          </w:tcPr>
          <w:p w14:paraId="174A7DA9" w14:textId="77777777" w:rsidR="006F7B57" w:rsidRPr="00603A1E" w:rsidRDefault="006F7B57" w:rsidP="006F7B57">
            <w:pPr>
              <w:adjustRightInd w:val="0"/>
              <w:snapToGrid w:val="0"/>
              <w:spacing w:afterLines="20" w:after="62"/>
              <w:rPr>
                <w:rFonts w:cs="宋体"/>
                <w:kern w:val="0"/>
              </w:rPr>
            </w:pPr>
            <w:proofErr w:type="gramStart"/>
            <w:r w:rsidRPr="00603A1E">
              <w:rPr>
                <w:rFonts w:cs="宋体" w:hint="eastAsia"/>
                <w:kern w:val="0"/>
              </w:rPr>
              <w:t>严重继</w:t>
            </w:r>
            <w:proofErr w:type="gramEnd"/>
            <w:r w:rsidRPr="00603A1E">
              <w:rPr>
                <w:rFonts w:cs="宋体" w:hint="eastAsia"/>
                <w:kern w:val="0"/>
              </w:rPr>
              <w:t>发性肺动脉高压</w:t>
            </w:r>
          </w:p>
        </w:tc>
        <w:tc>
          <w:tcPr>
            <w:tcW w:w="7938" w:type="dxa"/>
            <w:shd w:val="clear" w:color="auto" w:fill="FFFFFF"/>
          </w:tcPr>
          <w:p w14:paraId="1FC37604"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继发性肺动脉压力持续增高，导致右心室肥厚，已经造成永久不可逆性的体力活动能力受限，达到美国纽约心脏病学会心功能状态分级</w:t>
            </w:r>
            <w:r w:rsidRPr="00603A1E">
              <w:rPr>
                <w:rFonts w:cs="宋体"/>
                <w:kern w:val="0"/>
              </w:rPr>
              <w:t>IV级。诊断需要由心脏科专家确诊，并且心导管检查报告显示静息状态下肺动脉平均</w:t>
            </w:r>
            <w:proofErr w:type="gramStart"/>
            <w:r w:rsidRPr="00603A1E">
              <w:rPr>
                <w:rFonts w:cs="宋体" w:hint="eastAsia"/>
                <w:kern w:val="0"/>
              </w:rPr>
              <w:t>压超过</w:t>
            </w:r>
            <w:proofErr w:type="gramEnd"/>
            <w:r w:rsidRPr="00603A1E">
              <w:rPr>
                <w:rFonts w:cs="宋体"/>
                <w:kern w:val="0"/>
              </w:rPr>
              <w:t>36mmHg（含）。</w:t>
            </w:r>
            <w:r w:rsidRPr="00603A1E">
              <w:rPr>
                <w:rFonts w:cs="宋体"/>
                <w:kern w:val="0"/>
              </w:rPr>
              <w:br/>
            </w:r>
            <w:r w:rsidRPr="00603A1E">
              <w:rPr>
                <w:rFonts w:cs="宋体" w:hint="eastAsia"/>
                <w:b/>
                <w:bCs/>
                <w:kern w:val="0"/>
                <w:u w:val="single"/>
              </w:rPr>
              <w:t>所有先天性心脏疾病直接或间接引起的肺动脉高压也不在保障范围内。</w:t>
            </w:r>
          </w:p>
          <w:p w14:paraId="28934515" w14:textId="77777777" w:rsidR="006F7B57" w:rsidRPr="00603A1E" w:rsidRDefault="006F7B57" w:rsidP="006F7B57">
            <w:pPr>
              <w:widowControl/>
              <w:snapToGrid w:val="0"/>
              <w:spacing w:afterLines="20" w:after="62"/>
              <w:rPr>
                <w:rFonts w:cs="宋体"/>
                <w:kern w:val="0"/>
              </w:rPr>
            </w:pPr>
          </w:p>
        </w:tc>
      </w:tr>
      <w:tr w:rsidR="006F7B57" w:rsidRPr="009B2271" w14:paraId="76038F64" w14:textId="77777777" w:rsidTr="00AD2D09">
        <w:tc>
          <w:tcPr>
            <w:tcW w:w="562" w:type="dxa"/>
          </w:tcPr>
          <w:p w14:paraId="5BA35395" w14:textId="77777777" w:rsidR="006F7B57" w:rsidRPr="00880F45" w:rsidRDefault="006F7B57" w:rsidP="00880F45">
            <w:pPr>
              <w:adjustRightInd w:val="0"/>
              <w:snapToGrid w:val="0"/>
              <w:spacing w:afterLines="20" w:after="62"/>
            </w:pPr>
            <w:r w:rsidRPr="00AD2D09">
              <w:lastRenderedPageBreak/>
              <w:t>64</w:t>
            </w:r>
          </w:p>
        </w:tc>
        <w:tc>
          <w:tcPr>
            <w:tcW w:w="1418" w:type="dxa"/>
            <w:shd w:val="clear" w:color="auto" w:fill="FFFFFF"/>
          </w:tcPr>
          <w:p w14:paraId="23CA5904" w14:textId="77777777" w:rsidR="006F7B57" w:rsidRPr="00603A1E" w:rsidRDefault="006F7B57" w:rsidP="006F7B57">
            <w:pPr>
              <w:adjustRightInd w:val="0"/>
              <w:snapToGrid w:val="0"/>
              <w:spacing w:afterLines="20" w:after="62"/>
              <w:rPr>
                <w:rFonts w:cs="宋体"/>
                <w:kern w:val="0"/>
              </w:rPr>
            </w:pPr>
            <w:proofErr w:type="gramStart"/>
            <w:r w:rsidRPr="00603A1E">
              <w:rPr>
                <w:rFonts w:cs="宋体" w:hint="eastAsia"/>
                <w:kern w:val="0"/>
              </w:rPr>
              <w:t>进行性核上</w:t>
            </w:r>
            <w:proofErr w:type="gramEnd"/>
            <w:r w:rsidRPr="00603A1E">
              <w:rPr>
                <w:rFonts w:cs="宋体" w:hint="eastAsia"/>
                <w:kern w:val="0"/>
              </w:rPr>
              <w:t>性麻痹</w:t>
            </w:r>
          </w:p>
        </w:tc>
        <w:tc>
          <w:tcPr>
            <w:tcW w:w="7938" w:type="dxa"/>
            <w:shd w:val="clear" w:color="auto" w:fill="FFFFFF"/>
          </w:tcPr>
          <w:p w14:paraId="24C5B8C9" w14:textId="77777777" w:rsidR="006F7B57" w:rsidRPr="00603A1E" w:rsidRDefault="006F7B57" w:rsidP="006F7B57">
            <w:pPr>
              <w:widowControl/>
              <w:snapToGrid w:val="0"/>
              <w:spacing w:afterLines="20" w:after="62"/>
              <w:rPr>
                <w:rFonts w:cs="宋体"/>
                <w:kern w:val="0"/>
              </w:rPr>
            </w:pPr>
            <w:r w:rsidRPr="00603A1E">
              <w:rPr>
                <w:rFonts w:cs="宋体" w:hint="eastAsia"/>
                <w:kern w:val="0"/>
              </w:rPr>
              <w:t>一种隐袭起病、逐渐加重的神经系统变性疾病。</w:t>
            </w:r>
            <w:proofErr w:type="gramStart"/>
            <w:r w:rsidRPr="00603A1E">
              <w:rPr>
                <w:rFonts w:cs="宋体" w:hint="eastAsia"/>
                <w:kern w:val="0"/>
              </w:rPr>
              <w:t>本疾病</w:t>
            </w:r>
            <w:proofErr w:type="gramEnd"/>
            <w:r w:rsidRPr="00603A1E">
              <w:rPr>
                <w:rFonts w:cs="宋体" w:hint="eastAsia"/>
                <w:kern w:val="0"/>
              </w:rPr>
              <w:t>必须由医院的神经科专科医生确诊，并须满足下列所有条件：</w:t>
            </w:r>
            <w:r w:rsidRPr="00603A1E">
              <w:rPr>
                <w:rFonts w:cs="宋体"/>
                <w:kern w:val="0"/>
              </w:rPr>
              <w:br/>
              <w:t>（1）步态共济失调；</w:t>
            </w:r>
            <w:r w:rsidRPr="00603A1E">
              <w:rPr>
                <w:rFonts w:cs="宋体"/>
                <w:kern w:val="0"/>
              </w:rPr>
              <w:br/>
              <w:t>（2）对称性眼球垂直运动障碍；</w:t>
            </w:r>
            <w:r w:rsidRPr="00603A1E">
              <w:rPr>
                <w:rFonts w:cs="宋体"/>
                <w:kern w:val="0"/>
              </w:rPr>
              <w:br/>
              <w:t>（3）假性球麻痹，表现</w:t>
            </w:r>
            <w:proofErr w:type="gramStart"/>
            <w:r w:rsidRPr="00603A1E">
              <w:rPr>
                <w:rFonts w:cs="宋体" w:hint="eastAsia"/>
                <w:kern w:val="0"/>
              </w:rPr>
              <w:t>为构音障碍和</w:t>
            </w:r>
            <w:proofErr w:type="gramEnd"/>
            <w:r w:rsidRPr="00603A1E">
              <w:rPr>
                <w:rFonts w:cs="宋体" w:hint="eastAsia"/>
                <w:kern w:val="0"/>
              </w:rPr>
              <w:t>吞咽困难。</w:t>
            </w:r>
          </w:p>
          <w:p w14:paraId="504EB1B0" w14:textId="77777777" w:rsidR="006F7B57" w:rsidRPr="00603A1E" w:rsidRDefault="006F7B57" w:rsidP="006F7B57">
            <w:pPr>
              <w:widowControl/>
              <w:snapToGrid w:val="0"/>
              <w:spacing w:afterLines="20" w:after="62"/>
              <w:rPr>
                <w:rFonts w:cs="宋体"/>
                <w:kern w:val="0"/>
              </w:rPr>
            </w:pPr>
          </w:p>
        </w:tc>
      </w:tr>
      <w:tr w:rsidR="006F7B57" w:rsidRPr="009B2271" w14:paraId="62D179DD" w14:textId="77777777" w:rsidTr="00AD2D09">
        <w:tc>
          <w:tcPr>
            <w:tcW w:w="562" w:type="dxa"/>
          </w:tcPr>
          <w:p w14:paraId="01A0E319" w14:textId="77777777" w:rsidR="006F7B57" w:rsidRPr="00880F45" w:rsidRDefault="006F7B57" w:rsidP="00880F45">
            <w:pPr>
              <w:adjustRightInd w:val="0"/>
              <w:snapToGrid w:val="0"/>
              <w:spacing w:afterLines="20" w:after="62"/>
            </w:pPr>
            <w:r w:rsidRPr="00AD2D09">
              <w:t>65</w:t>
            </w:r>
          </w:p>
        </w:tc>
        <w:tc>
          <w:tcPr>
            <w:tcW w:w="1418" w:type="dxa"/>
            <w:shd w:val="clear" w:color="auto" w:fill="FFFFFF"/>
          </w:tcPr>
          <w:p w14:paraId="1434DBA0"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失去</w:t>
            </w:r>
            <w:proofErr w:type="gramStart"/>
            <w:r w:rsidRPr="00603A1E">
              <w:rPr>
                <w:rFonts w:cs="宋体" w:hint="eastAsia"/>
                <w:kern w:val="0"/>
              </w:rPr>
              <w:t>一</w:t>
            </w:r>
            <w:proofErr w:type="gramEnd"/>
            <w:r w:rsidRPr="00603A1E">
              <w:rPr>
                <w:rFonts w:cs="宋体" w:hint="eastAsia"/>
                <w:kern w:val="0"/>
              </w:rPr>
              <w:t>肢及一眼</w:t>
            </w:r>
          </w:p>
        </w:tc>
        <w:tc>
          <w:tcPr>
            <w:tcW w:w="7938" w:type="dxa"/>
            <w:shd w:val="clear" w:color="auto" w:fill="FFFFFF"/>
          </w:tcPr>
          <w:p w14:paraId="4ADA3CAD" w14:textId="77777777" w:rsidR="006F7B57" w:rsidRPr="00603A1E" w:rsidRDefault="006F7B57" w:rsidP="006F7B57">
            <w:pPr>
              <w:widowControl/>
              <w:snapToGrid w:val="0"/>
              <w:spacing w:afterLines="20" w:after="62"/>
              <w:rPr>
                <w:rFonts w:cs="宋体"/>
                <w:kern w:val="0"/>
              </w:rPr>
            </w:pPr>
            <w:r w:rsidRPr="00603A1E">
              <w:rPr>
                <w:rFonts w:cs="宋体" w:hint="eastAsia"/>
                <w:kern w:val="0"/>
              </w:rPr>
              <w:t>因疾病或受伤导致以下两项情形同时不可复原及永久性完全丧失：</w:t>
            </w:r>
            <w:r w:rsidRPr="00603A1E">
              <w:rPr>
                <w:rFonts w:cs="宋体"/>
                <w:kern w:val="0"/>
              </w:rPr>
              <w:br/>
              <w:t>（1）一眼视力；</w:t>
            </w:r>
            <w:r w:rsidRPr="00603A1E">
              <w:rPr>
                <w:rFonts w:cs="宋体"/>
                <w:kern w:val="0"/>
              </w:rPr>
              <w:br/>
              <w:t>（2）任何</w:t>
            </w:r>
            <w:proofErr w:type="gramStart"/>
            <w:r w:rsidRPr="00603A1E">
              <w:rPr>
                <w:rFonts w:cs="宋体" w:hint="eastAsia"/>
                <w:kern w:val="0"/>
              </w:rPr>
              <w:t>一肢于</w:t>
            </w:r>
            <w:proofErr w:type="gramEnd"/>
            <w:r w:rsidRPr="00603A1E">
              <w:rPr>
                <w:rFonts w:cs="宋体" w:hint="eastAsia"/>
                <w:kern w:val="0"/>
              </w:rPr>
              <w:t>腕骨或踝骨部位或以上切断。</w:t>
            </w:r>
          </w:p>
          <w:p w14:paraId="31569CFE" w14:textId="77777777" w:rsidR="006F7B57" w:rsidRPr="00603A1E" w:rsidRDefault="006F7B57" w:rsidP="006F7B57">
            <w:pPr>
              <w:widowControl/>
              <w:snapToGrid w:val="0"/>
              <w:spacing w:afterLines="20" w:after="62"/>
              <w:rPr>
                <w:rFonts w:cs="宋体"/>
                <w:kern w:val="0"/>
              </w:rPr>
            </w:pPr>
          </w:p>
        </w:tc>
      </w:tr>
      <w:tr w:rsidR="006F7B57" w:rsidRPr="009B2271" w14:paraId="09BEB221" w14:textId="77777777" w:rsidTr="00AD2D09">
        <w:tc>
          <w:tcPr>
            <w:tcW w:w="562" w:type="dxa"/>
          </w:tcPr>
          <w:p w14:paraId="193CF8F7" w14:textId="77777777" w:rsidR="006F7B57" w:rsidRPr="00880F45" w:rsidRDefault="006F7B57" w:rsidP="00880F45">
            <w:pPr>
              <w:adjustRightInd w:val="0"/>
              <w:snapToGrid w:val="0"/>
              <w:spacing w:afterLines="20" w:after="62"/>
            </w:pPr>
            <w:r w:rsidRPr="00AD2D09">
              <w:t>66</w:t>
            </w:r>
          </w:p>
        </w:tc>
        <w:tc>
          <w:tcPr>
            <w:tcW w:w="1418" w:type="dxa"/>
            <w:shd w:val="clear" w:color="auto" w:fill="FFFFFF"/>
          </w:tcPr>
          <w:p w14:paraId="5327E1DD"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嗜铬细胞瘤</w:t>
            </w:r>
          </w:p>
        </w:tc>
        <w:tc>
          <w:tcPr>
            <w:tcW w:w="7938" w:type="dxa"/>
            <w:shd w:val="clear" w:color="auto" w:fill="FFFFFF"/>
          </w:tcPr>
          <w:p w14:paraId="3C10B5B9" w14:textId="77777777" w:rsidR="006F7B57" w:rsidRPr="00603A1E" w:rsidRDefault="006F7B57" w:rsidP="006F7B57">
            <w:pPr>
              <w:widowControl/>
              <w:snapToGrid w:val="0"/>
              <w:spacing w:afterLines="20" w:after="62"/>
              <w:rPr>
                <w:rFonts w:cs="宋体"/>
                <w:kern w:val="0"/>
              </w:rPr>
            </w:pPr>
            <w:r w:rsidRPr="00603A1E">
              <w:rPr>
                <w:rFonts w:cs="宋体" w:hint="eastAsia"/>
                <w:kern w:val="0"/>
              </w:rPr>
              <w:t>是指肾上腺或嗜铬外组织出现神经内分泌肿瘤，并分</w:t>
            </w:r>
            <w:r w:rsidRPr="00603A1E">
              <w:rPr>
                <w:rFonts w:ascii="Batang" w:eastAsia="Batang" w:hAnsi="Batang" w:cs="Batang" w:hint="eastAsia"/>
                <w:kern w:val="0"/>
              </w:rPr>
              <w:t>泌</w:t>
            </w:r>
            <w:r w:rsidRPr="00603A1E">
              <w:rPr>
                <w:rFonts w:cs="微软雅黑" w:hint="eastAsia"/>
                <w:kern w:val="0"/>
              </w:rPr>
              <w:t>过</w:t>
            </w:r>
            <w:r w:rsidRPr="00603A1E">
              <w:rPr>
                <w:rFonts w:cs="Malgun Gothic" w:hint="eastAsia"/>
                <w:kern w:val="0"/>
              </w:rPr>
              <w:t>多的</w:t>
            </w:r>
            <w:r w:rsidRPr="00603A1E">
              <w:rPr>
                <w:rFonts w:cs="微软雅黑" w:hint="eastAsia"/>
                <w:kern w:val="0"/>
              </w:rPr>
              <w:t>儿</w:t>
            </w:r>
            <w:r w:rsidRPr="00603A1E">
              <w:rPr>
                <w:rFonts w:cs="Malgun Gothic" w:hint="eastAsia"/>
                <w:kern w:val="0"/>
              </w:rPr>
              <w:t>茶</w:t>
            </w:r>
            <w:r w:rsidRPr="00603A1E">
              <w:rPr>
                <w:rFonts w:cs="微软雅黑" w:hint="eastAsia"/>
                <w:kern w:val="0"/>
              </w:rPr>
              <w:t>酚胺类</w:t>
            </w:r>
            <w:r w:rsidRPr="00603A1E">
              <w:rPr>
                <w:rFonts w:cs="Malgun Gothic" w:hint="eastAsia"/>
                <w:kern w:val="0"/>
              </w:rPr>
              <w:t>，需要确</w:t>
            </w:r>
            <w:r w:rsidRPr="00603A1E">
              <w:rPr>
                <w:rFonts w:cs="微软雅黑" w:hint="eastAsia"/>
                <w:kern w:val="0"/>
              </w:rPr>
              <w:t>实进</w:t>
            </w:r>
            <w:r w:rsidRPr="00603A1E">
              <w:rPr>
                <w:rFonts w:cs="Malgun Gothic" w:hint="eastAsia"/>
                <w:kern w:val="0"/>
              </w:rPr>
              <w:t>行手</w:t>
            </w:r>
            <w:r w:rsidRPr="00603A1E">
              <w:rPr>
                <w:rFonts w:cs="微软雅黑" w:hint="eastAsia"/>
                <w:kern w:val="0"/>
              </w:rPr>
              <w:t>术</w:t>
            </w:r>
            <w:r w:rsidRPr="00603A1E">
              <w:rPr>
                <w:rFonts w:cs="Malgun Gothic" w:hint="eastAsia"/>
                <w:kern w:val="0"/>
              </w:rPr>
              <w:t>以切除</w:t>
            </w:r>
            <w:r w:rsidRPr="00603A1E">
              <w:rPr>
                <w:rFonts w:cs="微软雅黑" w:hint="eastAsia"/>
                <w:kern w:val="0"/>
              </w:rPr>
              <w:t>肿</w:t>
            </w:r>
            <w:r w:rsidRPr="00603A1E">
              <w:rPr>
                <w:rFonts w:cs="Malgun Gothic" w:hint="eastAsia"/>
                <w:kern w:val="0"/>
              </w:rPr>
              <w:t>瘤。嗜</w:t>
            </w:r>
            <w:r w:rsidRPr="00603A1E">
              <w:rPr>
                <w:rFonts w:cs="微软雅黑" w:hint="eastAsia"/>
                <w:kern w:val="0"/>
              </w:rPr>
              <w:t>铬细</w:t>
            </w:r>
            <w:r w:rsidRPr="00603A1E">
              <w:rPr>
                <w:rFonts w:cs="Malgun Gothic" w:hint="eastAsia"/>
                <w:kern w:val="0"/>
              </w:rPr>
              <w:t>胞瘤的</w:t>
            </w:r>
            <w:r w:rsidRPr="00603A1E">
              <w:rPr>
                <w:rFonts w:cs="微软雅黑" w:hint="eastAsia"/>
                <w:kern w:val="0"/>
              </w:rPr>
              <w:t>诊断</w:t>
            </w:r>
            <w:r w:rsidRPr="00603A1E">
              <w:rPr>
                <w:rFonts w:cs="Malgun Gothic" w:hint="eastAsia"/>
                <w:kern w:val="0"/>
              </w:rPr>
              <w:t>必</w:t>
            </w:r>
            <w:r w:rsidRPr="00603A1E">
              <w:rPr>
                <w:rFonts w:cs="微软雅黑" w:hint="eastAsia"/>
                <w:kern w:val="0"/>
              </w:rPr>
              <w:t>须</w:t>
            </w:r>
            <w:r w:rsidRPr="00603A1E">
              <w:rPr>
                <w:rFonts w:cs="Malgun Gothic" w:hint="eastAsia"/>
                <w:kern w:val="0"/>
              </w:rPr>
              <w:t>由</w:t>
            </w:r>
            <w:r w:rsidRPr="00603A1E">
              <w:rPr>
                <w:rFonts w:cs="微软雅黑" w:hint="eastAsia"/>
                <w:kern w:val="0"/>
              </w:rPr>
              <w:t>内</w:t>
            </w:r>
            <w:r w:rsidRPr="00603A1E">
              <w:rPr>
                <w:rFonts w:cs="Malgun Gothic" w:hint="eastAsia"/>
                <w:kern w:val="0"/>
              </w:rPr>
              <w:t>分泌</w:t>
            </w:r>
            <w:r w:rsidRPr="00603A1E">
              <w:rPr>
                <w:rFonts w:cs="微软雅黑" w:hint="eastAsia"/>
                <w:kern w:val="0"/>
              </w:rPr>
              <w:t>专</w:t>
            </w:r>
            <w:r w:rsidRPr="00603A1E">
              <w:rPr>
                <w:rFonts w:cs="Malgun Gothic" w:hint="eastAsia"/>
                <w:kern w:val="0"/>
              </w:rPr>
              <w:t>科</w:t>
            </w:r>
            <w:r w:rsidRPr="00603A1E">
              <w:rPr>
                <w:rFonts w:cs="微软雅黑" w:hint="eastAsia"/>
                <w:kern w:val="0"/>
              </w:rPr>
              <w:t>医</w:t>
            </w:r>
            <w:r w:rsidRPr="00603A1E">
              <w:rPr>
                <w:rFonts w:cs="Malgun Gothic" w:hint="eastAsia"/>
                <w:kern w:val="0"/>
              </w:rPr>
              <w:t>生确定</w:t>
            </w:r>
            <w:r w:rsidRPr="00603A1E">
              <w:rPr>
                <w:rFonts w:cs="宋体" w:hint="eastAsia"/>
                <w:kern w:val="0"/>
              </w:rPr>
              <w:t>。</w:t>
            </w:r>
          </w:p>
          <w:p w14:paraId="68185D43" w14:textId="77777777" w:rsidR="006F7B57" w:rsidRPr="00603A1E" w:rsidRDefault="006F7B57" w:rsidP="006F7B57">
            <w:pPr>
              <w:widowControl/>
              <w:snapToGrid w:val="0"/>
              <w:spacing w:afterLines="20" w:after="62"/>
              <w:rPr>
                <w:rFonts w:cs="宋体"/>
                <w:kern w:val="0"/>
              </w:rPr>
            </w:pPr>
          </w:p>
        </w:tc>
      </w:tr>
      <w:tr w:rsidR="006F7B57" w:rsidRPr="009B2271" w14:paraId="6BB32C22" w14:textId="77777777" w:rsidTr="00AD2D09">
        <w:tc>
          <w:tcPr>
            <w:tcW w:w="562" w:type="dxa"/>
          </w:tcPr>
          <w:p w14:paraId="73C446D8" w14:textId="77777777" w:rsidR="006F7B57" w:rsidRPr="00880F45" w:rsidRDefault="006F7B57" w:rsidP="00880F45">
            <w:pPr>
              <w:adjustRightInd w:val="0"/>
              <w:snapToGrid w:val="0"/>
              <w:spacing w:afterLines="20" w:after="62"/>
            </w:pPr>
            <w:r w:rsidRPr="00AD2D09">
              <w:t>67</w:t>
            </w:r>
          </w:p>
        </w:tc>
        <w:tc>
          <w:tcPr>
            <w:tcW w:w="1418" w:type="dxa"/>
            <w:shd w:val="clear" w:color="auto" w:fill="FFFFFF"/>
          </w:tcPr>
          <w:p w14:paraId="4BDEC8C6"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左心室室壁瘤切除手术</w:t>
            </w:r>
          </w:p>
        </w:tc>
        <w:tc>
          <w:tcPr>
            <w:tcW w:w="7938" w:type="dxa"/>
            <w:shd w:val="clear" w:color="auto" w:fill="FFFFFF"/>
          </w:tcPr>
          <w:p w14:paraId="3CC93AF5" w14:textId="77777777" w:rsidR="006F7B57" w:rsidRPr="00603A1E" w:rsidRDefault="006F7B57" w:rsidP="006F7B57">
            <w:pPr>
              <w:widowControl/>
              <w:snapToGrid w:val="0"/>
              <w:spacing w:afterLines="20" w:after="62"/>
              <w:jc w:val="left"/>
              <w:rPr>
                <w:rFonts w:cs="宋体"/>
                <w:kern w:val="0"/>
              </w:rPr>
            </w:pPr>
            <w:r w:rsidRPr="00603A1E">
              <w:rPr>
                <w:rFonts w:cs="宋体" w:hint="eastAsia"/>
                <w:kern w:val="0"/>
              </w:rPr>
              <w:t>指被明确诊断为左室室壁瘤，并且已经实施了切开心脏进行的室壁瘤切除手术治疗。</w:t>
            </w:r>
          </w:p>
          <w:p w14:paraId="0EE7997B"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b/>
                <w:bCs/>
                <w:kern w:val="0"/>
                <w:u w:val="single"/>
              </w:rPr>
              <w:t>非切开心脏的经导管心室内手术治疗不在保障范围内。</w:t>
            </w:r>
          </w:p>
          <w:p w14:paraId="65F7BA4E" w14:textId="77777777" w:rsidR="006F7B57" w:rsidRPr="00603A1E" w:rsidRDefault="006F7B57" w:rsidP="006F7B57">
            <w:pPr>
              <w:widowControl/>
              <w:snapToGrid w:val="0"/>
              <w:spacing w:afterLines="20" w:after="62"/>
              <w:rPr>
                <w:rFonts w:cs="宋体"/>
                <w:kern w:val="0"/>
              </w:rPr>
            </w:pPr>
          </w:p>
        </w:tc>
      </w:tr>
      <w:tr w:rsidR="006F7B57" w:rsidRPr="009B2271" w14:paraId="6ED61203" w14:textId="77777777" w:rsidTr="00AD2D09">
        <w:tc>
          <w:tcPr>
            <w:tcW w:w="562" w:type="dxa"/>
          </w:tcPr>
          <w:p w14:paraId="53B10079" w14:textId="77777777" w:rsidR="006F7B57" w:rsidRPr="00880F45" w:rsidRDefault="006F7B57" w:rsidP="00880F45">
            <w:pPr>
              <w:adjustRightInd w:val="0"/>
              <w:snapToGrid w:val="0"/>
              <w:spacing w:afterLines="20" w:after="62"/>
            </w:pPr>
            <w:r w:rsidRPr="00AD2D09">
              <w:t>68</w:t>
            </w:r>
          </w:p>
        </w:tc>
        <w:tc>
          <w:tcPr>
            <w:tcW w:w="1418" w:type="dxa"/>
            <w:shd w:val="clear" w:color="auto" w:fill="FFFFFF"/>
          </w:tcPr>
          <w:p w14:paraId="486BFFFE"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严重自身免疫性肝炎</w:t>
            </w:r>
          </w:p>
        </w:tc>
        <w:tc>
          <w:tcPr>
            <w:tcW w:w="7938" w:type="dxa"/>
            <w:shd w:val="clear" w:color="auto" w:fill="FFFFFF"/>
          </w:tcPr>
          <w:p w14:paraId="72488B89" w14:textId="77777777" w:rsidR="006F7B57" w:rsidRPr="00603A1E" w:rsidRDefault="006F7B57" w:rsidP="006F7B57">
            <w:pPr>
              <w:widowControl/>
              <w:snapToGrid w:val="0"/>
              <w:spacing w:afterLines="20" w:after="62"/>
              <w:rPr>
                <w:rFonts w:cs="宋体"/>
                <w:kern w:val="0"/>
              </w:rPr>
            </w:pPr>
            <w:r w:rsidRPr="00603A1E">
              <w:rPr>
                <w:rFonts w:cs="宋体" w:hint="eastAsia"/>
                <w:kern w:val="0"/>
              </w:rPr>
              <w:t>自身免疫性肝炎是一种原因不明的慢性肝脏的坏死性炎性疾病，机体免疫机制被破坏，产生针对肝脏自身抗原的抗体导致自身免疫反应，从而破坏肝细胞造成肝脏炎症坏死，进而发展为肝硬化。必须满足所有以下条件：</w:t>
            </w:r>
            <w:r w:rsidRPr="00603A1E">
              <w:rPr>
                <w:rFonts w:cs="宋体"/>
                <w:kern w:val="0"/>
              </w:rPr>
              <w:br/>
              <w:t>（1）高</w:t>
            </w:r>
            <w:r w:rsidRPr="00603A1E">
              <w:rPr>
                <w:rFonts w:cs="Calibri"/>
                <w:kern w:val="0"/>
              </w:rPr>
              <w:t>γ</w:t>
            </w:r>
            <w:r w:rsidRPr="00603A1E">
              <w:rPr>
                <w:rFonts w:cs="宋体" w:hint="eastAsia"/>
                <w:kern w:val="0"/>
              </w:rPr>
              <w:t>球蛋白血症；</w:t>
            </w:r>
            <w:r w:rsidRPr="00603A1E">
              <w:rPr>
                <w:rFonts w:cs="宋体"/>
                <w:kern w:val="0"/>
              </w:rPr>
              <w:br/>
              <w:t>（2）血液中存在高水平的自身免疫抗体，如ANA（抗核抗体）、SMA（抗平滑肌抗体）、抗LKM1抗体或抗-SLA/LP抗体；</w:t>
            </w:r>
            <w:r w:rsidRPr="00603A1E">
              <w:rPr>
                <w:rFonts w:cs="宋体"/>
                <w:kern w:val="0"/>
              </w:rPr>
              <w:br/>
              <w:t>（3）肝脏活检证实免疫性肝炎；</w:t>
            </w:r>
            <w:r w:rsidRPr="00603A1E">
              <w:rPr>
                <w:rFonts w:cs="宋体"/>
                <w:kern w:val="0"/>
              </w:rPr>
              <w:br/>
              <w:t>（4）临床已经出现腹水、食道静脉曲张和脾肿大等肝硬化表现。</w:t>
            </w:r>
          </w:p>
          <w:p w14:paraId="641E05EC" w14:textId="77777777" w:rsidR="006F7B57" w:rsidRPr="00603A1E" w:rsidRDefault="006F7B57" w:rsidP="006F7B57">
            <w:pPr>
              <w:widowControl/>
              <w:snapToGrid w:val="0"/>
              <w:spacing w:afterLines="20" w:after="62"/>
              <w:rPr>
                <w:rFonts w:cs="宋体"/>
                <w:kern w:val="0"/>
              </w:rPr>
            </w:pPr>
          </w:p>
        </w:tc>
      </w:tr>
      <w:tr w:rsidR="006F7B57" w:rsidRPr="009B2271" w14:paraId="7112870B" w14:textId="77777777" w:rsidTr="00AD2D09">
        <w:tc>
          <w:tcPr>
            <w:tcW w:w="562" w:type="dxa"/>
          </w:tcPr>
          <w:p w14:paraId="257DF0C8" w14:textId="77777777" w:rsidR="006F7B57" w:rsidRPr="00880F45" w:rsidRDefault="006F7B57" w:rsidP="00880F45">
            <w:pPr>
              <w:adjustRightInd w:val="0"/>
              <w:snapToGrid w:val="0"/>
              <w:spacing w:afterLines="20" w:after="62"/>
            </w:pPr>
            <w:r w:rsidRPr="00AD2D09">
              <w:t>69</w:t>
            </w:r>
          </w:p>
        </w:tc>
        <w:tc>
          <w:tcPr>
            <w:tcW w:w="1418" w:type="dxa"/>
            <w:shd w:val="clear" w:color="auto" w:fill="FFFFFF"/>
          </w:tcPr>
          <w:p w14:paraId="6B8AED83"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严重原发性骨髓纤维化</w:t>
            </w:r>
          </w:p>
        </w:tc>
        <w:tc>
          <w:tcPr>
            <w:tcW w:w="7938" w:type="dxa"/>
            <w:shd w:val="clear" w:color="auto" w:fill="FFFFFF"/>
          </w:tcPr>
          <w:p w14:paraId="4BC6B805"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原发性骨髓纤维化为原因不明的骨髓中成纤维细胞增殖，伴有髓外造血，表现为进行性贫血、脾肿大等症状。</w:t>
            </w:r>
            <w:proofErr w:type="gramStart"/>
            <w:r w:rsidRPr="00603A1E">
              <w:rPr>
                <w:rFonts w:cs="宋体" w:hint="eastAsia"/>
                <w:kern w:val="0"/>
              </w:rPr>
              <w:t>本疾病</w:t>
            </w:r>
            <w:proofErr w:type="gramEnd"/>
            <w:r w:rsidRPr="00603A1E">
              <w:rPr>
                <w:rFonts w:cs="宋体" w:hint="eastAsia"/>
                <w:kern w:val="0"/>
              </w:rPr>
              <w:t>须根据骨髓的活组织检查和周围血象检查由医院血液科专科医生明确诊断，并至少符合下列条件中的三项，且符合条件的状态持续</w:t>
            </w:r>
            <w:r w:rsidRPr="00603A1E">
              <w:rPr>
                <w:rFonts w:cs="宋体"/>
                <w:kern w:val="0"/>
              </w:rPr>
              <w:t>180天及以上，并已经实际实施了针对此症的治疗：</w:t>
            </w:r>
            <w:r w:rsidRPr="00603A1E">
              <w:rPr>
                <w:rFonts w:cs="宋体"/>
                <w:kern w:val="0"/>
              </w:rPr>
              <w:br/>
              <w:t>（1）血红蛋白&lt;100g/L；</w:t>
            </w:r>
            <w:r w:rsidRPr="00603A1E">
              <w:rPr>
                <w:rFonts w:cs="宋体"/>
                <w:kern w:val="0"/>
              </w:rPr>
              <w:br/>
              <w:t>（2）白细胞计数&gt;25</w:t>
            </w:r>
            <w:r w:rsidRPr="00603A1E">
              <w:rPr>
                <w:rFonts w:cs="FangSong" w:hint="eastAsia"/>
                <w:kern w:val="0"/>
              </w:rPr>
              <w:t>×</w:t>
            </w:r>
            <w:r w:rsidRPr="00603A1E">
              <w:rPr>
                <w:rFonts w:cs="宋体"/>
                <w:kern w:val="0"/>
              </w:rPr>
              <w:t>10</w:t>
            </w:r>
            <w:r w:rsidRPr="00603A1E">
              <w:rPr>
                <w:rFonts w:cs="宋体"/>
                <w:kern w:val="0"/>
                <w:vertAlign w:val="superscript"/>
              </w:rPr>
              <w:t>9</w:t>
            </w:r>
            <w:r w:rsidRPr="00603A1E">
              <w:rPr>
                <w:rFonts w:cs="宋体"/>
                <w:kern w:val="0"/>
              </w:rPr>
              <w:t>/L；</w:t>
            </w:r>
            <w:r w:rsidRPr="00603A1E">
              <w:rPr>
                <w:rFonts w:cs="宋体"/>
                <w:kern w:val="0"/>
              </w:rPr>
              <w:br/>
              <w:t>（3）外周血原始细胞≥1%；</w:t>
            </w:r>
            <w:r w:rsidRPr="00603A1E">
              <w:rPr>
                <w:rFonts w:cs="宋体"/>
                <w:kern w:val="0"/>
              </w:rPr>
              <w:br/>
              <w:t>（4）血小板计数&lt;100</w:t>
            </w:r>
            <w:r w:rsidRPr="00603A1E">
              <w:rPr>
                <w:rFonts w:cs="FangSong" w:hint="eastAsia"/>
                <w:kern w:val="0"/>
              </w:rPr>
              <w:t>×</w:t>
            </w:r>
            <w:r w:rsidRPr="00603A1E">
              <w:rPr>
                <w:rFonts w:cs="宋体"/>
                <w:kern w:val="0"/>
              </w:rPr>
              <w:t>10</w:t>
            </w:r>
            <w:r w:rsidRPr="00603A1E">
              <w:rPr>
                <w:rFonts w:cs="宋体"/>
                <w:kern w:val="0"/>
                <w:vertAlign w:val="superscript"/>
              </w:rPr>
              <w:t>9</w:t>
            </w:r>
            <w:r w:rsidRPr="00603A1E">
              <w:rPr>
                <w:rFonts w:cs="宋体"/>
                <w:kern w:val="0"/>
              </w:rPr>
              <w:t>/L。</w:t>
            </w:r>
            <w:r w:rsidRPr="00603A1E">
              <w:rPr>
                <w:rFonts w:cs="宋体"/>
                <w:kern w:val="0"/>
              </w:rPr>
              <w:br/>
            </w:r>
            <w:r w:rsidRPr="00603A1E">
              <w:rPr>
                <w:rFonts w:cs="宋体" w:hint="eastAsia"/>
                <w:b/>
                <w:bCs/>
                <w:kern w:val="0"/>
                <w:u w:val="single"/>
              </w:rPr>
              <w:t>任何其它病因导致的继发性骨髓纤维化不在保障范围内。</w:t>
            </w:r>
          </w:p>
          <w:p w14:paraId="218E745B" w14:textId="77777777" w:rsidR="006F7B57" w:rsidRPr="00603A1E" w:rsidRDefault="006F7B57" w:rsidP="006F7B57">
            <w:pPr>
              <w:widowControl/>
              <w:snapToGrid w:val="0"/>
              <w:spacing w:afterLines="20" w:after="62"/>
              <w:rPr>
                <w:rFonts w:cs="宋体"/>
                <w:kern w:val="0"/>
              </w:rPr>
            </w:pPr>
          </w:p>
        </w:tc>
      </w:tr>
      <w:tr w:rsidR="006F7B57" w:rsidRPr="009B2271" w14:paraId="5BDA614E" w14:textId="77777777" w:rsidTr="00AD2D09">
        <w:tc>
          <w:tcPr>
            <w:tcW w:w="562" w:type="dxa"/>
          </w:tcPr>
          <w:p w14:paraId="6ED3B5D7" w14:textId="77777777" w:rsidR="006F7B57" w:rsidRPr="00880F45" w:rsidRDefault="006F7B57" w:rsidP="00880F45">
            <w:pPr>
              <w:adjustRightInd w:val="0"/>
              <w:snapToGrid w:val="0"/>
              <w:spacing w:afterLines="20" w:after="62"/>
            </w:pPr>
            <w:r w:rsidRPr="00AD2D09">
              <w:t>70</w:t>
            </w:r>
          </w:p>
        </w:tc>
        <w:tc>
          <w:tcPr>
            <w:tcW w:w="1418" w:type="dxa"/>
            <w:shd w:val="clear" w:color="auto" w:fill="FFFFFF"/>
          </w:tcPr>
          <w:p w14:paraId="4AF3FB41"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严重获得性或继发性肺泡蛋白质沉积症</w:t>
            </w:r>
          </w:p>
        </w:tc>
        <w:tc>
          <w:tcPr>
            <w:tcW w:w="7938" w:type="dxa"/>
            <w:shd w:val="clear" w:color="auto" w:fill="FFFFFF"/>
          </w:tcPr>
          <w:p w14:paraId="0CFADA16" w14:textId="77777777" w:rsidR="006F7B57" w:rsidRPr="00603A1E" w:rsidRDefault="006F7B57" w:rsidP="006F7B57">
            <w:pPr>
              <w:widowControl/>
              <w:snapToGrid w:val="0"/>
              <w:spacing w:afterLines="20" w:after="62"/>
              <w:rPr>
                <w:rFonts w:cs="宋体"/>
                <w:kern w:val="0"/>
              </w:rPr>
            </w:pPr>
            <w:r w:rsidRPr="00603A1E">
              <w:rPr>
                <w:rFonts w:cs="宋体" w:hint="eastAsia"/>
                <w:kern w:val="0"/>
              </w:rPr>
              <w:t>因获得性或继发性原因或导致双肺肺泡和细支气管腔内充满</w:t>
            </w:r>
            <w:proofErr w:type="gramStart"/>
            <w:r w:rsidRPr="00603A1E">
              <w:rPr>
                <w:rFonts w:cs="宋体" w:hint="eastAsia"/>
                <w:kern w:val="0"/>
              </w:rPr>
              <w:t>不</w:t>
            </w:r>
            <w:proofErr w:type="gramEnd"/>
            <w:r w:rsidRPr="00603A1E">
              <w:rPr>
                <w:rFonts w:cs="宋体" w:hint="eastAsia"/>
                <w:kern w:val="0"/>
              </w:rPr>
              <w:t>可溶性富磷脂蛋白的疾病。理赔时须满足下列所有条件：</w:t>
            </w:r>
            <w:r w:rsidRPr="00603A1E">
              <w:rPr>
                <w:rFonts w:cs="宋体"/>
                <w:kern w:val="0"/>
              </w:rPr>
              <w:br/>
              <w:t>（1）支气管镜活检或开胸肺活检病理检查证实肺泡内充满有过碘酸雪夫（PAS）染色阳性的蛋白样物质；</w:t>
            </w:r>
            <w:r w:rsidRPr="00603A1E">
              <w:rPr>
                <w:rFonts w:cs="宋体"/>
                <w:kern w:val="0"/>
              </w:rPr>
              <w:br/>
              <w:t>（2）被保险人因中重度呼吸困难或低氧血症而实际已行全身麻醉下的全肺灌洗治疗。</w:t>
            </w:r>
          </w:p>
          <w:p w14:paraId="0E8D3FEF" w14:textId="77777777" w:rsidR="006F7B57" w:rsidRPr="00603A1E" w:rsidRDefault="006F7B57" w:rsidP="006F7B57">
            <w:pPr>
              <w:widowControl/>
              <w:snapToGrid w:val="0"/>
              <w:spacing w:afterLines="20" w:after="62"/>
              <w:rPr>
                <w:rFonts w:cs="宋体"/>
                <w:kern w:val="0"/>
              </w:rPr>
            </w:pPr>
          </w:p>
        </w:tc>
      </w:tr>
      <w:tr w:rsidR="006F7B57" w:rsidRPr="009B2271" w14:paraId="6DCB3AD9" w14:textId="77777777" w:rsidTr="00AD2D09">
        <w:tc>
          <w:tcPr>
            <w:tcW w:w="562" w:type="dxa"/>
          </w:tcPr>
          <w:p w14:paraId="63D3D0FD" w14:textId="77777777" w:rsidR="006F7B57" w:rsidRPr="00880F45" w:rsidRDefault="006F7B57" w:rsidP="00880F45">
            <w:pPr>
              <w:adjustRightInd w:val="0"/>
              <w:snapToGrid w:val="0"/>
              <w:spacing w:afterLines="20" w:after="62"/>
            </w:pPr>
            <w:r w:rsidRPr="00AD2D09">
              <w:t>71</w:t>
            </w:r>
          </w:p>
        </w:tc>
        <w:tc>
          <w:tcPr>
            <w:tcW w:w="1418" w:type="dxa"/>
            <w:shd w:val="clear" w:color="auto" w:fill="FFFFFF"/>
          </w:tcPr>
          <w:p w14:paraId="50056A14"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严重慢性缩窄性心包炎</w:t>
            </w:r>
          </w:p>
        </w:tc>
        <w:tc>
          <w:tcPr>
            <w:tcW w:w="7938" w:type="dxa"/>
            <w:shd w:val="clear" w:color="auto" w:fill="FFFFFF"/>
          </w:tcPr>
          <w:p w14:paraId="7AC357E1"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由于慢性心包炎症导致心包脏层和壁层广泛瘢痕粘连、增厚和钙化，心包腔闭塞，形成一个纤维瘢痕外壳，使心脏和大血管根部受压，阻碍心脏的舒张。</w:t>
            </w:r>
            <w:r w:rsidRPr="00603A1E">
              <w:rPr>
                <w:rFonts w:cs="宋体"/>
                <w:kern w:val="0"/>
              </w:rPr>
              <w:br/>
            </w:r>
            <w:r w:rsidRPr="00603A1E">
              <w:rPr>
                <w:rFonts w:cs="宋体" w:hint="eastAsia"/>
                <w:kern w:val="0"/>
              </w:rPr>
              <w:t>被保险人被明确诊断为慢性缩窄性心包炎且必须满足以下所有条件：</w:t>
            </w:r>
            <w:r w:rsidRPr="00603A1E">
              <w:rPr>
                <w:rFonts w:cs="宋体"/>
                <w:kern w:val="0"/>
              </w:rPr>
              <w:br/>
              <w:t>（1）</w:t>
            </w:r>
            <w:r w:rsidRPr="00603A1E">
              <w:rPr>
                <w:rFonts w:cs="宋体" w:hint="eastAsia"/>
                <w:kern w:val="0"/>
              </w:rPr>
              <w:t>心</w:t>
            </w:r>
            <w:r w:rsidRPr="00603A1E">
              <w:rPr>
                <w:rFonts w:cs="宋体"/>
                <w:kern w:val="0"/>
              </w:rPr>
              <w:t>功能衰竭达到美国纽约心脏病学会心功能状态分级IV级，并持续180天以上；</w:t>
            </w:r>
            <w:r w:rsidRPr="00603A1E">
              <w:rPr>
                <w:rFonts w:cs="宋体"/>
                <w:kern w:val="0"/>
              </w:rPr>
              <w:br/>
              <w:t>（2）实际接收了以下任何一种手术路径的心包剥脱或心包切除手术；手术路径：胸</w:t>
            </w:r>
            <w:r w:rsidRPr="00603A1E">
              <w:rPr>
                <w:rFonts w:cs="宋体"/>
                <w:kern w:val="0"/>
              </w:rPr>
              <w:lastRenderedPageBreak/>
              <w:t>骨正中切口；双侧前胸切口；左前胸肋间切口。</w:t>
            </w:r>
            <w:r w:rsidRPr="00603A1E">
              <w:rPr>
                <w:rFonts w:cs="宋体"/>
                <w:kern w:val="0"/>
              </w:rPr>
              <w:br/>
            </w:r>
            <w:r w:rsidRPr="00603A1E">
              <w:rPr>
                <w:rFonts w:cs="宋体" w:hint="eastAsia"/>
                <w:b/>
                <w:bCs/>
                <w:kern w:val="0"/>
                <w:u w:val="single"/>
              </w:rPr>
              <w:t>经胸腔镜、胸壁打孔进行的手术、心包粘连松解手术不在保障范围内。</w:t>
            </w:r>
          </w:p>
          <w:p w14:paraId="330F520B" w14:textId="77777777" w:rsidR="006F7B57" w:rsidRPr="00603A1E" w:rsidRDefault="006F7B57" w:rsidP="006F7B57">
            <w:pPr>
              <w:widowControl/>
              <w:snapToGrid w:val="0"/>
              <w:spacing w:afterLines="20" w:after="62"/>
              <w:rPr>
                <w:rFonts w:cs="宋体"/>
                <w:kern w:val="0"/>
              </w:rPr>
            </w:pPr>
          </w:p>
        </w:tc>
      </w:tr>
      <w:tr w:rsidR="006F7B57" w:rsidRPr="009B2271" w14:paraId="48F0D33D" w14:textId="77777777" w:rsidTr="00AD2D09">
        <w:tc>
          <w:tcPr>
            <w:tcW w:w="562" w:type="dxa"/>
          </w:tcPr>
          <w:p w14:paraId="289D8248" w14:textId="77777777" w:rsidR="006F7B57" w:rsidRPr="00880F45" w:rsidRDefault="006F7B57" w:rsidP="00880F45">
            <w:pPr>
              <w:adjustRightInd w:val="0"/>
              <w:snapToGrid w:val="0"/>
              <w:spacing w:afterLines="20" w:after="62"/>
            </w:pPr>
            <w:r w:rsidRPr="00AD2D09">
              <w:lastRenderedPageBreak/>
              <w:t>72</w:t>
            </w:r>
          </w:p>
        </w:tc>
        <w:tc>
          <w:tcPr>
            <w:tcW w:w="1418" w:type="dxa"/>
            <w:shd w:val="clear" w:color="auto" w:fill="FFFFFF"/>
          </w:tcPr>
          <w:p w14:paraId="3D9BC9EA"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脑型疟疾</w:t>
            </w:r>
          </w:p>
        </w:tc>
        <w:tc>
          <w:tcPr>
            <w:tcW w:w="7938" w:type="dxa"/>
            <w:shd w:val="clear" w:color="auto" w:fill="FFFFFF"/>
          </w:tcPr>
          <w:p w14:paraId="1C9DF3F8" w14:textId="77777777" w:rsidR="006F7B57" w:rsidRPr="00603A1E" w:rsidRDefault="006F7B57" w:rsidP="006F7B57">
            <w:pPr>
              <w:widowControl/>
              <w:snapToGrid w:val="0"/>
              <w:spacing w:afterLines="20" w:after="62"/>
              <w:rPr>
                <w:rFonts w:cs="宋体"/>
                <w:b/>
                <w:kern w:val="0"/>
                <w:u w:val="single"/>
              </w:rPr>
            </w:pPr>
            <w:r w:rsidRPr="00603A1E">
              <w:rPr>
                <w:rFonts w:cs="宋体" w:hint="eastAsia"/>
                <w:kern w:val="0"/>
              </w:rPr>
              <w:t>恶性疟原虫严重感染导致的脑病或脑型疟疾，以昏迷为主要特征。脑型疟疾的诊断须由专科医生确认，且外周血涂片存在恶性疟原虫。</w:t>
            </w:r>
            <w:r w:rsidRPr="00603A1E">
              <w:rPr>
                <w:rFonts w:cs="宋体"/>
                <w:kern w:val="0"/>
              </w:rPr>
              <w:br/>
            </w:r>
            <w:r w:rsidRPr="00603A1E">
              <w:rPr>
                <w:rFonts w:cs="宋体" w:hint="eastAsia"/>
                <w:b/>
                <w:kern w:val="0"/>
                <w:u w:val="single"/>
              </w:rPr>
              <w:t>其他明确病因导致的脑病不在保障范围内。</w:t>
            </w:r>
          </w:p>
          <w:p w14:paraId="72A54263" w14:textId="77777777" w:rsidR="006F7B57" w:rsidRPr="00603A1E" w:rsidRDefault="006F7B57" w:rsidP="006F7B57">
            <w:pPr>
              <w:widowControl/>
              <w:snapToGrid w:val="0"/>
              <w:spacing w:afterLines="20" w:after="62"/>
              <w:rPr>
                <w:rFonts w:cs="宋体"/>
                <w:kern w:val="0"/>
              </w:rPr>
            </w:pPr>
          </w:p>
        </w:tc>
      </w:tr>
      <w:tr w:rsidR="006F7B57" w:rsidRPr="009B2271" w14:paraId="3DC6F7FA" w14:textId="77777777" w:rsidTr="00AD2D09">
        <w:tc>
          <w:tcPr>
            <w:tcW w:w="562" w:type="dxa"/>
          </w:tcPr>
          <w:p w14:paraId="59E4ADFD" w14:textId="77777777" w:rsidR="006F7B57" w:rsidRPr="00880F45" w:rsidRDefault="006F7B57" w:rsidP="00880F45">
            <w:pPr>
              <w:adjustRightInd w:val="0"/>
              <w:snapToGrid w:val="0"/>
              <w:spacing w:afterLines="20" w:after="62"/>
            </w:pPr>
            <w:r w:rsidRPr="00AD2D09">
              <w:t>73</w:t>
            </w:r>
          </w:p>
        </w:tc>
        <w:tc>
          <w:tcPr>
            <w:tcW w:w="1418" w:type="dxa"/>
            <w:shd w:val="clear" w:color="auto" w:fill="FFFFFF"/>
          </w:tcPr>
          <w:p w14:paraId="34F3B327"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严重的肺结节病</w:t>
            </w:r>
          </w:p>
        </w:tc>
        <w:tc>
          <w:tcPr>
            <w:tcW w:w="7938" w:type="dxa"/>
            <w:shd w:val="clear" w:color="auto" w:fill="FFFFFF"/>
          </w:tcPr>
          <w:p w14:paraId="042CBCC2" w14:textId="77777777" w:rsidR="006F7B57" w:rsidRPr="00603A1E" w:rsidRDefault="006F7B57" w:rsidP="006F7B57">
            <w:pPr>
              <w:widowControl/>
              <w:snapToGrid w:val="0"/>
              <w:spacing w:afterLines="20" w:after="62"/>
              <w:rPr>
                <w:rFonts w:cs="宋体"/>
                <w:b/>
                <w:bCs/>
                <w:kern w:val="0"/>
              </w:rPr>
            </w:pPr>
            <w:r w:rsidRPr="00603A1E">
              <w:rPr>
                <w:rFonts w:cs="宋体" w:hint="eastAsia"/>
                <w:kern w:val="0"/>
              </w:rPr>
              <w:t>结节病是一种原因未明的慢性肉芽肿病，可侵犯全身多个器官，以肺和淋巴结受累最为常见。</w:t>
            </w:r>
            <w:r w:rsidRPr="00603A1E">
              <w:rPr>
                <w:rFonts w:cs="宋体" w:hint="eastAsia"/>
                <w:kern w:val="0"/>
              </w:rPr>
              <w:br/>
              <w:t>严重的肺结节病表现为肺的广泛纤维化导致慢性呼吸功能衰竭，且满足下列全部条件：</w:t>
            </w:r>
            <w:r w:rsidRPr="00603A1E">
              <w:rPr>
                <w:rFonts w:cs="宋体" w:hint="eastAsia"/>
                <w:kern w:val="0"/>
              </w:rPr>
              <w:br/>
              <w:t>（1）肺结节病的X线分期为Ⅳ期，即广泛肺纤维化；</w:t>
            </w:r>
            <w:r w:rsidRPr="00603A1E">
              <w:rPr>
                <w:rFonts w:cs="宋体" w:hint="eastAsia"/>
                <w:kern w:val="0"/>
              </w:rPr>
              <w:br/>
              <w:t>（2）</w:t>
            </w:r>
            <w:proofErr w:type="gramStart"/>
            <w:r w:rsidRPr="00603A1E">
              <w:rPr>
                <w:rFonts w:cs="宋体" w:hint="eastAsia"/>
                <w:kern w:val="0"/>
              </w:rPr>
              <w:t>永久不</w:t>
            </w:r>
            <w:proofErr w:type="gramEnd"/>
            <w:r w:rsidRPr="00603A1E">
              <w:rPr>
                <w:rFonts w:cs="宋体" w:hint="eastAsia"/>
                <w:kern w:val="0"/>
              </w:rPr>
              <w:t>可逆的慢性呼吸功能衰竭，临床持续180天动脉血氧分压（Pa</w:t>
            </w:r>
            <w:r w:rsidRPr="00603A1E">
              <w:rPr>
                <w:rFonts w:hint="eastAsia"/>
              </w:rPr>
              <w:t>O</w:t>
            </w:r>
            <w:r w:rsidRPr="00603A1E">
              <w:rPr>
                <w:vertAlign w:val="subscript"/>
              </w:rPr>
              <w:t>2</w:t>
            </w:r>
            <w:r w:rsidRPr="00603A1E">
              <w:rPr>
                <w:rFonts w:cs="宋体" w:hint="eastAsia"/>
                <w:kern w:val="0"/>
              </w:rPr>
              <w:t>）&lt;50mmHg和动脉血氧饱和度（Sa</w:t>
            </w:r>
            <w:r w:rsidRPr="00603A1E">
              <w:rPr>
                <w:rFonts w:hint="eastAsia"/>
              </w:rPr>
              <w:t>O</w:t>
            </w:r>
            <w:r w:rsidRPr="00603A1E">
              <w:rPr>
                <w:vertAlign w:val="subscript"/>
              </w:rPr>
              <w:t>2</w:t>
            </w:r>
            <w:r w:rsidRPr="00603A1E">
              <w:rPr>
                <w:rFonts w:cs="宋体" w:hint="eastAsia"/>
                <w:kern w:val="0"/>
              </w:rPr>
              <w:t>）&lt;80%。</w:t>
            </w:r>
          </w:p>
          <w:p w14:paraId="43520CEF" w14:textId="77777777" w:rsidR="006F7B57" w:rsidRPr="00603A1E" w:rsidRDefault="006F7B57" w:rsidP="006F7B57">
            <w:pPr>
              <w:widowControl/>
              <w:snapToGrid w:val="0"/>
              <w:spacing w:afterLines="20" w:after="62"/>
              <w:rPr>
                <w:rFonts w:cs="宋体"/>
                <w:kern w:val="0"/>
              </w:rPr>
            </w:pPr>
          </w:p>
        </w:tc>
      </w:tr>
      <w:tr w:rsidR="006F7B57" w:rsidRPr="009B2271" w14:paraId="7AC2BECC" w14:textId="77777777" w:rsidTr="00AD2D09">
        <w:tc>
          <w:tcPr>
            <w:tcW w:w="562" w:type="dxa"/>
          </w:tcPr>
          <w:p w14:paraId="152412C8" w14:textId="77777777" w:rsidR="006F7B57" w:rsidRPr="00880F45" w:rsidRDefault="006F7B57" w:rsidP="00880F45">
            <w:pPr>
              <w:adjustRightInd w:val="0"/>
              <w:snapToGrid w:val="0"/>
              <w:spacing w:afterLines="20" w:after="62"/>
            </w:pPr>
            <w:r w:rsidRPr="00AD2D09">
              <w:t>74</w:t>
            </w:r>
          </w:p>
        </w:tc>
        <w:tc>
          <w:tcPr>
            <w:tcW w:w="1418" w:type="dxa"/>
            <w:shd w:val="clear" w:color="auto" w:fill="FFFFFF"/>
          </w:tcPr>
          <w:p w14:paraId="23F137C8"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主动脉夹层瘤</w:t>
            </w:r>
          </w:p>
        </w:tc>
        <w:tc>
          <w:tcPr>
            <w:tcW w:w="7938" w:type="dxa"/>
            <w:shd w:val="clear" w:color="auto" w:fill="FFFFFF"/>
          </w:tcPr>
          <w:p w14:paraId="77F5C52D" w14:textId="77777777" w:rsidR="006F7B57" w:rsidRPr="00603A1E" w:rsidRDefault="006F7B57" w:rsidP="006F7B57">
            <w:pPr>
              <w:widowControl/>
              <w:snapToGrid w:val="0"/>
              <w:spacing w:afterLines="20" w:after="62"/>
              <w:rPr>
                <w:rFonts w:cs="宋体"/>
                <w:kern w:val="0"/>
              </w:rPr>
            </w:pPr>
            <w:r w:rsidRPr="00603A1E">
              <w:rPr>
                <w:rFonts w:cs="宋体" w:hint="eastAsia"/>
                <w:kern w:val="0"/>
              </w:rPr>
              <w:t>指主动脉的内膜破裂导致血液流入主动脉壁中形成夹层动脉瘤。在本定义中，主动脉指胸主动脉及腹主动脉而非其旁支。诊断必须由专科医生及检验结果证实，检验包括电脑扫描，磁共振扫描及磁共振血管造影或心导管检查的证明，并有必要进行紧急修补手术。</w:t>
            </w:r>
          </w:p>
          <w:p w14:paraId="2A9A412A" w14:textId="77777777" w:rsidR="006F7B57" w:rsidRPr="00603A1E" w:rsidRDefault="006F7B57" w:rsidP="006F7B57">
            <w:pPr>
              <w:widowControl/>
              <w:snapToGrid w:val="0"/>
              <w:spacing w:afterLines="20" w:after="62"/>
              <w:rPr>
                <w:rFonts w:cs="宋体"/>
                <w:kern w:val="0"/>
              </w:rPr>
            </w:pPr>
          </w:p>
        </w:tc>
      </w:tr>
      <w:tr w:rsidR="006F7B57" w:rsidRPr="009B2271" w14:paraId="653722BF" w14:textId="77777777" w:rsidTr="00AD2D09">
        <w:tc>
          <w:tcPr>
            <w:tcW w:w="562" w:type="dxa"/>
          </w:tcPr>
          <w:p w14:paraId="1C1E9072" w14:textId="77777777" w:rsidR="006F7B57" w:rsidRPr="00880F45" w:rsidRDefault="006F7B57" w:rsidP="00880F45">
            <w:pPr>
              <w:adjustRightInd w:val="0"/>
              <w:snapToGrid w:val="0"/>
              <w:spacing w:afterLines="20" w:after="62"/>
            </w:pPr>
            <w:r w:rsidRPr="00AD2D09">
              <w:t>75</w:t>
            </w:r>
          </w:p>
        </w:tc>
        <w:tc>
          <w:tcPr>
            <w:tcW w:w="1418" w:type="dxa"/>
            <w:shd w:val="clear" w:color="auto" w:fill="FFFFFF"/>
          </w:tcPr>
          <w:p w14:paraId="5B983476"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严重的结核性脊髓炎</w:t>
            </w:r>
          </w:p>
        </w:tc>
        <w:tc>
          <w:tcPr>
            <w:tcW w:w="7938" w:type="dxa"/>
            <w:shd w:val="clear" w:color="auto" w:fill="FFFFFF"/>
          </w:tcPr>
          <w:p w14:paraId="792184E8" w14:textId="77777777" w:rsidR="006F7B57" w:rsidRPr="00603A1E" w:rsidRDefault="006F7B57" w:rsidP="006F7B57">
            <w:pPr>
              <w:widowControl/>
              <w:snapToGrid w:val="0"/>
              <w:spacing w:afterLines="20" w:after="62"/>
              <w:rPr>
                <w:rFonts w:cs="FangSong"/>
                <w:kern w:val="0"/>
              </w:rPr>
            </w:pPr>
            <w:r w:rsidRPr="00603A1E">
              <w:rPr>
                <w:rFonts w:cs="FangSong" w:hint="eastAsia"/>
                <w:kern w:val="0"/>
              </w:rPr>
              <w:t>指因结核杆菌引起的脊髓炎，导致</w:t>
            </w:r>
            <w:proofErr w:type="gramStart"/>
            <w:r w:rsidRPr="00603A1E">
              <w:rPr>
                <w:rFonts w:cs="FangSong" w:hint="eastAsia"/>
                <w:kern w:val="0"/>
              </w:rPr>
              <w:t>永久不</w:t>
            </w:r>
            <w:proofErr w:type="gramEnd"/>
            <w:r w:rsidRPr="00603A1E">
              <w:rPr>
                <w:rFonts w:cs="FangSong" w:hint="eastAsia"/>
                <w:kern w:val="0"/>
              </w:rPr>
              <w:t>可逆的神经系统功能障碍。疾病初次确诊180天后但遗留下列一种或一种以上障碍：</w:t>
            </w:r>
            <w:r w:rsidRPr="00603A1E">
              <w:rPr>
                <w:rFonts w:cs="FangSong" w:hint="eastAsia"/>
                <w:kern w:val="0"/>
              </w:rPr>
              <w:br/>
              <w:t>（1）两肢或两</w:t>
            </w:r>
            <w:proofErr w:type="gramStart"/>
            <w:r w:rsidRPr="00603A1E">
              <w:rPr>
                <w:rFonts w:cs="FangSong" w:hint="eastAsia"/>
                <w:kern w:val="0"/>
              </w:rPr>
              <w:t>肢以上</w:t>
            </w:r>
            <w:proofErr w:type="gramEnd"/>
            <w:r w:rsidRPr="00603A1E">
              <w:rPr>
                <w:rFonts w:cs="FangSong" w:hint="eastAsia"/>
                <w:kern w:val="0"/>
              </w:rPr>
              <w:t>肢体肌力2级或2级以下的运动功能障碍；</w:t>
            </w:r>
            <w:r w:rsidRPr="00603A1E">
              <w:rPr>
                <w:rFonts w:cs="FangSong" w:hint="eastAsia"/>
                <w:kern w:val="0"/>
              </w:rPr>
              <w:br/>
              <w:t>（2）自主生活能力部分丧失，无法独立完成六项基本日常生活活动中的四项或四项以上。</w:t>
            </w:r>
            <w:r w:rsidRPr="00603A1E">
              <w:rPr>
                <w:rFonts w:cs="FangSong" w:hint="eastAsia"/>
                <w:kern w:val="0"/>
              </w:rPr>
              <w:br/>
              <w:t>该诊断必须由医院的神经专科医生证实，并必须经医学检查证明为结核性脊髓炎。</w:t>
            </w:r>
          </w:p>
          <w:p w14:paraId="15F4A3A8" w14:textId="77777777" w:rsidR="006F7B57" w:rsidRPr="00603A1E" w:rsidRDefault="006F7B57" w:rsidP="006F7B57">
            <w:pPr>
              <w:widowControl/>
              <w:snapToGrid w:val="0"/>
              <w:spacing w:afterLines="20" w:after="62"/>
              <w:rPr>
                <w:rFonts w:cs="宋体"/>
                <w:kern w:val="0"/>
              </w:rPr>
            </w:pPr>
          </w:p>
        </w:tc>
      </w:tr>
      <w:tr w:rsidR="006F7B57" w:rsidRPr="009B2271" w14:paraId="6EE76452" w14:textId="77777777" w:rsidTr="00AD2D09">
        <w:tc>
          <w:tcPr>
            <w:tcW w:w="562" w:type="dxa"/>
          </w:tcPr>
          <w:p w14:paraId="0F3CD481" w14:textId="77777777" w:rsidR="006F7B57" w:rsidRPr="00880F45" w:rsidRDefault="006F7B57" w:rsidP="00880F45">
            <w:pPr>
              <w:adjustRightInd w:val="0"/>
              <w:snapToGrid w:val="0"/>
              <w:spacing w:afterLines="20" w:after="62"/>
            </w:pPr>
            <w:r w:rsidRPr="00AD2D09">
              <w:t>76</w:t>
            </w:r>
          </w:p>
        </w:tc>
        <w:tc>
          <w:tcPr>
            <w:tcW w:w="1418" w:type="dxa"/>
            <w:shd w:val="clear" w:color="auto" w:fill="FFFFFF"/>
          </w:tcPr>
          <w:p w14:paraId="2BB1078C"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严重的癫痫</w:t>
            </w:r>
          </w:p>
        </w:tc>
        <w:tc>
          <w:tcPr>
            <w:tcW w:w="7938" w:type="dxa"/>
            <w:shd w:val="clear" w:color="auto" w:fill="FFFFFF"/>
          </w:tcPr>
          <w:p w14:paraId="417B3F8E" w14:textId="77777777" w:rsidR="006F7B57" w:rsidRPr="00603A1E" w:rsidRDefault="006F7B57" w:rsidP="006F7B57">
            <w:pPr>
              <w:widowControl/>
              <w:snapToGrid w:val="0"/>
              <w:spacing w:afterLines="20" w:after="62"/>
              <w:rPr>
                <w:rFonts w:cs="宋体"/>
                <w:kern w:val="0"/>
              </w:rPr>
            </w:pPr>
            <w:proofErr w:type="gramStart"/>
            <w:r w:rsidRPr="00603A1E">
              <w:rPr>
                <w:rFonts w:cs="宋体" w:hint="eastAsia"/>
                <w:kern w:val="0"/>
              </w:rPr>
              <w:t>本疾病</w:t>
            </w:r>
            <w:proofErr w:type="gramEnd"/>
            <w:r w:rsidRPr="00603A1E">
              <w:rPr>
                <w:rFonts w:cs="宋体" w:hint="eastAsia"/>
                <w:kern w:val="0"/>
              </w:rPr>
              <w:t>的诊断须由神经科或儿科专科医生根据典型临床症状和脑电图及计算机断层扫描（CT）、核磁共振检查（MRI）或正电子发射断层扫描（PET）等影像学检查做出。理赔时必须提供6个月以上的相关病历记录证明被保险人存在经抗癫痫药物治疗无效而反复发作的强直阵挛性发作或癫痫大发作，且已经实施了神经外科手术以治疗反复发作的癫痫。</w:t>
            </w:r>
            <w:r w:rsidRPr="00603A1E">
              <w:rPr>
                <w:rFonts w:cs="宋体" w:hint="eastAsia"/>
                <w:kern w:val="0"/>
              </w:rPr>
              <w:br/>
            </w:r>
            <w:r w:rsidRPr="00603A1E">
              <w:rPr>
                <w:rFonts w:cs="宋体" w:hint="eastAsia"/>
                <w:b/>
                <w:bCs/>
                <w:kern w:val="0"/>
                <w:u w:val="single"/>
              </w:rPr>
              <w:t>发热性惊厥以及没有全身性发作的失神发作（癫痫小发作）不在保障范围内。</w:t>
            </w:r>
          </w:p>
          <w:p w14:paraId="3041FF2E" w14:textId="77777777" w:rsidR="006F7B57" w:rsidRPr="00603A1E" w:rsidRDefault="006F7B57" w:rsidP="006F7B57">
            <w:pPr>
              <w:widowControl/>
              <w:snapToGrid w:val="0"/>
              <w:spacing w:afterLines="20" w:after="62"/>
              <w:rPr>
                <w:rFonts w:cs="宋体"/>
                <w:kern w:val="0"/>
              </w:rPr>
            </w:pPr>
          </w:p>
        </w:tc>
      </w:tr>
      <w:tr w:rsidR="006F7B57" w:rsidRPr="009B2271" w14:paraId="0A1ECC49" w14:textId="77777777" w:rsidTr="00AD2D09">
        <w:tc>
          <w:tcPr>
            <w:tcW w:w="562" w:type="dxa"/>
          </w:tcPr>
          <w:p w14:paraId="3E008B1C" w14:textId="77777777" w:rsidR="006F7B57" w:rsidRPr="00880F45" w:rsidRDefault="006F7B57" w:rsidP="00880F45">
            <w:pPr>
              <w:adjustRightInd w:val="0"/>
              <w:snapToGrid w:val="0"/>
              <w:spacing w:afterLines="20" w:after="62"/>
            </w:pPr>
            <w:r w:rsidRPr="00AD2D09">
              <w:t>77</w:t>
            </w:r>
          </w:p>
        </w:tc>
        <w:tc>
          <w:tcPr>
            <w:tcW w:w="1418" w:type="dxa"/>
            <w:shd w:val="clear" w:color="auto" w:fill="FFFFFF"/>
          </w:tcPr>
          <w:p w14:paraId="35E58B9C"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严重肠道疾病并发症</w:t>
            </w:r>
          </w:p>
        </w:tc>
        <w:tc>
          <w:tcPr>
            <w:tcW w:w="7938" w:type="dxa"/>
            <w:shd w:val="clear" w:color="auto" w:fill="FFFFFF"/>
          </w:tcPr>
          <w:p w14:paraId="4229C2BA" w14:textId="77777777" w:rsidR="006F7B57" w:rsidRPr="00603A1E" w:rsidRDefault="006F7B57" w:rsidP="006F7B57">
            <w:pPr>
              <w:widowControl/>
              <w:snapToGrid w:val="0"/>
              <w:spacing w:afterLines="20" w:after="62"/>
              <w:rPr>
                <w:rFonts w:cs="宋体"/>
                <w:kern w:val="0"/>
              </w:rPr>
            </w:pPr>
            <w:r w:rsidRPr="00603A1E">
              <w:rPr>
                <w:rFonts w:cs="宋体" w:hint="eastAsia"/>
                <w:kern w:val="0"/>
              </w:rPr>
              <w:t>严重肠道疾病或外伤导致小肠损害并发症，</w:t>
            </w:r>
            <w:proofErr w:type="gramStart"/>
            <w:r w:rsidRPr="00603A1E">
              <w:rPr>
                <w:rFonts w:cs="宋体" w:hint="eastAsia"/>
                <w:kern w:val="0"/>
              </w:rPr>
              <w:t>本疾病须</w:t>
            </w:r>
            <w:proofErr w:type="gramEnd"/>
            <w:r w:rsidRPr="00603A1E">
              <w:rPr>
                <w:rFonts w:cs="宋体" w:hint="eastAsia"/>
                <w:kern w:val="0"/>
              </w:rPr>
              <w:t>满足以下所有条件：</w:t>
            </w:r>
            <w:r w:rsidRPr="00603A1E">
              <w:rPr>
                <w:rFonts w:cs="宋体"/>
                <w:kern w:val="0"/>
              </w:rPr>
              <w:br/>
              <w:t>（1）至少切除了三分之二小肠；</w:t>
            </w:r>
            <w:r w:rsidRPr="00603A1E">
              <w:rPr>
                <w:rFonts w:cs="宋体"/>
                <w:kern w:val="0"/>
              </w:rPr>
              <w:br/>
              <w:t>（2）完全肠外营养支持三个月以上。</w:t>
            </w:r>
          </w:p>
          <w:p w14:paraId="5720385A" w14:textId="77777777" w:rsidR="006F7B57" w:rsidRPr="00603A1E" w:rsidRDefault="006F7B57" w:rsidP="006F7B57">
            <w:pPr>
              <w:widowControl/>
              <w:snapToGrid w:val="0"/>
              <w:spacing w:afterLines="20" w:after="62"/>
              <w:rPr>
                <w:rFonts w:cs="宋体"/>
                <w:kern w:val="0"/>
              </w:rPr>
            </w:pPr>
          </w:p>
        </w:tc>
      </w:tr>
      <w:tr w:rsidR="006F7B57" w:rsidRPr="009B2271" w14:paraId="74A3E7B1" w14:textId="77777777" w:rsidTr="00AD2D09">
        <w:tc>
          <w:tcPr>
            <w:tcW w:w="562" w:type="dxa"/>
          </w:tcPr>
          <w:p w14:paraId="5A8FBC19" w14:textId="77777777" w:rsidR="006F7B57" w:rsidRPr="00880F45" w:rsidRDefault="006F7B57" w:rsidP="00880F45">
            <w:pPr>
              <w:adjustRightInd w:val="0"/>
              <w:snapToGrid w:val="0"/>
              <w:spacing w:afterLines="20" w:after="62"/>
            </w:pPr>
            <w:r w:rsidRPr="00AD2D09">
              <w:t>78</w:t>
            </w:r>
          </w:p>
        </w:tc>
        <w:tc>
          <w:tcPr>
            <w:tcW w:w="1418" w:type="dxa"/>
            <w:shd w:val="clear" w:color="auto" w:fill="FFFFFF"/>
          </w:tcPr>
          <w:p w14:paraId="572FF208" w14:textId="77777777" w:rsidR="006F7B57" w:rsidRPr="00603A1E" w:rsidRDefault="006F7B57" w:rsidP="006F7B57">
            <w:pPr>
              <w:adjustRightInd w:val="0"/>
              <w:snapToGrid w:val="0"/>
              <w:spacing w:afterLines="20" w:after="62"/>
              <w:rPr>
                <w:rFonts w:cs="宋体"/>
                <w:kern w:val="0"/>
              </w:rPr>
            </w:pPr>
            <w:proofErr w:type="gramStart"/>
            <w:r w:rsidRPr="00603A1E">
              <w:rPr>
                <w:rFonts w:cs="宋体" w:hint="eastAsia"/>
                <w:kern w:val="0"/>
              </w:rPr>
              <w:t>严重瑞</w:t>
            </w:r>
            <w:proofErr w:type="gramEnd"/>
            <w:r w:rsidRPr="00603A1E">
              <w:rPr>
                <w:rFonts w:cs="宋体" w:hint="eastAsia"/>
                <w:kern w:val="0"/>
              </w:rPr>
              <w:t>氏综合征</w:t>
            </w:r>
          </w:p>
        </w:tc>
        <w:tc>
          <w:tcPr>
            <w:tcW w:w="7938" w:type="dxa"/>
            <w:shd w:val="clear" w:color="auto" w:fill="FFFFFF"/>
          </w:tcPr>
          <w:p w14:paraId="65650CC6" w14:textId="77777777" w:rsidR="006F7B57" w:rsidRPr="00603A1E" w:rsidRDefault="006F7B57" w:rsidP="006F7B57">
            <w:pPr>
              <w:widowControl/>
              <w:snapToGrid w:val="0"/>
              <w:spacing w:afterLines="20" w:after="62"/>
              <w:rPr>
                <w:rFonts w:cs="宋体"/>
                <w:kern w:val="0"/>
              </w:rPr>
            </w:pPr>
            <w:r w:rsidRPr="00603A1E">
              <w:rPr>
                <w:rFonts w:cs="宋体" w:hint="eastAsia"/>
                <w:kern w:val="0"/>
              </w:rPr>
              <w:t>瑞氏综合征是线粒体功能障碍性疾病。导致脂肪代谢障碍，引起短链脂肪酸、血氨升高，造成脑水肿。主要临床表现为急性发热、反复呕吐、惊厥及意识障碍等等。</w:t>
            </w:r>
            <w:r w:rsidRPr="00603A1E">
              <w:rPr>
                <w:rFonts w:cs="宋体"/>
                <w:kern w:val="0"/>
              </w:rPr>
              <w:br/>
            </w:r>
            <w:r w:rsidRPr="00603A1E">
              <w:rPr>
                <w:rFonts w:cs="宋体" w:hint="eastAsia"/>
                <w:kern w:val="0"/>
              </w:rPr>
              <w:t>肝脏活检是确诊的重要手段。瑞氏综合征需由三级医院的儿科专科医生确诊，并符合下列所有条件：</w:t>
            </w:r>
            <w:r w:rsidRPr="00603A1E">
              <w:rPr>
                <w:rFonts w:cs="宋体"/>
                <w:kern w:val="0"/>
              </w:rPr>
              <w:t xml:space="preserve"> </w:t>
            </w:r>
            <w:r w:rsidRPr="00603A1E">
              <w:rPr>
                <w:rFonts w:cs="宋体"/>
                <w:kern w:val="0"/>
              </w:rPr>
              <w:br/>
              <w:t xml:space="preserve">（1）有脑水肿和颅内压升高的脑脊液检查和影像学检查证据； </w:t>
            </w:r>
            <w:r w:rsidRPr="00603A1E">
              <w:rPr>
                <w:rFonts w:cs="宋体"/>
                <w:kern w:val="0"/>
              </w:rPr>
              <w:br/>
              <w:t>（2）血</w:t>
            </w:r>
            <w:proofErr w:type="gramStart"/>
            <w:r w:rsidRPr="00603A1E">
              <w:rPr>
                <w:rFonts w:cs="宋体" w:hint="eastAsia"/>
                <w:kern w:val="0"/>
              </w:rPr>
              <w:t>氨超过</w:t>
            </w:r>
            <w:proofErr w:type="gramEnd"/>
            <w:r w:rsidRPr="00603A1E">
              <w:rPr>
                <w:rFonts w:cs="宋体" w:hint="eastAsia"/>
                <w:kern w:val="0"/>
              </w:rPr>
              <w:t>正常值的</w:t>
            </w:r>
            <w:r w:rsidRPr="00603A1E">
              <w:rPr>
                <w:rFonts w:cs="宋体"/>
                <w:kern w:val="0"/>
              </w:rPr>
              <w:t xml:space="preserve">3倍； </w:t>
            </w:r>
            <w:r w:rsidRPr="00603A1E">
              <w:rPr>
                <w:rFonts w:cs="宋体"/>
                <w:kern w:val="0"/>
              </w:rPr>
              <w:br/>
              <w:t>（3）临床出现昏迷，病程至少达到疾病分期第3期。</w:t>
            </w:r>
          </w:p>
          <w:p w14:paraId="70A7E909" w14:textId="77777777" w:rsidR="006F7B57" w:rsidRPr="00603A1E" w:rsidRDefault="006F7B57" w:rsidP="006F7B57">
            <w:pPr>
              <w:widowControl/>
              <w:snapToGrid w:val="0"/>
              <w:spacing w:afterLines="20" w:after="62"/>
              <w:rPr>
                <w:rFonts w:cs="宋体"/>
                <w:kern w:val="0"/>
              </w:rPr>
            </w:pPr>
          </w:p>
        </w:tc>
      </w:tr>
      <w:tr w:rsidR="006F7B57" w:rsidRPr="009B2271" w14:paraId="07CB1B0B" w14:textId="77777777" w:rsidTr="00AD2D09">
        <w:tc>
          <w:tcPr>
            <w:tcW w:w="562" w:type="dxa"/>
          </w:tcPr>
          <w:p w14:paraId="4EFC6105" w14:textId="77777777" w:rsidR="006F7B57" w:rsidRPr="00880F45" w:rsidRDefault="006F7B57" w:rsidP="00880F45">
            <w:pPr>
              <w:adjustRightInd w:val="0"/>
              <w:snapToGrid w:val="0"/>
              <w:spacing w:afterLines="20" w:after="62"/>
            </w:pPr>
            <w:r w:rsidRPr="00AD2D09">
              <w:t>79</w:t>
            </w:r>
          </w:p>
        </w:tc>
        <w:tc>
          <w:tcPr>
            <w:tcW w:w="1418" w:type="dxa"/>
            <w:shd w:val="clear" w:color="auto" w:fill="FFFFFF"/>
          </w:tcPr>
          <w:p w14:paraId="4322D010"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严重骨髓异常增生综合征</w:t>
            </w:r>
          </w:p>
        </w:tc>
        <w:tc>
          <w:tcPr>
            <w:tcW w:w="7938" w:type="dxa"/>
            <w:shd w:val="clear" w:color="auto" w:fill="FFFFFF"/>
          </w:tcPr>
          <w:p w14:paraId="2994C816" w14:textId="77777777" w:rsidR="006F7B57" w:rsidRPr="00603A1E" w:rsidRDefault="006F7B57" w:rsidP="006F7B57">
            <w:pPr>
              <w:widowControl/>
              <w:snapToGrid w:val="0"/>
              <w:spacing w:afterLines="20" w:after="62"/>
              <w:rPr>
                <w:rFonts w:cs="宋体"/>
                <w:kern w:val="0"/>
              </w:rPr>
            </w:pPr>
            <w:r w:rsidRPr="00603A1E">
              <w:rPr>
                <w:rFonts w:cs="宋体" w:hint="eastAsia"/>
                <w:kern w:val="0"/>
              </w:rPr>
              <w:t>严重骨髓异常增生综合征是指符合世界卫生组织（</w:t>
            </w:r>
            <w:r w:rsidRPr="00603A1E">
              <w:rPr>
                <w:rFonts w:cs="宋体"/>
                <w:kern w:val="0"/>
              </w:rPr>
              <w:t>WHO）2008年分型方案中的难治性贫血细胞减少伴原始细胞增多-1（RAEB-1）、难治性贫血细胞减少伴原始细胞增多-2（RAEB-2）、MDS-未分类（MDS-U）、MDS伴单纯5q-，且需满足下列所有条件：</w:t>
            </w:r>
            <w:r w:rsidRPr="00603A1E">
              <w:rPr>
                <w:rFonts w:cs="宋体"/>
                <w:kern w:val="0"/>
              </w:rPr>
              <w:br/>
            </w:r>
            <w:r w:rsidRPr="00603A1E">
              <w:rPr>
                <w:rFonts w:cs="宋体"/>
                <w:kern w:val="0"/>
              </w:rPr>
              <w:lastRenderedPageBreak/>
              <w:t>（1）由</w:t>
            </w:r>
            <w:r w:rsidRPr="00603A1E">
              <w:rPr>
                <w:rFonts w:cs="宋体" w:hint="eastAsia"/>
                <w:kern w:val="0"/>
              </w:rPr>
              <w:t>设有专门血液病专科的公立三级甲等医院，血液病专科的主治级别以上的医师确诊；</w:t>
            </w:r>
            <w:r w:rsidRPr="00603A1E">
              <w:rPr>
                <w:rFonts w:cs="宋体"/>
                <w:kern w:val="0"/>
              </w:rPr>
              <w:br/>
              <w:t>（2）骨髓穿刺或骨髓活检结果支持诊断；</w:t>
            </w:r>
            <w:r w:rsidRPr="00603A1E">
              <w:rPr>
                <w:rFonts w:cs="宋体"/>
                <w:kern w:val="0"/>
              </w:rPr>
              <w:br/>
              <w:t>（3）被保险人已持续接受一个月以上的化疗或已接受骨髓移植治疗。</w:t>
            </w:r>
          </w:p>
          <w:p w14:paraId="4BCCB867" w14:textId="77777777" w:rsidR="006F7B57" w:rsidRPr="00603A1E" w:rsidRDefault="006F7B57" w:rsidP="006F7B57">
            <w:pPr>
              <w:widowControl/>
              <w:snapToGrid w:val="0"/>
              <w:spacing w:afterLines="20" w:after="62"/>
              <w:rPr>
                <w:rFonts w:cs="宋体"/>
                <w:kern w:val="0"/>
              </w:rPr>
            </w:pPr>
          </w:p>
        </w:tc>
      </w:tr>
      <w:tr w:rsidR="006F7B57" w:rsidRPr="009B2271" w14:paraId="713E9ADE" w14:textId="77777777" w:rsidTr="00AD2D09">
        <w:tc>
          <w:tcPr>
            <w:tcW w:w="562" w:type="dxa"/>
          </w:tcPr>
          <w:p w14:paraId="15D91D63" w14:textId="77777777" w:rsidR="006F7B57" w:rsidRPr="00880F45" w:rsidRDefault="006F7B57" w:rsidP="00880F45">
            <w:pPr>
              <w:adjustRightInd w:val="0"/>
              <w:snapToGrid w:val="0"/>
              <w:spacing w:afterLines="20" w:after="62"/>
            </w:pPr>
            <w:r w:rsidRPr="00AD2D09">
              <w:lastRenderedPageBreak/>
              <w:t>80</w:t>
            </w:r>
          </w:p>
        </w:tc>
        <w:tc>
          <w:tcPr>
            <w:tcW w:w="1418" w:type="dxa"/>
            <w:shd w:val="clear" w:color="auto" w:fill="FFFFFF"/>
          </w:tcPr>
          <w:p w14:paraId="45490EC5" w14:textId="77777777" w:rsidR="006F7B57" w:rsidRPr="00603A1E" w:rsidRDefault="006F7B57" w:rsidP="006F7B57">
            <w:pPr>
              <w:widowControl/>
              <w:snapToGrid w:val="0"/>
              <w:spacing w:afterLines="20" w:after="62"/>
              <w:jc w:val="left"/>
              <w:rPr>
                <w:rFonts w:cs="宋体"/>
                <w:kern w:val="0"/>
              </w:rPr>
            </w:pPr>
            <w:r w:rsidRPr="00603A1E">
              <w:rPr>
                <w:rFonts w:cs="宋体" w:hint="eastAsia"/>
                <w:kern w:val="0"/>
              </w:rPr>
              <w:t>严重的</w:t>
            </w:r>
            <w:r w:rsidRPr="00603A1E">
              <w:rPr>
                <w:rFonts w:cs="宋体"/>
                <w:kern w:val="0"/>
              </w:rPr>
              <w:t>1型糖尿病</w:t>
            </w:r>
          </w:p>
          <w:p w14:paraId="1EC87110" w14:textId="77777777" w:rsidR="006F7B57" w:rsidRPr="00603A1E" w:rsidRDefault="006F7B57" w:rsidP="006F7B57">
            <w:pPr>
              <w:adjustRightInd w:val="0"/>
              <w:snapToGrid w:val="0"/>
              <w:spacing w:afterLines="20" w:after="62"/>
              <w:rPr>
                <w:rFonts w:cs="宋体"/>
                <w:kern w:val="0"/>
              </w:rPr>
            </w:pPr>
          </w:p>
        </w:tc>
        <w:tc>
          <w:tcPr>
            <w:tcW w:w="7938" w:type="dxa"/>
            <w:shd w:val="clear" w:color="auto" w:fill="FFFFFF"/>
          </w:tcPr>
          <w:p w14:paraId="0AA62FF5" w14:textId="77777777" w:rsidR="006F7B57" w:rsidRPr="00603A1E" w:rsidRDefault="006F7B57" w:rsidP="006F7B57">
            <w:pPr>
              <w:widowControl/>
              <w:snapToGrid w:val="0"/>
              <w:spacing w:afterLines="20" w:after="62"/>
              <w:rPr>
                <w:rFonts w:cs="宋体"/>
                <w:kern w:val="0"/>
              </w:rPr>
            </w:pPr>
            <w:r w:rsidRPr="00603A1E">
              <w:rPr>
                <w:rFonts w:cs="宋体" w:hint="eastAsia"/>
                <w:kern w:val="0"/>
              </w:rPr>
              <w:t xml:space="preserve">指因严重的胰岛素缺乏导致的一组糖、脂肪、蛋白质代谢异常综合症，且须依赖外源性胰岛素进行机体的葡萄糖代谢和维持生命。本病须经血胰岛素测定、血C肽测定或尿C肽测定检查证实，且被保险人已经接受了持续的胰岛素治疗180天以上，并须满足下列至少一项条件： </w:t>
            </w:r>
            <w:r w:rsidRPr="00603A1E">
              <w:rPr>
                <w:rFonts w:cs="宋体" w:hint="eastAsia"/>
                <w:kern w:val="0"/>
              </w:rPr>
              <w:br/>
              <w:t>（1）并发增殖性视网膜病变；</w:t>
            </w:r>
            <w:r w:rsidRPr="00603A1E">
              <w:rPr>
                <w:rFonts w:cs="宋体" w:hint="eastAsia"/>
                <w:kern w:val="0"/>
              </w:rPr>
              <w:br/>
              <w:t>（2）并发心脏病变，并须植入心脏起搏器进行治疗；</w:t>
            </w:r>
            <w:r w:rsidRPr="00603A1E">
              <w:rPr>
                <w:rFonts w:cs="宋体" w:hint="eastAsia"/>
                <w:kern w:val="0"/>
              </w:rPr>
              <w:br/>
              <w:t>（3）至少一个脚趾发生坏疽并已实施手术切除。</w:t>
            </w:r>
          </w:p>
          <w:p w14:paraId="248A85E0" w14:textId="77777777" w:rsidR="006F7B57" w:rsidRPr="00603A1E" w:rsidRDefault="006F7B57" w:rsidP="006F7B57">
            <w:pPr>
              <w:widowControl/>
              <w:snapToGrid w:val="0"/>
              <w:spacing w:afterLines="20" w:after="62"/>
              <w:rPr>
                <w:rFonts w:cs="宋体"/>
                <w:kern w:val="0"/>
              </w:rPr>
            </w:pPr>
          </w:p>
        </w:tc>
      </w:tr>
      <w:tr w:rsidR="006F7B57" w:rsidRPr="009B2271" w14:paraId="54949AC2" w14:textId="77777777" w:rsidTr="00AD2D09">
        <w:tc>
          <w:tcPr>
            <w:tcW w:w="562" w:type="dxa"/>
          </w:tcPr>
          <w:p w14:paraId="09C83535" w14:textId="77777777" w:rsidR="006F7B57" w:rsidRPr="00880F45" w:rsidRDefault="006F7B57" w:rsidP="00880F45">
            <w:pPr>
              <w:adjustRightInd w:val="0"/>
              <w:snapToGrid w:val="0"/>
              <w:spacing w:afterLines="20" w:after="62"/>
            </w:pPr>
            <w:r w:rsidRPr="00AD2D09">
              <w:t>81</w:t>
            </w:r>
          </w:p>
        </w:tc>
        <w:tc>
          <w:tcPr>
            <w:tcW w:w="1418" w:type="dxa"/>
            <w:shd w:val="clear" w:color="auto" w:fill="FFFFFF"/>
          </w:tcPr>
          <w:p w14:paraId="60ADDDC9"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严重川崎病</w:t>
            </w:r>
          </w:p>
        </w:tc>
        <w:tc>
          <w:tcPr>
            <w:tcW w:w="7938" w:type="dxa"/>
            <w:shd w:val="clear" w:color="auto" w:fill="FFFFFF"/>
          </w:tcPr>
          <w:p w14:paraId="09225651" w14:textId="77777777" w:rsidR="006F7B57" w:rsidRPr="00603A1E" w:rsidRDefault="006F7B57" w:rsidP="006F7B57">
            <w:pPr>
              <w:widowControl/>
              <w:snapToGrid w:val="0"/>
              <w:spacing w:afterLines="20" w:after="62"/>
              <w:rPr>
                <w:rFonts w:cs="宋体"/>
                <w:kern w:val="0"/>
              </w:rPr>
            </w:pPr>
            <w:r w:rsidRPr="00603A1E">
              <w:rPr>
                <w:rFonts w:cs="宋体" w:hint="eastAsia"/>
                <w:kern w:val="0"/>
              </w:rPr>
              <w:t>是一种血管炎综合征，临床表现为急性发热，皮肤粘膜病损和淋巴结肿大。本病须经专科医生明确诊断，同时须由血管造影或超声心动图检查证实，满足下列至少一项条件：</w:t>
            </w:r>
            <w:r w:rsidRPr="00603A1E">
              <w:rPr>
                <w:rFonts w:cs="宋体"/>
                <w:kern w:val="0"/>
              </w:rPr>
              <w:br/>
              <w:t>（1）伴有冠状动脉瘤，且</w:t>
            </w:r>
            <w:proofErr w:type="gramStart"/>
            <w:r w:rsidRPr="00603A1E">
              <w:rPr>
                <w:rFonts w:cs="宋体" w:hint="eastAsia"/>
                <w:kern w:val="0"/>
              </w:rPr>
              <w:t>冠状动脉瘤于最初</w:t>
            </w:r>
            <w:proofErr w:type="gramEnd"/>
            <w:r w:rsidRPr="00603A1E">
              <w:rPr>
                <w:rFonts w:cs="宋体" w:hint="eastAsia"/>
                <w:kern w:val="0"/>
              </w:rPr>
              <w:t>急性发病后持续至少</w:t>
            </w:r>
            <w:r w:rsidRPr="00603A1E">
              <w:rPr>
                <w:rFonts w:cs="宋体"/>
                <w:kern w:val="0"/>
              </w:rPr>
              <w:t>180天；</w:t>
            </w:r>
            <w:r w:rsidRPr="00603A1E">
              <w:rPr>
                <w:rFonts w:cs="宋体"/>
                <w:kern w:val="0"/>
              </w:rPr>
              <w:br/>
              <w:t>（2）伴有冠状动脉瘤，且实际接受了对冠状动脉</w:t>
            </w:r>
            <w:proofErr w:type="gramStart"/>
            <w:r w:rsidRPr="00603A1E">
              <w:rPr>
                <w:rFonts w:cs="宋体" w:hint="eastAsia"/>
                <w:kern w:val="0"/>
              </w:rPr>
              <w:t>瘤进行</w:t>
            </w:r>
            <w:proofErr w:type="gramEnd"/>
            <w:r w:rsidRPr="00603A1E">
              <w:rPr>
                <w:rFonts w:cs="宋体" w:hint="eastAsia"/>
                <w:kern w:val="0"/>
              </w:rPr>
              <w:t>的手术治疗。</w:t>
            </w:r>
          </w:p>
          <w:p w14:paraId="0556234B" w14:textId="77777777" w:rsidR="006F7B57" w:rsidRPr="00603A1E" w:rsidRDefault="006F7B57" w:rsidP="006F7B57">
            <w:pPr>
              <w:widowControl/>
              <w:snapToGrid w:val="0"/>
              <w:spacing w:afterLines="20" w:after="62"/>
              <w:rPr>
                <w:rFonts w:cs="宋体"/>
                <w:kern w:val="0"/>
              </w:rPr>
            </w:pPr>
          </w:p>
        </w:tc>
      </w:tr>
      <w:tr w:rsidR="006F7B57" w:rsidRPr="009B2271" w14:paraId="61C9E075" w14:textId="77777777" w:rsidTr="00AD2D09">
        <w:tc>
          <w:tcPr>
            <w:tcW w:w="562" w:type="dxa"/>
          </w:tcPr>
          <w:p w14:paraId="6401EC40" w14:textId="77777777" w:rsidR="006F7B57" w:rsidRPr="00880F45" w:rsidRDefault="006F7B57" w:rsidP="00880F45">
            <w:pPr>
              <w:adjustRightInd w:val="0"/>
              <w:snapToGrid w:val="0"/>
              <w:spacing w:afterLines="20" w:after="62"/>
            </w:pPr>
            <w:r w:rsidRPr="00AD2D09">
              <w:t>82</w:t>
            </w:r>
          </w:p>
        </w:tc>
        <w:tc>
          <w:tcPr>
            <w:tcW w:w="1418" w:type="dxa"/>
            <w:shd w:val="clear" w:color="auto" w:fill="FFFFFF"/>
          </w:tcPr>
          <w:p w14:paraId="38D1430B"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重症手足口病</w:t>
            </w:r>
          </w:p>
        </w:tc>
        <w:tc>
          <w:tcPr>
            <w:tcW w:w="7938" w:type="dxa"/>
            <w:shd w:val="clear" w:color="auto" w:fill="FFFFFF"/>
          </w:tcPr>
          <w:p w14:paraId="4F05D722" w14:textId="77777777" w:rsidR="006F7B57" w:rsidRPr="00603A1E" w:rsidRDefault="006F7B57" w:rsidP="006F7B57">
            <w:pPr>
              <w:widowControl/>
              <w:snapToGrid w:val="0"/>
              <w:spacing w:afterLines="20" w:after="62"/>
              <w:rPr>
                <w:rFonts w:cs="宋体"/>
                <w:kern w:val="0"/>
              </w:rPr>
            </w:pPr>
            <w:r w:rsidRPr="00603A1E">
              <w:rPr>
                <w:rFonts w:cs="宋体" w:hint="eastAsia"/>
                <w:kern w:val="0"/>
              </w:rPr>
              <w:t>由肠道病毒引起的急性传染病，主要症状表现为手、足、口腔等部位的斑丘疹、疱疹。经医院专科医生确诊为患有手足口病，并伴有下列三项中的任意一项并发症：</w:t>
            </w:r>
            <w:r w:rsidRPr="00603A1E">
              <w:rPr>
                <w:rFonts w:cs="宋体"/>
                <w:kern w:val="0"/>
              </w:rPr>
              <w:br/>
              <w:t>（1）有脑膜炎或脑炎并发症，且导致意识障碍或瘫痪的临床表现及实验室检查证据；</w:t>
            </w:r>
            <w:r w:rsidRPr="00603A1E">
              <w:rPr>
                <w:rFonts w:cs="宋体"/>
                <w:kern w:val="0"/>
              </w:rPr>
              <w:br/>
              <w:t xml:space="preserve">（2）有肺炎或肺水肿并发症，且导致呼吸衰竭的临床表现及实验室检查证据； </w:t>
            </w:r>
            <w:r w:rsidRPr="00603A1E">
              <w:rPr>
                <w:rFonts w:cs="宋体"/>
                <w:kern w:val="0"/>
              </w:rPr>
              <w:br/>
              <w:t>（3）有心肌炎并发症，且导致心脏扩大或心力衰竭的临床表现及实验室检查证。</w:t>
            </w:r>
          </w:p>
          <w:p w14:paraId="2E1B20E6" w14:textId="77777777" w:rsidR="006F7B57" w:rsidRPr="00603A1E" w:rsidRDefault="006F7B57" w:rsidP="006F7B57">
            <w:pPr>
              <w:widowControl/>
              <w:snapToGrid w:val="0"/>
              <w:spacing w:afterLines="20" w:after="62"/>
              <w:rPr>
                <w:rFonts w:cs="宋体"/>
                <w:kern w:val="0"/>
              </w:rPr>
            </w:pPr>
          </w:p>
        </w:tc>
      </w:tr>
      <w:tr w:rsidR="006F7B57" w:rsidRPr="009B2271" w14:paraId="7FFB4A64" w14:textId="77777777" w:rsidTr="00AD2D09">
        <w:tc>
          <w:tcPr>
            <w:tcW w:w="562" w:type="dxa"/>
          </w:tcPr>
          <w:p w14:paraId="18B4DE98" w14:textId="77777777" w:rsidR="006F7B57" w:rsidRPr="00880F45" w:rsidRDefault="006F7B57" w:rsidP="00880F45">
            <w:pPr>
              <w:adjustRightInd w:val="0"/>
              <w:snapToGrid w:val="0"/>
              <w:spacing w:afterLines="20" w:after="62"/>
            </w:pPr>
            <w:r w:rsidRPr="00AD2D09">
              <w:t>83</w:t>
            </w:r>
          </w:p>
        </w:tc>
        <w:tc>
          <w:tcPr>
            <w:tcW w:w="1418" w:type="dxa"/>
            <w:shd w:val="clear" w:color="auto" w:fill="FFFFFF"/>
          </w:tcPr>
          <w:p w14:paraId="6DCC2AE2"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严重哮喘</w:t>
            </w:r>
          </w:p>
        </w:tc>
        <w:tc>
          <w:tcPr>
            <w:tcW w:w="7938" w:type="dxa"/>
            <w:shd w:val="clear" w:color="auto" w:fill="FFFFFF"/>
          </w:tcPr>
          <w:p w14:paraId="4C960CBF" w14:textId="77777777" w:rsidR="006F7B57" w:rsidRPr="00603A1E" w:rsidRDefault="006F7B57" w:rsidP="006F7B57">
            <w:pPr>
              <w:widowControl/>
              <w:snapToGrid w:val="0"/>
              <w:spacing w:afterLines="20" w:after="62"/>
              <w:rPr>
                <w:rFonts w:cs="宋体"/>
                <w:kern w:val="0"/>
              </w:rPr>
            </w:pPr>
            <w:r w:rsidRPr="00603A1E">
              <w:rPr>
                <w:rFonts w:cs="宋体" w:hint="eastAsia"/>
                <w:kern w:val="0"/>
              </w:rPr>
              <w:t>指一种反复发作的严重支气管阻塞性疾病，经专科医生确诊，且必须同时符合下列标准：</w:t>
            </w:r>
            <w:r w:rsidRPr="00603A1E">
              <w:rPr>
                <w:rFonts w:cs="宋体"/>
                <w:kern w:val="0"/>
              </w:rPr>
              <w:br/>
              <w:t>（1）过去两年中曾因哮喘持续状态住院治疗，并提供完整住院记录；</w:t>
            </w:r>
            <w:r w:rsidRPr="00603A1E">
              <w:rPr>
                <w:rFonts w:cs="宋体"/>
                <w:kern w:val="0"/>
              </w:rPr>
              <w:br/>
              <w:t>（2）因慢性过度换气导致胸廓畸形；</w:t>
            </w:r>
            <w:r w:rsidRPr="00603A1E">
              <w:rPr>
                <w:rFonts w:cs="宋体"/>
                <w:kern w:val="0"/>
              </w:rPr>
              <w:br/>
              <w:t>（3）在家中需要医生处方的氧气治疗法；</w:t>
            </w:r>
            <w:r w:rsidRPr="00603A1E">
              <w:rPr>
                <w:rFonts w:cs="宋体"/>
                <w:kern w:val="0"/>
              </w:rPr>
              <w:br/>
              <w:t>（4）持续日常服用口服类固醇激素治疗持续至少六个月。</w:t>
            </w:r>
          </w:p>
          <w:p w14:paraId="3373E3EA" w14:textId="77777777" w:rsidR="006F7B57" w:rsidRPr="00603A1E" w:rsidRDefault="006F7B57" w:rsidP="006F7B57">
            <w:pPr>
              <w:widowControl/>
              <w:snapToGrid w:val="0"/>
              <w:spacing w:afterLines="20" w:after="62"/>
              <w:rPr>
                <w:rFonts w:cs="宋体"/>
                <w:kern w:val="0"/>
              </w:rPr>
            </w:pPr>
          </w:p>
        </w:tc>
      </w:tr>
      <w:tr w:rsidR="006F7B57" w:rsidRPr="009B2271" w14:paraId="0DB36964" w14:textId="77777777" w:rsidTr="00AD2D09">
        <w:tc>
          <w:tcPr>
            <w:tcW w:w="562" w:type="dxa"/>
          </w:tcPr>
          <w:p w14:paraId="6661DBFB" w14:textId="77777777" w:rsidR="006F7B57" w:rsidRPr="00880F45" w:rsidRDefault="006F7B57" w:rsidP="00880F45">
            <w:pPr>
              <w:adjustRightInd w:val="0"/>
              <w:snapToGrid w:val="0"/>
              <w:spacing w:afterLines="20" w:after="62"/>
            </w:pPr>
            <w:r w:rsidRPr="00AD2D09">
              <w:t>84</w:t>
            </w:r>
          </w:p>
        </w:tc>
        <w:tc>
          <w:tcPr>
            <w:tcW w:w="1418" w:type="dxa"/>
            <w:shd w:val="clear" w:color="auto" w:fill="FFFFFF"/>
          </w:tcPr>
          <w:p w14:paraId="53411D8D"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骨生长不全症</w:t>
            </w:r>
          </w:p>
        </w:tc>
        <w:tc>
          <w:tcPr>
            <w:tcW w:w="7938" w:type="dxa"/>
            <w:shd w:val="clear" w:color="auto" w:fill="FFFFFF"/>
          </w:tcPr>
          <w:p w14:paraId="04177D3F"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指一种胶原病，特征为骨易碎，骨质疏松和易骨折。该病有</w:t>
            </w:r>
            <w:r w:rsidRPr="00603A1E">
              <w:rPr>
                <w:rFonts w:cs="宋体"/>
                <w:kern w:val="0"/>
              </w:rPr>
              <w:t>4种类型：Ⅰ型、Ⅱ型、Ⅲ型、Ⅳ型。</w:t>
            </w:r>
            <w:r w:rsidRPr="00603A1E">
              <w:rPr>
                <w:rFonts w:cs="宋体" w:hint="eastAsia"/>
                <w:b/>
                <w:bCs/>
                <w:kern w:val="0"/>
                <w:u w:val="single"/>
              </w:rPr>
              <w:t>只保障Ⅲ型成骨不全的情形</w:t>
            </w:r>
            <w:r w:rsidRPr="00603A1E">
              <w:rPr>
                <w:rFonts w:cs="宋体" w:hint="eastAsia"/>
                <w:kern w:val="0"/>
              </w:rPr>
              <w:t>。其主要临床特点有：发展迟缓、多发性骨折、进行性脊柱后侧</w:t>
            </w:r>
            <w:proofErr w:type="gramStart"/>
            <w:r w:rsidRPr="00603A1E">
              <w:rPr>
                <w:rFonts w:cs="宋体" w:hint="eastAsia"/>
                <w:kern w:val="0"/>
              </w:rPr>
              <w:t>凸</w:t>
            </w:r>
            <w:proofErr w:type="gramEnd"/>
            <w:r w:rsidRPr="00603A1E">
              <w:rPr>
                <w:rFonts w:cs="宋体" w:hint="eastAsia"/>
                <w:kern w:val="0"/>
              </w:rPr>
              <w:t>及听力损害。Ⅲ型成骨不全的诊断必须根据身体检查，家族史，</w:t>
            </w:r>
            <w:r w:rsidRPr="00603A1E">
              <w:rPr>
                <w:rFonts w:cs="宋体"/>
                <w:kern w:val="0"/>
              </w:rPr>
              <w:t>X线</w:t>
            </w:r>
            <w:r w:rsidRPr="00603A1E">
              <w:rPr>
                <w:rFonts w:cs="宋体" w:hint="eastAsia"/>
                <w:kern w:val="0"/>
              </w:rPr>
              <w:t>检查和皮肤活检报告资料确诊。</w:t>
            </w:r>
            <w:r w:rsidRPr="00603A1E">
              <w:rPr>
                <w:rFonts w:cs="宋体"/>
                <w:kern w:val="0"/>
              </w:rPr>
              <w:br/>
            </w:r>
            <w:r w:rsidRPr="00603A1E">
              <w:rPr>
                <w:rFonts w:cs="宋体" w:hint="eastAsia"/>
                <w:b/>
                <w:bCs/>
                <w:color w:val="auto"/>
                <w:kern w:val="0"/>
                <w:u w:val="single"/>
              </w:rPr>
              <w:t>我们</w:t>
            </w:r>
            <w:r w:rsidRPr="00603A1E">
              <w:rPr>
                <w:rFonts w:cs="宋体" w:hint="eastAsia"/>
                <w:b/>
                <w:bCs/>
                <w:kern w:val="0"/>
                <w:u w:val="single"/>
              </w:rPr>
              <w:t>承担本项疾病责任不受本合同责任免除中“遗传性疾病，先天性畸形、变形或染色体异常”的限制。</w:t>
            </w:r>
          </w:p>
          <w:p w14:paraId="142C9742" w14:textId="77777777" w:rsidR="006F7B57" w:rsidRPr="00603A1E" w:rsidRDefault="006F7B57" w:rsidP="006F7B57">
            <w:pPr>
              <w:widowControl/>
              <w:snapToGrid w:val="0"/>
              <w:spacing w:afterLines="20" w:after="62"/>
              <w:rPr>
                <w:rFonts w:cs="宋体"/>
                <w:kern w:val="0"/>
              </w:rPr>
            </w:pPr>
          </w:p>
        </w:tc>
      </w:tr>
      <w:tr w:rsidR="006F7B57" w:rsidRPr="009B2271" w14:paraId="5B0C7AB8" w14:textId="77777777" w:rsidTr="00AD2D09">
        <w:tc>
          <w:tcPr>
            <w:tcW w:w="562" w:type="dxa"/>
          </w:tcPr>
          <w:p w14:paraId="36DECD76" w14:textId="77777777" w:rsidR="006F7B57" w:rsidRPr="00880F45" w:rsidRDefault="006F7B57" w:rsidP="00880F45">
            <w:pPr>
              <w:adjustRightInd w:val="0"/>
              <w:snapToGrid w:val="0"/>
              <w:spacing w:afterLines="20" w:after="62"/>
            </w:pPr>
            <w:r w:rsidRPr="00AD2D09">
              <w:t>85</w:t>
            </w:r>
          </w:p>
        </w:tc>
        <w:tc>
          <w:tcPr>
            <w:tcW w:w="1418" w:type="dxa"/>
            <w:shd w:val="clear" w:color="auto" w:fill="FFFFFF"/>
          </w:tcPr>
          <w:p w14:paraId="1C7D012F"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进行性多灶性白质脑病</w:t>
            </w:r>
          </w:p>
        </w:tc>
        <w:tc>
          <w:tcPr>
            <w:tcW w:w="7938" w:type="dxa"/>
            <w:shd w:val="clear" w:color="auto" w:fill="FFFFFF"/>
          </w:tcPr>
          <w:p w14:paraId="02A32F56" w14:textId="77777777" w:rsidR="006F7B57" w:rsidRPr="00603A1E" w:rsidRDefault="006F7B57" w:rsidP="006F7B57">
            <w:pPr>
              <w:widowControl/>
              <w:snapToGrid w:val="0"/>
              <w:spacing w:afterLines="20" w:after="62"/>
              <w:rPr>
                <w:rFonts w:cs="宋体"/>
                <w:kern w:val="0"/>
              </w:rPr>
            </w:pPr>
            <w:r w:rsidRPr="00603A1E">
              <w:rPr>
                <w:rFonts w:cs="宋体" w:hint="eastAsia"/>
                <w:kern w:val="0"/>
              </w:rPr>
              <w:t>是一种亚急性脱髓鞘性脑病，常常发现于免疫缺陷的病人。必须由神经科专科医生根据脑组织活检确诊。</w:t>
            </w:r>
          </w:p>
          <w:p w14:paraId="495B9FC1" w14:textId="77777777" w:rsidR="006F7B57" w:rsidRPr="00603A1E" w:rsidRDefault="006F7B57" w:rsidP="006F7B57">
            <w:pPr>
              <w:widowControl/>
              <w:snapToGrid w:val="0"/>
              <w:spacing w:afterLines="20" w:after="62"/>
              <w:rPr>
                <w:rFonts w:cs="宋体"/>
                <w:kern w:val="0"/>
              </w:rPr>
            </w:pPr>
          </w:p>
        </w:tc>
      </w:tr>
      <w:tr w:rsidR="006F7B57" w:rsidRPr="009B2271" w14:paraId="1D5E8CF5" w14:textId="77777777" w:rsidTr="00AD2D09">
        <w:tc>
          <w:tcPr>
            <w:tcW w:w="562" w:type="dxa"/>
          </w:tcPr>
          <w:p w14:paraId="08CCB9E4" w14:textId="77777777" w:rsidR="006F7B57" w:rsidRPr="00880F45" w:rsidRDefault="006F7B57" w:rsidP="00880F45">
            <w:pPr>
              <w:adjustRightInd w:val="0"/>
              <w:snapToGrid w:val="0"/>
              <w:spacing w:afterLines="20" w:after="62"/>
            </w:pPr>
            <w:r w:rsidRPr="00AD2D09">
              <w:t>86</w:t>
            </w:r>
          </w:p>
        </w:tc>
        <w:tc>
          <w:tcPr>
            <w:tcW w:w="1418" w:type="dxa"/>
            <w:shd w:val="clear" w:color="auto" w:fill="FFFFFF"/>
          </w:tcPr>
          <w:p w14:paraId="31041986"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脊髓小脑变性症</w:t>
            </w:r>
          </w:p>
        </w:tc>
        <w:tc>
          <w:tcPr>
            <w:tcW w:w="7938" w:type="dxa"/>
            <w:shd w:val="clear" w:color="auto" w:fill="FFFFFF"/>
          </w:tcPr>
          <w:p w14:paraId="0553FE47" w14:textId="77777777" w:rsidR="006F7B57" w:rsidRPr="00603A1E" w:rsidRDefault="006F7B57" w:rsidP="006F7B57">
            <w:pPr>
              <w:widowControl/>
              <w:snapToGrid w:val="0"/>
              <w:spacing w:afterLines="20" w:after="62"/>
              <w:rPr>
                <w:rFonts w:cs="宋体"/>
                <w:kern w:val="0"/>
              </w:rPr>
            </w:pPr>
            <w:r w:rsidRPr="00603A1E">
              <w:rPr>
                <w:rFonts w:cs="宋体" w:hint="eastAsia"/>
                <w:kern w:val="0"/>
              </w:rPr>
              <w:t>脊髓小脑变性症为一组以小脑萎缩和共济失调为主要临床特点的疾病。必须符合所有以下条件：</w:t>
            </w:r>
            <w:r w:rsidRPr="00603A1E">
              <w:rPr>
                <w:rFonts w:cs="宋体"/>
                <w:kern w:val="0"/>
              </w:rPr>
              <w:br/>
              <w:t>（1）脊髓小脑变性</w:t>
            </w:r>
            <w:proofErr w:type="gramStart"/>
            <w:r w:rsidRPr="00603A1E">
              <w:rPr>
                <w:rFonts w:cs="宋体" w:hint="eastAsia"/>
                <w:kern w:val="0"/>
              </w:rPr>
              <w:t>症必须</w:t>
            </w:r>
            <w:proofErr w:type="gramEnd"/>
            <w:r w:rsidRPr="00603A1E">
              <w:rPr>
                <w:rFonts w:cs="宋体" w:hint="eastAsia"/>
                <w:kern w:val="0"/>
              </w:rPr>
              <w:t>由医院诊断，并有以下证据支持：</w:t>
            </w:r>
            <w:r w:rsidRPr="00603A1E">
              <w:rPr>
                <w:rFonts w:cs="宋体"/>
                <w:kern w:val="0"/>
              </w:rPr>
              <w:t xml:space="preserve"> </w:t>
            </w:r>
            <w:r w:rsidRPr="00603A1E">
              <w:rPr>
                <w:rFonts w:cs="宋体"/>
                <w:kern w:val="0"/>
              </w:rPr>
              <w:br/>
            </w:r>
            <w:r w:rsidRPr="00603A1E">
              <w:rPr>
                <w:rFonts w:cs="FangSong" w:hint="eastAsia"/>
                <w:kern w:val="0"/>
              </w:rPr>
              <w:t>①</w:t>
            </w:r>
            <w:r w:rsidRPr="00603A1E">
              <w:rPr>
                <w:rFonts w:cs="宋体"/>
                <w:kern w:val="0"/>
              </w:rPr>
              <w:t xml:space="preserve">影像学检查证实存在小脑萎缩； </w:t>
            </w:r>
            <w:r w:rsidRPr="00603A1E">
              <w:rPr>
                <w:rFonts w:cs="宋体"/>
                <w:kern w:val="0"/>
              </w:rPr>
              <w:br/>
            </w:r>
            <w:r w:rsidRPr="00603A1E">
              <w:rPr>
                <w:rFonts w:hint="eastAsia"/>
              </w:rPr>
              <w:t>②</w:t>
            </w:r>
            <w:r w:rsidRPr="00603A1E">
              <w:rPr>
                <w:rFonts w:cs="宋体"/>
                <w:kern w:val="0"/>
              </w:rPr>
              <w:t>临床表现存在共济失调、语言障碍和</w:t>
            </w:r>
            <w:proofErr w:type="gramStart"/>
            <w:r w:rsidRPr="00603A1E">
              <w:rPr>
                <w:rFonts w:cs="宋体" w:hint="eastAsia"/>
                <w:kern w:val="0"/>
              </w:rPr>
              <w:t>肌张力</w:t>
            </w:r>
            <w:proofErr w:type="gramEnd"/>
            <w:r w:rsidRPr="00603A1E">
              <w:rPr>
                <w:rFonts w:cs="宋体" w:hint="eastAsia"/>
                <w:kern w:val="0"/>
              </w:rPr>
              <w:t>异常。</w:t>
            </w:r>
            <w:r w:rsidRPr="00603A1E">
              <w:rPr>
                <w:rFonts w:cs="宋体"/>
                <w:kern w:val="0"/>
              </w:rPr>
              <w:t xml:space="preserve"> </w:t>
            </w:r>
            <w:r w:rsidRPr="00603A1E">
              <w:rPr>
                <w:rFonts w:cs="宋体"/>
                <w:kern w:val="0"/>
              </w:rPr>
              <w:br/>
              <w:t>（2）被保险人运动功能严重障碍，自主生活能力完全丧失，无法独立完成六项基本日常生活活动中的三项或三项以上。</w:t>
            </w:r>
          </w:p>
          <w:p w14:paraId="024EA00C" w14:textId="77777777" w:rsidR="006F7B57" w:rsidRPr="00603A1E" w:rsidRDefault="006F7B57" w:rsidP="006F7B57">
            <w:pPr>
              <w:widowControl/>
              <w:snapToGrid w:val="0"/>
              <w:spacing w:afterLines="20" w:after="62"/>
              <w:rPr>
                <w:rFonts w:cs="宋体"/>
                <w:kern w:val="0"/>
              </w:rPr>
            </w:pPr>
          </w:p>
        </w:tc>
      </w:tr>
      <w:tr w:rsidR="006F7B57" w:rsidRPr="009B2271" w14:paraId="163A579E" w14:textId="77777777" w:rsidTr="00AD2D09">
        <w:tc>
          <w:tcPr>
            <w:tcW w:w="562" w:type="dxa"/>
          </w:tcPr>
          <w:p w14:paraId="4F524702" w14:textId="77777777" w:rsidR="006F7B57" w:rsidRPr="00880F45" w:rsidRDefault="006F7B57" w:rsidP="00880F45">
            <w:pPr>
              <w:adjustRightInd w:val="0"/>
              <w:snapToGrid w:val="0"/>
              <w:spacing w:afterLines="20" w:after="62"/>
            </w:pPr>
            <w:r w:rsidRPr="00AD2D09">
              <w:lastRenderedPageBreak/>
              <w:t>87</w:t>
            </w:r>
          </w:p>
        </w:tc>
        <w:tc>
          <w:tcPr>
            <w:tcW w:w="1418" w:type="dxa"/>
            <w:shd w:val="clear" w:color="auto" w:fill="FFFFFF"/>
          </w:tcPr>
          <w:p w14:paraId="227AE475" w14:textId="77777777" w:rsidR="006F7B57" w:rsidRPr="00603A1E" w:rsidRDefault="006F7B57" w:rsidP="006F7B57">
            <w:pPr>
              <w:widowControl/>
              <w:snapToGrid w:val="0"/>
              <w:spacing w:afterLines="20" w:after="62"/>
              <w:jc w:val="left"/>
              <w:rPr>
                <w:rFonts w:cs="宋体"/>
                <w:kern w:val="0"/>
              </w:rPr>
            </w:pPr>
            <w:r w:rsidRPr="00603A1E">
              <w:rPr>
                <w:rFonts w:cs="宋体" w:hint="eastAsia"/>
                <w:kern w:val="0"/>
              </w:rPr>
              <w:t>原发性脊柱侧弯的矫正手术</w:t>
            </w:r>
          </w:p>
          <w:p w14:paraId="5F9B0FFA" w14:textId="77777777" w:rsidR="006F7B57" w:rsidRPr="00603A1E" w:rsidRDefault="006F7B57" w:rsidP="006F7B57">
            <w:pPr>
              <w:adjustRightInd w:val="0"/>
              <w:snapToGrid w:val="0"/>
              <w:spacing w:afterLines="20" w:after="62"/>
              <w:rPr>
                <w:rFonts w:cs="宋体"/>
                <w:kern w:val="0"/>
              </w:rPr>
            </w:pPr>
          </w:p>
        </w:tc>
        <w:tc>
          <w:tcPr>
            <w:tcW w:w="7938" w:type="dxa"/>
            <w:shd w:val="clear" w:color="auto" w:fill="FFFFFF"/>
          </w:tcPr>
          <w:p w14:paraId="5AC0E1DB" w14:textId="77777777" w:rsidR="006F7B57" w:rsidRPr="00603A1E" w:rsidRDefault="006F7B57" w:rsidP="006F7B57">
            <w:pPr>
              <w:widowControl/>
              <w:snapToGrid w:val="0"/>
              <w:spacing w:afterLines="20" w:after="62"/>
              <w:jc w:val="left"/>
              <w:rPr>
                <w:rFonts w:cs="宋体"/>
                <w:kern w:val="0"/>
              </w:rPr>
            </w:pPr>
            <w:r w:rsidRPr="00603A1E">
              <w:rPr>
                <w:rFonts w:cs="宋体" w:hint="eastAsia"/>
                <w:kern w:val="0"/>
              </w:rPr>
              <w:t>指被保险人因原发性脊柱侧弯，在医院实际实施了对该病的矫正外科手术。</w:t>
            </w:r>
          </w:p>
          <w:p w14:paraId="34A567F3" w14:textId="77777777" w:rsidR="006F7B57" w:rsidRPr="00603A1E" w:rsidRDefault="006F7B57" w:rsidP="006F7B57">
            <w:pPr>
              <w:widowControl/>
              <w:snapToGrid w:val="0"/>
              <w:spacing w:afterLines="20" w:after="62"/>
              <w:rPr>
                <w:rFonts w:cs="宋体"/>
                <w:b/>
                <w:bCs/>
                <w:kern w:val="0"/>
              </w:rPr>
            </w:pPr>
            <w:r w:rsidRPr="00603A1E">
              <w:rPr>
                <w:rFonts w:cs="宋体" w:hint="eastAsia"/>
                <w:b/>
                <w:bCs/>
                <w:kern w:val="0"/>
                <w:u w:val="single"/>
              </w:rPr>
              <w:t>但由于其他疾病或意外伤害导致的继发性脊柱侧弯而进行的手术治疗不在保障范围内。</w:t>
            </w:r>
          </w:p>
          <w:p w14:paraId="4891A381" w14:textId="77777777" w:rsidR="006F7B57" w:rsidRPr="00603A1E" w:rsidRDefault="006F7B57" w:rsidP="006F7B57">
            <w:pPr>
              <w:widowControl/>
              <w:snapToGrid w:val="0"/>
              <w:spacing w:afterLines="20" w:after="62"/>
              <w:rPr>
                <w:rFonts w:cs="宋体"/>
                <w:kern w:val="0"/>
              </w:rPr>
            </w:pPr>
          </w:p>
        </w:tc>
      </w:tr>
      <w:tr w:rsidR="006F7B57" w:rsidRPr="009B2271" w14:paraId="574E9947" w14:textId="77777777" w:rsidTr="00AD2D09">
        <w:tc>
          <w:tcPr>
            <w:tcW w:w="562" w:type="dxa"/>
          </w:tcPr>
          <w:p w14:paraId="57401460" w14:textId="77777777" w:rsidR="006F7B57" w:rsidRPr="00880F45" w:rsidRDefault="006F7B57" w:rsidP="00880F45">
            <w:pPr>
              <w:adjustRightInd w:val="0"/>
              <w:snapToGrid w:val="0"/>
              <w:spacing w:afterLines="20" w:after="62"/>
            </w:pPr>
            <w:r w:rsidRPr="00AD2D09">
              <w:t>88</w:t>
            </w:r>
          </w:p>
        </w:tc>
        <w:tc>
          <w:tcPr>
            <w:tcW w:w="1418" w:type="dxa"/>
            <w:shd w:val="clear" w:color="auto" w:fill="FFFFFF"/>
          </w:tcPr>
          <w:p w14:paraId="505A87C2"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多处臂丛神经根性撕脱</w:t>
            </w:r>
          </w:p>
        </w:tc>
        <w:tc>
          <w:tcPr>
            <w:tcW w:w="7938" w:type="dxa"/>
            <w:shd w:val="clear" w:color="auto" w:fill="FFFFFF"/>
          </w:tcPr>
          <w:p w14:paraId="66D9A31B" w14:textId="77777777" w:rsidR="006F7B57" w:rsidRDefault="006F7B57" w:rsidP="006F7B57">
            <w:pPr>
              <w:widowControl/>
              <w:snapToGrid w:val="0"/>
              <w:spacing w:afterLines="20" w:after="62"/>
              <w:rPr>
                <w:rFonts w:cs="宋体"/>
                <w:kern w:val="0"/>
              </w:rPr>
            </w:pPr>
            <w:r w:rsidRPr="00603A1E">
              <w:rPr>
                <w:rFonts w:cs="宋体" w:hint="eastAsia"/>
                <w:kern w:val="0"/>
              </w:rPr>
              <w:t>由于疾病或意外导致至少两根臂丛神经根性撕脱，所造成的手臂感觉功能与运动功能完全永久性丧失。该病须由医院专科医生明确诊断，并且有电生理检查结果证实。</w:t>
            </w:r>
          </w:p>
          <w:p w14:paraId="3C16F1FF" w14:textId="28BFF2FD" w:rsidR="000279EF" w:rsidRPr="00603A1E" w:rsidRDefault="000279EF" w:rsidP="006F7B57">
            <w:pPr>
              <w:widowControl/>
              <w:snapToGrid w:val="0"/>
              <w:spacing w:afterLines="20" w:after="62"/>
              <w:rPr>
                <w:rFonts w:cs="宋体"/>
                <w:kern w:val="0"/>
              </w:rPr>
            </w:pPr>
          </w:p>
        </w:tc>
      </w:tr>
      <w:tr w:rsidR="006F7B57" w:rsidRPr="009B2271" w14:paraId="079D1E15" w14:textId="77777777" w:rsidTr="00AD2D09">
        <w:tc>
          <w:tcPr>
            <w:tcW w:w="562" w:type="dxa"/>
          </w:tcPr>
          <w:p w14:paraId="7D5B2A3B" w14:textId="77777777" w:rsidR="006F7B57" w:rsidRPr="00880F45" w:rsidRDefault="006F7B57" w:rsidP="00880F45">
            <w:pPr>
              <w:adjustRightInd w:val="0"/>
              <w:snapToGrid w:val="0"/>
              <w:spacing w:afterLines="20" w:after="62"/>
            </w:pPr>
            <w:r w:rsidRPr="00AD2D09">
              <w:t>89</w:t>
            </w:r>
          </w:p>
        </w:tc>
        <w:tc>
          <w:tcPr>
            <w:tcW w:w="1418" w:type="dxa"/>
            <w:shd w:val="clear" w:color="auto" w:fill="FFFFFF"/>
          </w:tcPr>
          <w:p w14:paraId="2D7019CA"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艾森门格综合征</w:t>
            </w:r>
          </w:p>
        </w:tc>
        <w:tc>
          <w:tcPr>
            <w:tcW w:w="7938" w:type="dxa"/>
            <w:shd w:val="clear" w:color="auto" w:fill="FFFFFF"/>
          </w:tcPr>
          <w:p w14:paraId="409A13B4"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因心脏病导致的严重肺动脉高压及右向左分流。诊断必须由心脏专科医生经超声心动图和心导管检查证实及需符合以下所有标准：</w:t>
            </w:r>
            <w:r w:rsidRPr="00603A1E">
              <w:rPr>
                <w:rFonts w:cs="宋体"/>
                <w:kern w:val="0"/>
              </w:rPr>
              <w:br/>
              <w:t xml:space="preserve">（1）平均肺动脉压高于40mmHg； </w:t>
            </w:r>
            <w:r w:rsidRPr="00603A1E">
              <w:rPr>
                <w:rFonts w:cs="宋体"/>
                <w:kern w:val="0"/>
              </w:rPr>
              <w:br/>
              <w:t xml:space="preserve">（2）肺血管阻力高于3mm/L/min（Wood单位）； </w:t>
            </w:r>
            <w:r w:rsidRPr="00603A1E">
              <w:rPr>
                <w:rFonts w:cs="宋体"/>
                <w:kern w:val="0"/>
              </w:rPr>
              <w:br/>
              <w:t>（3）正常肺微血管</w:t>
            </w:r>
            <w:proofErr w:type="gramStart"/>
            <w:r w:rsidRPr="00603A1E">
              <w:rPr>
                <w:rFonts w:cs="宋体" w:hint="eastAsia"/>
                <w:kern w:val="0"/>
              </w:rPr>
              <w:t>楔</w:t>
            </w:r>
            <w:proofErr w:type="gramEnd"/>
            <w:r w:rsidRPr="00603A1E">
              <w:rPr>
                <w:rFonts w:cs="宋体" w:hint="eastAsia"/>
                <w:kern w:val="0"/>
              </w:rPr>
              <w:t>压低于</w:t>
            </w:r>
            <w:r w:rsidRPr="00603A1E">
              <w:rPr>
                <w:rFonts w:cs="宋体"/>
                <w:kern w:val="0"/>
              </w:rPr>
              <w:t>15mmHg</w:t>
            </w:r>
            <w:r w:rsidRPr="00603A1E">
              <w:rPr>
                <w:rFonts w:cs="宋体" w:hint="eastAsia"/>
                <w:kern w:val="0"/>
              </w:rPr>
              <w:t>。</w:t>
            </w:r>
            <w:r w:rsidRPr="00603A1E">
              <w:rPr>
                <w:rFonts w:cs="宋体"/>
                <w:kern w:val="0"/>
              </w:rPr>
              <w:br/>
            </w:r>
            <w:r w:rsidRPr="00603A1E">
              <w:rPr>
                <w:rFonts w:cs="宋体" w:hint="eastAsia"/>
                <w:b/>
                <w:bCs/>
                <w:kern w:val="0"/>
                <w:u w:val="single"/>
              </w:rPr>
              <w:t>我们承担本项疾病责任</w:t>
            </w:r>
            <w:proofErr w:type="gramStart"/>
            <w:r w:rsidRPr="00603A1E">
              <w:rPr>
                <w:rFonts w:cs="宋体" w:hint="eastAsia"/>
                <w:b/>
                <w:bCs/>
                <w:kern w:val="0"/>
                <w:u w:val="single"/>
              </w:rPr>
              <w:t>不</w:t>
            </w:r>
            <w:proofErr w:type="gramEnd"/>
            <w:r w:rsidRPr="00603A1E">
              <w:rPr>
                <w:rFonts w:cs="宋体" w:hint="eastAsia"/>
                <w:b/>
                <w:bCs/>
                <w:kern w:val="0"/>
                <w:u w:val="single"/>
              </w:rPr>
              <w:t>受主合同责任免除中“遗传性疾病，先天性畸形、变形或染色体异常”的限制。</w:t>
            </w:r>
          </w:p>
          <w:p w14:paraId="71F2B881" w14:textId="77777777" w:rsidR="006F7B57" w:rsidRPr="00603A1E" w:rsidRDefault="006F7B57" w:rsidP="006F7B57">
            <w:pPr>
              <w:widowControl/>
              <w:snapToGrid w:val="0"/>
              <w:spacing w:afterLines="20" w:after="62"/>
              <w:rPr>
                <w:rFonts w:cs="宋体"/>
                <w:kern w:val="0"/>
              </w:rPr>
            </w:pPr>
          </w:p>
        </w:tc>
      </w:tr>
      <w:tr w:rsidR="006F7B57" w:rsidRPr="009B2271" w14:paraId="4041BBD3" w14:textId="77777777" w:rsidTr="00AD2D09">
        <w:tc>
          <w:tcPr>
            <w:tcW w:w="562" w:type="dxa"/>
          </w:tcPr>
          <w:p w14:paraId="3197D0CA" w14:textId="77777777" w:rsidR="006F7B57" w:rsidRPr="00880F45" w:rsidRDefault="006F7B57" w:rsidP="00880F45">
            <w:pPr>
              <w:adjustRightInd w:val="0"/>
              <w:snapToGrid w:val="0"/>
              <w:spacing w:afterLines="20" w:after="62"/>
            </w:pPr>
            <w:r w:rsidRPr="00AD2D09">
              <w:t>90</w:t>
            </w:r>
          </w:p>
        </w:tc>
        <w:tc>
          <w:tcPr>
            <w:tcW w:w="1418" w:type="dxa"/>
            <w:shd w:val="clear" w:color="auto" w:fill="FFFFFF"/>
          </w:tcPr>
          <w:p w14:paraId="2831A1F6" w14:textId="77777777" w:rsidR="006F7B57" w:rsidRPr="00603A1E" w:rsidRDefault="006F7B57" w:rsidP="006F7B57">
            <w:pPr>
              <w:adjustRightInd w:val="0"/>
              <w:snapToGrid w:val="0"/>
              <w:spacing w:afterLines="20" w:after="62"/>
              <w:rPr>
                <w:rFonts w:cs="宋体"/>
                <w:kern w:val="0"/>
              </w:rPr>
            </w:pPr>
            <w:r w:rsidRPr="00603A1E">
              <w:rPr>
                <w:rFonts w:hint="eastAsia"/>
              </w:rPr>
              <w:t>严重强直性脊柱炎</w:t>
            </w:r>
          </w:p>
        </w:tc>
        <w:tc>
          <w:tcPr>
            <w:tcW w:w="7938" w:type="dxa"/>
            <w:shd w:val="clear" w:color="auto" w:fill="FFFFFF"/>
          </w:tcPr>
          <w:p w14:paraId="131F2646" w14:textId="77777777" w:rsidR="006F7B57" w:rsidRPr="00603A1E" w:rsidRDefault="006F7B57" w:rsidP="006F7B57">
            <w:pPr>
              <w:widowControl/>
              <w:snapToGrid w:val="0"/>
              <w:spacing w:afterLines="20" w:after="62"/>
              <w:rPr>
                <w:rFonts w:cs="宋体"/>
                <w:kern w:val="0"/>
              </w:rPr>
            </w:pPr>
            <w:r w:rsidRPr="00603A1E">
              <w:rPr>
                <w:rFonts w:hint="eastAsia"/>
              </w:rPr>
              <w:t>强直性脊柱炎是一种慢性全身性炎性疾病，主要侵犯脊柱导致脊柱畸形。强直性脊柱炎必须明确诊断并且满足下列所有条件：</w:t>
            </w:r>
            <w:r w:rsidRPr="00603A1E">
              <w:rPr>
                <w:rFonts w:hint="eastAsia"/>
              </w:rPr>
              <w:br/>
              <w:t>（1）严重脊柱畸形；</w:t>
            </w:r>
            <w:r w:rsidRPr="00603A1E">
              <w:rPr>
                <w:rFonts w:hint="eastAsia"/>
              </w:rPr>
              <w:br/>
              <w:t>（2）自主生活能力完全丧失，无法独立完成六项基本日常生活活动中的三项或三项以上。</w:t>
            </w:r>
          </w:p>
          <w:p w14:paraId="2D0BFEFB" w14:textId="77777777" w:rsidR="006F7B57" w:rsidRPr="00603A1E" w:rsidRDefault="006F7B57" w:rsidP="006F7B57">
            <w:pPr>
              <w:widowControl/>
              <w:snapToGrid w:val="0"/>
              <w:spacing w:afterLines="20" w:after="62"/>
              <w:rPr>
                <w:rFonts w:cs="宋体"/>
                <w:kern w:val="0"/>
              </w:rPr>
            </w:pPr>
          </w:p>
        </w:tc>
      </w:tr>
      <w:tr w:rsidR="006F7B57" w:rsidRPr="009B2271" w14:paraId="26A55B5D" w14:textId="77777777" w:rsidTr="00AD2D09">
        <w:tc>
          <w:tcPr>
            <w:tcW w:w="562" w:type="dxa"/>
          </w:tcPr>
          <w:p w14:paraId="34CF62EC" w14:textId="77777777" w:rsidR="006F7B57" w:rsidRPr="00880F45" w:rsidRDefault="006F7B57" w:rsidP="00880F45">
            <w:pPr>
              <w:adjustRightInd w:val="0"/>
              <w:snapToGrid w:val="0"/>
              <w:spacing w:afterLines="20" w:after="62"/>
            </w:pPr>
            <w:r w:rsidRPr="00AD2D09">
              <w:t>91</w:t>
            </w:r>
          </w:p>
        </w:tc>
        <w:tc>
          <w:tcPr>
            <w:tcW w:w="1418" w:type="dxa"/>
            <w:shd w:val="clear" w:color="auto" w:fill="FFFFFF"/>
          </w:tcPr>
          <w:p w14:paraId="1312C656" w14:textId="77777777" w:rsidR="006F7B57" w:rsidRPr="00603A1E" w:rsidRDefault="006F7B57" w:rsidP="006F7B57">
            <w:pPr>
              <w:adjustRightInd w:val="0"/>
              <w:snapToGrid w:val="0"/>
              <w:spacing w:afterLines="20" w:after="62"/>
              <w:rPr>
                <w:rFonts w:cs="宋体"/>
                <w:kern w:val="0"/>
              </w:rPr>
            </w:pPr>
            <w:r w:rsidRPr="00603A1E">
              <w:rPr>
                <w:rFonts w:hint="eastAsia"/>
              </w:rPr>
              <w:t>严重甲型或严重乙型血友病</w:t>
            </w:r>
          </w:p>
        </w:tc>
        <w:tc>
          <w:tcPr>
            <w:tcW w:w="7938" w:type="dxa"/>
            <w:shd w:val="clear" w:color="auto" w:fill="FFFFFF"/>
          </w:tcPr>
          <w:p w14:paraId="524F9979" w14:textId="77777777" w:rsidR="006F7B57" w:rsidRPr="00603A1E" w:rsidRDefault="006F7B57" w:rsidP="006F7B57">
            <w:pPr>
              <w:widowControl/>
              <w:snapToGrid w:val="0"/>
              <w:spacing w:afterLines="20" w:after="62"/>
              <w:rPr>
                <w:rFonts w:cs="宋体"/>
                <w:kern w:val="0"/>
              </w:rPr>
            </w:pPr>
            <w:r w:rsidRPr="00603A1E">
              <w:rPr>
                <w:rFonts w:hint="eastAsia"/>
              </w:rPr>
              <w:t>指由专科医生确诊为严重甲型血友病（缺乏Ⅷ凝血因子）或严重乙型血友病（缺乏Ⅸ凝血因子），而凝血因子Ⅷ或凝血因子Ⅸ的活性水平少于百分之一。</w:t>
            </w:r>
          </w:p>
          <w:p w14:paraId="52BF94B1" w14:textId="77777777" w:rsidR="006F7B57" w:rsidRPr="00603A1E" w:rsidRDefault="006F7B57" w:rsidP="006F7B57">
            <w:pPr>
              <w:widowControl/>
              <w:snapToGrid w:val="0"/>
              <w:spacing w:afterLines="20" w:after="62"/>
              <w:rPr>
                <w:rFonts w:cs="宋体"/>
                <w:kern w:val="0"/>
              </w:rPr>
            </w:pPr>
          </w:p>
          <w:p w14:paraId="1AB82D0F" w14:textId="77777777" w:rsidR="006F7B57" w:rsidRPr="00603A1E" w:rsidRDefault="006F7B57" w:rsidP="006F7B57">
            <w:pPr>
              <w:widowControl/>
              <w:snapToGrid w:val="0"/>
              <w:spacing w:afterLines="20" w:after="62"/>
              <w:rPr>
                <w:rFonts w:cs="宋体"/>
                <w:kern w:val="0"/>
              </w:rPr>
            </w:pPr>
          </w:p>
        </w:tc>
      </w:tr>
      <w:tr w:rsidR="006F7B57" w:rsidRPr="009B2271" w14:paraId="12852225" w14:textId="77777777" w:rsidTr="00AD2D09">
        <w:tc>
          <w:tcPr>
            <w:tcW w:w="562" w:type="dxa"/>
          </w:tcPr>
          <w:p w14:paraId="30AEBA21" w14:textId="77777777" w:rsidR="006F7B57" w:rsidRPr="00880F45" w:rsidRDefault="006F7B57" w:rsidP="00880F45">
            <w:pPr>
              <w:adjustRightInd w:val="0"/>
              <w:snapToGrid w:val="0"/>
              <w:spacing w:afterLines="20" w:after="62"/>
            </w:pPr>
            <w:r w:rsidRPr="00AD2D09">
              <w:t>92</w:t>
            </w:r>
          </w:p>
        </w:tc>
        <w:tc>
          <w:tcPr>
            <w:tcW w:w="1418" w:type="dxa"/>
            <w:shd w:val="clear" w:color="auto" w:fill="FFFFFF"/>
          </w:tcPr>
          <w:p w14:paraId="3A27586F"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疾病或外伤所致智力障碍</w:t>
            </w:r>
          </w:p>
        </w:tc>
        <w:tc>
          <w:tcPr>
            <w:tcW w:w="7938" w:type="dxa"/>
            <w:shd w:val="clear" w:color="auto" w:fill="FFFFFF"/>
          </w:tcPr>
          <w:p w14:paraId="12786901" w14:textId="77777777" w:rsidR="006F7B57" w:rsidRPr="00603A1E" w:rsidRDefault="006F7B57" w:rsidP="006F7B57">
            <w:pPr>
              <w:widowControl/>
              <w:snapToGrid w:val="0"/>
              <w:spacing w:afterLines="20" w:after="62"/>
              <w:rPr>
                <w:rFonts w:cs="宋体"/>
                <w:kern w:val="0"/>
              </w:rPr>
            </w:pPr>
            <w:r w:rsidRPr="00603A1E">
              <w:rPr>
                <w:rFonts w:cs="宋体" w:hint="eastAsia"/>
                <w:kern w:val="0"/>
              </w:rPr>
              <w:t>因严重头部创伤或疾病造成被保险人智力低常（智力低于常态）。根据智商（</w:t>
            </w:r>
            <w:r w:rsidRPr="00603A1E">
              <w:rPr>
                <w:rFonts w:cs="宋体"/>
                <w:kern w:val="0"/>
              </w:rPr>
              <w:t>IQ），智力低常分为中度（IQ35-50）、重度（IQ20-35）和极重度（IQ&lt;20）。智商的检测必须由</w:t>
            </w:r>
            <w:r w:rsidRPr="00603A1E">
              <w:rPr>
                <w:rFonts w:cs="宋体" w:hint="eastAsia"/>
                <w:kern w:val="0"/>
              </w:rPr>
              <w:t>本公司认可的专职心理测验工作者进行，心理测验工作者必须持有由心理测量专业委员会资格认定书。根据被保险人年龄采用对应的智力量表如韦克斯勒智力量表（儿童智力量表或成人智力量表）。必须满足下列全部条件：</w:t>
            </w:r>
            <w:r w:rsidRPr="00603A1E">
              <w:rPr>
                <w:rFonts w:cs="宋体"/>
                <w:kern w:val="0"/>
              </w:rPr>
              <w:br/>
              <w:t>（1）造成被保险人智力低常（智力低于常态）的严重头部创伤或疾病（以入院日期为准）发生在被保险人6周岁以后；</w:t>
            </w:r>
            <w:r w:rsidRPr="00603A1E">
              <w:rPr>
                <w:rFonts w:cs="宋体"/>
                <w:kern w:val="0"/>
              </w:rPr>
              <w:br/>
              <w:t>（2）专科医</w:t>
            </w:r>
            <w:r w:rsidRPr="00603A1E">
              <w:rPr>
                <w:rFonts w:cs="宋体" w:hint="eastAsia"/>
                <w:kern w:val="0"/>
              </w:rPr>
              <w:t>生</w:t>
            </w:r>
            <w:r w:rsidRPr="00603A1E">
              <w:rPr>
                <w:rFonts w:cs="宋体"/>
                <w:kern w:val="0"/>
              </w:rPr>
              <w:t>确诊被保险人由于严重头部创伤或疾病造成智力低常；</w:t>
            </w:r>
            <w:r w:rsidRPr="00603A1E">
              <w:rPr>
                <w:rFonts w:cs="宋体"/>
                <w:kern w:val="0"/>
              </w:rPr>
              <w:br/>
              <w:t>（3）专职合格心理检测工作者适时做的心理检测证实被保险人智力低常（中度、重度或极重度）；</w:t>
            </w:r>
            <w:r w:rsidRPr="00603A1E">
              <w:rPr>
                <w:rFonts w:cs="宋体"/>
                <w:kern w:val="0"/>
              </w:rPr>
              <w:br/>
              <w:t>（4）被保险人的智力低常自确认日起持续180天以上。</w:t>
            </w:r>
          </w:p>
          <w:p w14:paraId="3060F433" w14:textId="77777777" w:rsidR="006F7B57" w:rsidRPr="00603A1E" w:rsidRDefault="006F7B57" w:rsidP="006F7B57">
            <w:pPr>
              <w:widowControl/>
              <w:snapToGrid w:val="0"/>
              <w:spacing w:afterLines="20" w:after="62"/>
              <w:rPr>
                <w:rFonts w:cs="宋体"/>
                <w:kern w:val="0"/>
              </w:rPr>
            </w:pPr>
          </w:p>
        </w:tc>
      </w:tr>
      <w:tr w:rsidR="006F7B57" w:rsidRPr="009B2271" w14:paraId="288B054F" w14:textId="77777777" w:rsidTr="00AD2D09">
        <w:tc>
          <w:tcPr>
            <w:tcW w:w="562" w:type="dxa"/>
          </w:tcPr>
          <w:p w14:paraId="187BA236" w14:textId="77777777" w:rsidR="006F7B57" w:rsidRPr="00880F45" w:rsidRDefault="006F7B57" w:rsidP="00880F45">
            <w:pPr>
              <w:adjustRightInd w:val="0"/>
              <w:snapToGrid w:val="0"/>
              <w:spacing w:afterLines="20" w:after="62"/>
            </w:pPr>
            <w:r w:rsidRPr="00AD2D09">
              <w:t>93</w:t>
            </w:r>
          </w:p>
        </w:tc>
        <w:tc>
          <w:tcPr>
            <w:tcW w:w="1418" w:type="dxa"/>
            <w:shd w:val="clear" w:color="auto" w:fill="FFFFFF"/>
          </w:tcPr>
          <w:p w14:paraId="5A0AB101"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神经白塞病</w:t>
            </w:r>
          </w:p>
        </w:tc>
        <w:tc>
          <w:tcPr>
            <w:tcW w:w="7938" w:type="dxa"/>
            <w:shd w:val="clear" w:color="auto" w:fill="FFFFFF"/>
          </w:tcPr>
          <w:p w14:paraId="673566D3" w14:textId="77777777" w:rsidR="006F7B57" w:rsidRPr="00603A1E" w:rsidRDefault="006F7B57" w:rsidP="006F7B57">
            <w:pPr>
              <w:widowControl/>
              <w:snapToGrid w:val="0"/>
              <w:spacing w:afterLines="20" w:after="62"/>
              <w:rPr>
                <w:rFonts w:cs="宋体"/>
                <w:kern w:val="0"/>
              </w:rPr>
            </w:pPr>
            <w:r w:rsidRPr="00603A1E">
              <w:rPr>
                <w:rFonts w:cs="宋体" w:hint="eastAsia"/>
                <w:kern w:val="0"/>
              </w:rPr>
              <w:t>白塞病是一种慢性全身性血管炎症性疾病，主要表现为复发性口腔溃疡、生殖器溃疡、眼炎及皮肤损害，并可累及大血管、神经系统、消化道、肺、肾等等。累及神经系统损害的白塞病称为神经白塞病。神经</w:t>
            </w:r>
            <w:proofErr w:type="gramStart"/>
            <w:r w:rsidRPr="00603A1E">
              <w:rPr>
                <w:rFonts w:cs="宋体" w:hint="eastAsia"/>
                <w:kern w:val="0"/>
              </w:rPr>
              <w:t>白塞病必须</w:t>
            </w:r>
            <w:proofErr w:type="gramEnd"/>
            <w:r w:rsidRPr="00603A1E">
              <w:rPr>
                <w:rFonts w:cs="宋体" w:hint="eastAsia"/>
                <w:kern w:val="0"/>
              </w:rPr>
              <w:t>由专科医生明确诊断，并且已经造成</w:t>
            </w:r>
            <w:proofErr w:type="gramStart"/>
            <w:r w:rsidRPr="00603A1E">
              <w:rPr>
                <w:rFonts w:cs="宋体" w:hint="eastAsia"/>
                <w:kern w:val="0"/>
              </w:rPr>
              <w:t>永久不</w:t>
            </w:r>
            <w:proofErr w:type="gramEnd"/>
            <w:r w:rsidRPr="00603A1E">
              <w:rPr>
                <w:rFonts w:cs="宋体" w:hint="eastAsia"/>
                <w:kern w:val="0"/>
              </w:rPr>
              <w:t>可逆的神经系统功能损害，即自主生活能力完全丧失</w:t>
            </w:r>
            <w:r w:rsidRPr="00603A1E">
              <w:rPr>
                <w:rFonts w:cs="宋体"/>
                <w:kern w:val="0"/>
              </w:rPr>
              <w:t>180天以上，无法独立完成六项基本日常生活活动中的三项或三项以上。</w:t>
            </w:r>
          </w:p>
          <w:p w14:paraId="06B6A956" w14:textId="77777777" w:rsidR="006F7B57" w:rsidRPr="00603A1E" w:rsidRDefault="006F7B57" w:rsidP="006F7B57">
            <w:pPr>
              <w:widowControl/>
              <w:snapToGrid w:val="0"/>
              <w:spacing w:afterLines="20" w:after="62"/>
              <w:rPr>
                <w:rFonts w:cs="宋体"/>
                <w:kern w:val="0"/>
              </w:rPr>
            </w:pPr>
          </w:p>
        </w:tc>
      </w:tr>
      <w:tr w:rsidR="006F7B57" w:rsidRPr="009B2271" w14:paraId="6759FC43" w14:textId="77777777" w:rsidTr="00AD2D09">
        <w:tc>
          <w:tcPr>
            <w:tcW w:w="562" w:type="dxa"/>
          </w:tcPr>
          <w:p w14:paraId="785782F5" w14:textId="77777777" w:rsidR="006F7B57" w:rsidRPr="00880F45" w:rsidRDefault="006F7B57" w:rsidP="00880F45">
            <w:pPr>
              <w:adjustRightInd w:val="0"/>
              <w:snapToGrid w:val="0"/>
              <w:spacing w:afterLines="20" w:after="62"/>
            </w:pPr>
            <w:r w:rsidRPr="00AD2D09">
              <w:t>94</w:t>
            </w:r>
          </w:p>
        </w:tc>
        <w:tc>
          <w:tcPr>
            <w:tcW w:w="1418" w:type="dxa"/>
            <w:shd w:val="clear" w:color="auto" w:fill="FFFFFF"/>
          </w:tcPr>
          <w:p w14:paraId="5047FA59"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脊柱裂</w:t>
            </w:r>
          </w:p>
        </w:tc>
        <w:tc>
          <w:tcPr>
            <w:tcW w:w="7938" w:type="dxa"/>
            <w:shd w:val="clear" w:color="auto" w:fill="FFFFFF"/>
          </w:tcPr>
          <w:p w14:paraId="745C0038" w14:textId="77777777" w:rsidR="006F7B57" w:rsidRPr="00603A1E" w:rsidRDefault="006F7B57" w:rsidP="006F7B57">
            <w:pPr>
              <w:widowControl/>
              <w:snapToGrid w:val="0"/>
              <w:spacing w:afterLines="20" w:after="62"/>
              <w:rPr>
                <w:rFonts w:cs="宋体"/>
                <w:b/>
                <w:bCs/>
                <w:kern w:val="0"/>
                <w:u w:val="single"/>
              </w:rPr>
            </w:pPr>
            <w:r w:rsidRPr="00603A1E">
              <w:rPr>
                <w:rFonts w:cs="宋体" w:hint="eastAsia"/>
                <w:kern w:val="0"/>
              </w:rPr>
              <w:t>指脊椎或颅骨不完全闭合，导致脊髓脊膜突出，脑（脊）膜突出或脑膨出，合并大小便失禁，部分或完全性下肢瘫痪或畸形等神经学上的异常，</w:t>
            </w:r>
            <w:r w:rsidRPr="00603A1E">
              <w:rPr>
                <w:rFonts w:cs="宋体" w:hint="eastAsia"/>
                <w:b/>
                <w:bCs/>
                <w:kern w:val="0"/>
                <w:u w:val="single"/>
              </w:rPr>
              <w:t>但不包括由</w:t>
            </w:r>
            <w:r w:rsidRPr="00603A1E">
              <w:rPr>
                <w:rFonts w:cs="宋体"/>
                <w:b/>
                <w:bCs/>
                <w:kern w:val="0"/>
                <w:u w:val="single"/>
              </w:rPr>
              <w:t>X</w:t>
            </w:r>
            <w:r w:rsidRPr="00603A1E">
              <w:rPr>
                <w:rFonts w:cs="宋体" w:hint="eastAsia"/>
                <w:b/>
                <w:bCs/>
                <w:kern w:val="0"/>
                <w:u w:val="single"/>
              </w:rPr>
              <w:t>线摄片发现的没有合并脊椎脊膜突出或脑（脊）膜突出的隐形脊椎裂。</w:t>
            </w:r>
            <w:r w:rsidRPr="00603A1E">
              <w:rPr>
                <w:rFonts w:cs="宋体"/>
                <w:b/>
                <w:bCs/>
                <w:kern w:val="0"/>
              </w:rPr>
              <w:br/>
            </w:r>
            <w:r w:rsidRPr="00603A1E">
              <w:rPr>
                <w:rFonts w:cs="宋体" w:hint="eastAsia"/>
                <w:b/>
                <w:bCs/>
                <w:kern w:val="0"/>
                <w:u w:val="single"/>
              </w:rPr>
              <w:t>我们承担本项疾病责任不受本合同责任免除中“遗传性疾病，先天性畸形、变形或染色体异常”的限制。</w:t>
            </w:r>
          </w:p>
          <w:p w14:paraId="08816706" w14:textId="77777777" w:rsidR="006F7B57" w:rsidRPr="00603A1E" w:rsidRDefault="006F7B57" w:rsidP="006F7B57">
            <w:pPr>
              <w:widowControl/>
              <w:snapToGrid w:val="0"/>
              <w:spacing w:afterLines="20" w:after="62"/>
              <w:rPr>
                <w:rFonts w:cs="宋体"/>
                <w:kern w:val="0"/>
              </w:rPr>
            </w:pPr>
          </w:p>
        </w:tc>
      </w:tr>
      <w:tr w:rsidR="006F7B57" w:rsidRPr="009B2271" w14:paraId="5005B742" w14:textId="77777777" w:rsidTr="00AD2D09">
        <w:tc>
          <w:tcPr>
            <w:tcW w:w="562" w:type="dxa"/>
          </w:tcPr>
          <w:p w14:paraId="022F8131" w14:textId="77777777" w:rsidR="006F7B57" w:rsidRPr="00880F45" w:rsidRDefault="006F7B57" w:rsidP="00880F45">
            <w:pPr>
              <w:adjustRightInd w:val="0"/>
              <w:snapToGrid w:val="0"/>
              <w:spacing w:afterLines="20" w:after="62"/>
            </w:pPr>
            <w:r w:rsidRPr="00AD2D09">
              <w:lastRenderedPageBreak/>
              <w:t>95</w:t>
            </w:r>
          </w:p>
        </w:tc>
        <w:tc>
          <w:tcPr>
            <w:tcW w:w="1418" w:type="dxa"/>
            <w:shd w:val="clear" w:color="auto" w:fill="FFFFFF"/>
          </w:tcPr>
          <w:p w14:paraId="737BE906"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弥漫性血管内凝血</w:t>
            </w:r>
          </w:p>
        </w:tc>
        <w:tc>
          <w:tcPr>
            <w:tcW w:w="7938" w:type="dxa"/>
            <w:shd w:val="clear" w:color="auto" w:fill="FFFFFF"/>
          </w:tcPr>
          <w:p w14:paraId="73A77C2C" w14:textId="77777777" w:rsidR="006F7B57" w:rsidRPr="00603A1E" w:rsidRDefault="006F7B57" w:rsidP="006F7B57">
            <w:pPr>
              <w:widowControl/>
              <w:snapToGrid w:val="0"/>
              <w:spacing w:afterLines="20" w:after="62"/>
              <w:rPr>
                <w:rFonts w:cs="宋体"/>
                <w:kern w:val="0"/>
              </w:rPr>
            </w:pPr>
            <w:r w:rsidRPr="00603A1E">
              <w:rPr>
                <w:rFonts w:cs="宋体" w:hint="eastAsia"/>
                <w:kern w:val="0"/>
              </w:rPr>
              <w:t>指血液凝固系统和</w:t>
            </w:r>
            <w:proofErr w:type="gramStart"/>
            <w:r w:rsidRPr="00603A1E">
              <w:rPr>
                <w:rFonts w:cs="宋体" w:hint="eastAsia"/>
                <w:kern w:val="0"/>
              </w:rPr>
              <w:t>纤</w:t>
            </w:r>
            <w:proofErr w:type="gramEnd"/>
            <w:r w:rsidRPr="00603A1E">
              <w:rPr>
                <w:rFonts w:cs="宋体" w:hint="eastAsia"/>
                <w:kern w:val="0"/>
              </w:rPr>
              <w:t>溶系统的过度活动导致微血管血栓形成、血小板及凝血因子耗竭和严重出血，需要输注血浆和浓缩血小板进行治疗。</w:t>
            </w:r>
          </w:p>
          <w:p w14:paraId="7B53919A" w14:textId="77777777" w:rsidR="006F7B57" w:rsidRPr="00603A1E" w:rsidRDefault="006F7B57" w:rsidP="006F7B57">
            <w:pPr>
              <w:widowControl/>
              <w:snapToGrid w:val="0"/>
              <w:spacing w:afterLines="20" w:after="62"/>
              <w:rPr>
                <w:rFonts w:cs="宋体"/>
                <w:kern w:val="0"/>
              </w:rPr>
            </w:pPr>
          </w:p>
        </w:tc>
      </w:tr>
      <w:tr w:rsidR="006F7B57" w:rsidRPr="009B2271" w14:paraId="4C4204E7" w14:textId="77777777" w:rsidTr="00AD2D09">
        <w:tc>
          <w:tcPr>
            <w:tcW w:w="562" w:type="dxa"/>
          </w:tcPr>
          <w:p w14:paraId="065431A0" w14:textId="77777777" w:rsidR="006F7B57" w:rsidRPr="00880F45" w:rsidRDefault="006F7B57" w:rsidP="00880F45">
            <w:pPr>
              <w:adjustRightInd w:val="0"/>
              <w:snapToGrid w:val="0"/>
              <w:spacing w:afterLines="20" w:after="62"/>
            </w:pPr>
            <w:r w:rsidRPr="00AD2D09">
              <w:t>96</w:t>
            </w:r>
          </w:p>
        </w:tc>
        <w:tc>
          <w:tcPr>
            <w:tcW w:w="1418" w:type="dxa"/>
            <w:shd w:val="clear" w:color="auto" w:fill="FFFFFF"/>
          </w:tcPr>
          <w:p w14:paraId="67008803" w14:textId="77777777" w:rsidR="006F7B57" w:rsidRPr="00603A1E" w:rsidRDefault="006F7B57" w:rsidP="006F7B57">
            <w:pPr>
              <w:adjustRightInd w:val="0"/>
              <w:snapToGrid w:val="0"/>
              <w:spacing w:afterLines="20" w:after="62"/>
              <w:rPr>
                <w:rFonts w:cs="宋体"/>
                <w:kern w:val="0"/>
              </w:rPr>
            </w:pPr>
            <w:r w:rsidRPr="00603A1E">
              <w:rPr>
                <w:rFonts w:hint="eastAsia"/>
              </w:rPr>
              <w:t>肺孢子</w:t>
            </w:r>
            <w:proofErr w:type="gramStart"/>
            <w:r w:rsidRPr="00603A1E">
              <w:rPr>
                <w:rFonts w:hint="eastAsia"/>
              </w:rPr>
              <w:t>菌</w:t>
            </w:r>
            <w:proofErr w:type="gramEnd"/>
            <w:r w:rsidRPr="00603A1E">
              <w:rPr>
                <w:rFonts w:hint="eastAsia"/>
              </w:rPr>
              <w:t>肺炎</w:t>
            </w:r>
          </w:p>
        </w:tc>
        <w:tc>
          <w:tcPr>
            <w:tcW w:w="7938" w:type="dxa"/>
            <w:shd w:val="clear" w:color="auto" w:fill="FFFFFF"/>
          </w:tcPr>
          <w:p w14:paraId="1A6EC078" w14:textId="46A5576E" w:rsidR="006F7B57" w:rsidRPr="00603A1E" w:rsidRDefault="006F7B57" w:rsidP="006F7B57">
            <w:pPr>
              <w:widowControl/>
              <w:snapToGrid w:val="0"/>
              <w:spacing w:afterLines="20" w:after="62"/>
              <w:rPr>
                <w:rFonts w:cs="宋体"/>
                <w:b/>
                <w:bCs/>
                <w:kern w:val="0"/>
                <w:u w:val="single"/>
              </w:rPr>
            </w:pPr>
            <w:r w:rsidRPr="00603A1E">
              <w:rPr>
                <w:rFonts w:hint="eastAsia"/>
              </w:rPr>
              <w:t>指由肺孢子</w:t>
            </w:r>
            <w:proofErr w:type="gramStart"/>
            <w:r w:rsidRPr="00603A1E">
              <w:rPr>
                <w:rFonts w:hint="eastAsia"/>
              </w:rPr>
              <w:t>菌</w:t>
            </w:r>
            <w:proofErr w:type="gramEnd"/>
            <w:r w:rsidRPr="00603A1E">
              <w:rPr>
                <w:rFonts w:hint="eastAsia"/>
              </w:rPr>
              <w:t>引起的间质性浆细胞性肺炎，且满足下列全部条件：</w:t>
            </w:r>
            <w:r w:rsidRPr="00603A1E">
              <w:br/>
            </w:r>
            <w:r w:rsidRPr="00603A1E">
              <w:rPr>
                <w:rFonts w:hint="eastAsia"/>
              </w:rPr>
              <w:t>（</w:t>
            </w:r>
            <w:r w:rsidRPr="00603A1E">
              <w:t>1）第一秒末用力呼气量（FEV1%）小于1升；</w:t>
            </w:r>
            <w:r w:rsidRPr="00603A1E">
              <w:br/>
            </w:r>
            <w:r w:rsidRPr="00603A1E">
              <w:rPr>
                <w:rFonts w:hint="eastAsia"/>
              </w:rPr>
              <w:t>（</w:t>
            </w:r>
            <w:r w:rsidRPr="00603A1E">
              <w:t>2）气道内阻力增加，至少达到0.5kPa/L/s；</w:t>
            </w:r>
            <w:r w:rsidRPr="00603A1E">
              <w:br/>
            </w:r>
            <w:r w:rsidRPr="00603A1E">
              <w:rPr>
                <w:rFonts w:hint="eastAsia"/>
              </w:rPr>
              <w:t>（</w:t>
            </w:r>
            <w:r w:rsidRPr="00603A1E">
              <w:t>3）残气容积占肺总量（TLC）的60%以上；</w:t>
            </w:r>
            <w:r w:rsidRPr="00603A1E">
              <w:br/>
            </w:r>
            <w:r w:rsidRPr="00603A1E">
              <w:rPr>
                <w:rFonts w:hint="eastAsia"/>
              </w:rPr>
              <w:t>（</w:t>
            </w:r>
            <w:r w:rsidRPr="00603A1E">
              <w:t>4）胸内气体容积升高，超过基值的170%；</w:t>
            </w:r>
            <w:r w:rsidRPr="00603A1E">
              <w:br/>
            </w:r>
            <w:r w:rsidRPr="00603A1E">
              <w:rPr>
                <w:rFonts w:hint="eastAsia"/>
              </w:rPr>
              <w:t>（</w:t>
            </w:r>
            <w:r w:rsidRPr="00603A1E">
              <w:t>5）PaO</w:t>
            </w:r>
            <w:r w:rsidRPr="00603A1E">
              <w:rPr>
                <w:sz w:val="11"/>
                <w:szCs w:val="11"/>
              </w:rPr>
              <w:t>2</w:t>
            </w:r>
            <w:r w:rsidRPr="00603A1E">
              <w:t>&lt;60mmHg，Pa</w:t>
            </w:r>
            <w:r w:rsidR="00F16C05">
              <w:t>C</w:t>
            </w:r>
            <w:r w:rsidRPr="00603A1E">
              <w:t>O</w:t>
            </w:r>
            <w:r w:rsidRPr="00603A1E">
              <w:rPr>
                <w:sz w:val="11"/>
                <w:szCs w:val="11"/>
              </w:rPr>
              <w:t>2</w:t>
            </w:r>
            <w:r w:rsidRPr="00603A1E">
              <w:t>&gt;50mmHg。</w:t>
            </w:r>
          </w:p>
          <w:p w14:paraId="25DA8C38" w14:textId="77777777" w:rsidR="006F7B57" w:rsidRPr="00603A1E" w:rsidRDefault="006F7B57" w:rsidP="006F7B57">
            <w:pPr>
              <w:widowControl/>
              <w:snapToGrid w:val="0"/>
              <w:spacing w:afterLines="20" w:after="62"/>
              <w:rPr>
                <w:rFonts w:cs="宋体"/>
                <w:kern w:val="0"/>
              </w:rPr>
            </w:pPr>
          </w:p>
        </w:tc>
      </w:tr>
      <w:tr w:rsidR="006F7B57" w:rsidRPr="009B2271" w14:paraId="6B487D16" w14:textId="77777777" w:rsidTr="00AD2D09">
        <w:tc>
          <w:tcPr>
            <w:tcW w:w="562" w:type="dxa"/>
          </w:tcPr>
          <w:p w14:paraId="1BC2F37A" w14:textId="77777777" w:rsidR="006F7B57" w:rsidRPr="00880F45" w:rsidRDefault="006F7B57" w:rsidP="00880F45">
            <w:pPr>
              <w:adjustRightInd w:val="0"/>
              <w:snapToGrid w:val="0"/>
              <w:spacing w:afterLines="20" w:after="62"/>
            </w:pPr>
            <w:r w:rsidRPr="00AD2D09">
              <w:t>97</w:t>
            </w:r>
          </w:p>
        </w:tc>
        <w:tc>
          <w:tcPr>
            <w:tcW w:w="1418" w:type="dxa"/>
            <w:shd w:val="clear" w:color="auto" w:fill="FFFFFF"/>
          </w:tcPr>
          <w:p w14:paraId="210355D4" w14:textId="77777777" w:rsidR="006F7B57" w:rsidRPr="00603A1E" w:rsidRDefault="006F7B57" w:rsidP="006F7B57">
            <w:pPr>
              <w:adjustRightInd w:val="0"/>
              <w:snapToGrid w:val="0"/>
              <w:spacing w:afterLines="20" w:after="62"/>
              <w:rPr>
                <w:rFonts w:cs="宋体"/>
                <w:kern w:val="0"/>
              </w:rPr>
            </w:pPr>
            <w:r w:rsidRPr="00603A1E">
              <w:rPr>
                <w:rFonts w:hint="eastAsia"/>
              </w:rPr>
              <w:t>急性呼吸窘迫综合征（</w:t>
            </w:r>
            <w:r w:rsidRPr="00603A1E">
              <w:t>ARDS）</w:t>
            </w:r>
          </w:p>
        </w:tc>
        <w:tc>
          <w:tcPr>
            <w:tcW w:w="7938" w:type="dxa"/>
            <w:shd w:val="clear" w:color="auto" w:fill="FFFFFF"/>
          </w:tcPr>
          <w:p w14:paraId="18007CEF" w14:textId="77777777" w:rsidR="006F7B57" w:rsidRPr="00603A1E" w:rsidRDefault="006F7B57" w:rsidP="006F7B57">
            <w:pPr>
              <w:widowControl/>
              <w:snapToGrid w:val="0"/>
              <w:spacing w:afterLines="20" w:after="62"/>
              <w:rPr>
                <w:rFonts w:cs="宋体"/>
                <w:b/>
                <w:bCs/>
                <w:kern w:val="0"/>
                <w:u w:val="single"/>
              </w:rPr>
            </w:pPr>
            <w:r w:rsidRPr="00603A1E">
              <w:rPr>
                <w:rFonts w:hint="eastAsia"/>
              </w:rPr>
              <w:t>指由呼吸系统专科医师诊断，且满足下列全部条件：</w:t>
            </w:r>
            <w:r w:rsidRPr="00603A1E">
              <w:br/>
            </w:r>
            <w:r w:rsidRPr="00603A1E">
              <w:rPr>
                <w:rFonts w:hint="eastAsia"/>
              </w:rPr>
              <w:t>（</w:t>
            </w:r>
            <w:r w:rsidRPr="00603A1E">
              <w:t>1）急性发作（原发疾病起病后6至72小时）；</w:t>
            </w:r>
            <w:r w:rsidRPr="00603A1E">
              <w:br/>
            </w:r>
            <w:r w:rsidRPr="00603A1E">
              <w:rPr>
                <w:rFonts w:hint="eastAsia"/>
              </w:rPr>
              <w:t>（</w:t>
            </w:r>
            <w:r w:rsidRPr="00603A1E">
              <w:t>2）急性发作的临床症状体征，包括呼吸急促、呼吸困难、心动过速、大汗、面色苍白及辅助呼吸</w:t>
            </w:r>
            <w:proofErr w:type="gramStart"/>
            <w:r w:rsidRPr="00603A1E">
              <w:rPr>
                <w:rFonts w:hint="eastAsia"/>
              </w:rPr>
              <w:t>肌</w:t>
            </w:r>
            <w:proofErr w:type="gramEnd"/>
            <w:r w:rsidRPr="00603A1E">
              <w:rPr>
                <w:rFonts w:hint="eastAsia"/>
              </w:rPr>
              <w:t>活动加强（点头呼吸、提肩呼吸）；</w:t>
            </w:r>
            <w:r w:rsidRPr="00603A1E">
              <w:br/>
            </w:r>
            <w:r w:rsidRPr="00603A1E">
              <w:rPr>
                <w:rFonts w:hint="eastAsia"/>
              </w:rPr>
              <w:t>（</w:t>
            </w:r>
            <w:r w:rsidRPr="00603A1E">
              <w:t>3）双肺浸润影；</w:t>
            </w:r>
            <w:r w:rsidRPr="00603A1E">
              <w:br/>
            </w:r>
            <w:r w:rsidRPr="00603A1E">
              <w:rPr>
                <w:rFonts w:hint="eastAsia"/>
              </w:rPr>
              <w:t>（</w:t>
            </w:r>
            <w:r w:rsidRPr="00603A1E">
              <w:t>4）PaO</w:t>
            </w:r>
            <w:r w:rsidRPr="00603A1E">
              <w:rPr>
                <w:sz w:val="11"/>
                <w:szCs w:val="11"/>
              </w:rPr>
              <w:t>2</w:t>
            </w:r>
            <w:r w:rsidRPr="00603A1E">
              <w:t>/Fi</w:t>
            </w:r>
            <w:r w:rsidRPr="00603A1E">
              <w:rPr>
                <w:rFonts w:hint="eastAsia"/>
              </w:rPr>
              <w:t>O</w:t>
            </w:r>
            <w:r w:rsidRPr="00603A1E">
              <w:rPr>
                <w:vertAlign w:val="subscript"/>
              </w:rPr>
              <w:t>2</w:t>
            </w:r>
            <w:r w:rsidRPr="00603A1E">
              <w:t>(动脉血压分压/吸入气氧分压)低于200mmHg；</w:t>
            </w:r>
            <w:r w:rsidRPr="00603A1E">
              <w:br/>
            </w:r>
            <w:r w:rsidRPr="00603A1E">
              <w:rPr>
                <w:rFonts w:hint="eastAsia"/>
              </w:rPr>
              <w:t>（</w:t>
            </w:r>
            <w:r w:rsidRPr="00603A1E">
              <w:t>5）肺动脉嵌入压低于18mmHg；</w:t>
            </w:r>
            <w:r w:rsidRPr="00603A1E">
              <w:br/>
            </w:r>
            <w:r w:rsidRPr="00603A1E">
              <w:rPr>
                <w:rFonts w:hint="eastAsia"/>
              </w:rPr>
              <w:t>（</w:t>
            </w:r>
            <w:r w:rsidRPr="00603A1E">
              <w:t>6）</w:t>
            </w:r>
            <w:proofErr w:type="gramStart"/>
            <w:r w:rsidRPr="00603A1E">
              <w:rPr>
                <w:rFonts w:hint="eastAsia"/>
              </w:rPr>
              <w:t>临床无左房</w:t>
            </w:r>
            <w:proofErr w:type="gramEnd"/>
            <w:r w:rsidRPr="00603A1E">
              <w:rPr>
                <w:rFonts w:hint="eastAsia"/>
              </w:rPr>
              <w:t>高压表现。</w:t>
            </w:r>
          </w:p>
          <w:p w14:paraId="65C5AB46" w14:textId="77777777" w:rsidR="006F7B57" w:rsidRPr="00603A1E" w:rsidRDefault="006F7B57" w:rsidP="006F7B57">
            <w:pPr>
              <w:widowControl/>
              <w:snapToGrid w:val="0"/>
              <w:spacing w:afterLines="20" w:after="62"/>
              <w:rPr>
                <w:rFonts w:cs="宋体"/>
                <w:kern w:val="0"/>
              </w:rPr>
            </w:pPr>
          </w:p>
        </w:tc>
      </w:tr>
      <w:tr w:rsidR="006F7B57" w:rsidRPr="009B2271" w14:paraId="0DD837A7" w14:textId="77777777" w:rsidTr="00AD2D09">
        <w:tc>
          <w:tcPr>
            <w:tcW w:w="562" w:type="dxa"/>
          </w:tcPr>
          <w:p w14:paraId="56F39AF8" w14:textId="77777777" w:rsidR="006F7B57" w:rsidRPr="00880F45" w:rsidRDefault="006F7B57" w:rsidP="00880F45">
            <w:pPr>
              <w:adjustRightInd w:val="0"/>
              <w:snapToGrid w:val="0"/>
              <w:spacing w:afterLines="20" w:after="62"/>
            </w:pPr>
            <w:r w:rsidRPr="00AD2D09">
              <w:t>98</w:t>
            </w:r>
          </w:p>
        </w:tc>
        <w:tc>
          <w:tcPr>
            <w:tcW w:w="1418" w:type="dxa"/>
            <w:shd w:val="clear" w:color="auto" w:fill="FFFFFF"/>
          </w:tcPr>
          <w:p w14:paraId="5A8CFE2C" w14:textId="77777777" w:rsidR="006F7B57" w:rsidRPr="00603A1E" w:rsidRDefault="006F7B57" w:rsidP="006F7B57">
            <w:pPr>
              <w:adjustRightInd w:val="0"/>
              <w:snapToGrid w:val="0"/>
              <w:spacing w:afterLines="20" w:after="62"/>
              <w:rPr>
                <w:rFonts w:cs="宋体"/>
                <w:kern w:val="0"/>
              </w:rPr>
            </w:pPr>
            <w:r w:rsidRPr="00603A1E">
              <w:rPr>
                <w:rFonts w:hint="eastAsia"/>
              </w:rPr>
              <w:t>湿性年龄相关性黄斑变性</w:t>
            </w:r>
          </w:p>
        </w:tc>
        <w:tc>
          <w:tcPr>
            <w:tcW w:w="7938" w:type="dxa"/>
            <w:shd w:val="clear" w:color="auto" w:fill="FFFFFF"/>
          </w:tcPr>
          <w:p w14:paraId="6DFFD545" w14:textId="77777777" w:rsidR="006F7B57" w:rsidRPr="00603A1E" w:rsidRDefault="006F7B57" w:rsidP="006F7B57">
            <w:pPr>
              <w:widowControl/>
              <w:snapToGrid w:val="0"/>
              <w:spacing w:afterLines="20" w:after="62"/>
              <w:rPr>
                <w:rFonts w:cs="宋体"/>
                <w:b/>
                <w:bCs/>
                <w:kern w:val="0"/>
                <w:u w:val="single"/>
              </w:rPr>
            </w:pPr>
            <w:r w:rsidRPr="00603A1E">
              <w:rPr>
                <w:rFonts w:hint="eastAsia"/>
              </w:rPr>
              <w:t>又称为新生血管</w:t>
            </w:r>
            <w:proofErr w:type="gramStart"/>
            <w:r w:rsidRPr="00603A1E">
              <w:rPr>
                <w:rFonts w:hint="eastAsia"/>
              </w:rPr>
              <w:t>性年龄</w:t>
            </w:r>
            <w:proofErr w:type="gramEnd"/>
            <w:r w:rsidRPr="00603A1E">
              <w:rPr>
                <w:rFonts w:hint="eastAsia"/>
              </w:rPr>
              <w:t>相关性黄斑变性或“渗出性”年龄相关性黄斑变性，发生脉络膜新生血管（</w:t>
            </w:r>
            <w:r w:rsidRPr="00603A1E">
              <w:t>CNV）异常生长穿透玻璃膜进入视网膜，新生血管渗漏、渗出及出血。须由荧光素眼底血管造影检查提示黄斑区新生血管形成，并且须由专科医生确诊为湿性年龄相关性黄斑变性。被保险人申请理赔时须提供近三个月内视力改变显示病情恶化的相关检查报告、诊断证明及病历报告。</w:t>
            </w:r>
          </w:p>
          <w:p w14:paraId="0AA59881" w14:textId="77777777" w:rsidR="006F7B57" w:rsidRPr="00603A1E" w:rsidRDefault="006F7B57" w:rsidP="006F7B57">
            <w:pPr>
              <w:widowControl/>
              <w:snapToGrid w:val="0"/>
              <w:spacing w:afterLines="20" w:after="62"/>
              <w:rPr>
                <w:rFonts w:cs="宋体"/>
                <w:kern w:val="0"/>
              </w:rPr>
            </w:pPr>
          </w:p>
        </w:tc>
      </w:tr>
      <w:tr w:rsidR="006F7B57" w:rsidRPr="009B2271" w14:paraId="019B1868" w14:textId="77777777" w:rsidTr="00AD2D09">
        <w:tc>
          <w:tcPr>
            <w:tcW w:w="562" w:type="dxa"/>
          </w:tcPr>
          <w:p w14:paraId="3ADBAA48" w14:textId="77777777" w:rsidR="006F7B57" w:rsidRPr="00880F45" w:rsidRDefault="006F7B57" w:rsidP="00880F45">
            <w:pPr>
              <w:adjustRightInd w:val="0"/>
              <w:snapToGrid w:val="0"/>
              <w:spacing w:afterLines="20" w:after="62"/>
            </w:pPr>
            <w:r w:rsidRPr="00AD2D09">
              <w:t>99</w:t>
            </w:r>
          </w:p>
        </w:tc>
        <w:tc>
          <w:tcPr>
            <w:tcW w:w="1418" w:type="dxa"/>
            <w:shd w:val="clear" w:color="auto" w:fill="FFFFFF"/>
          </w:tcPr>
          <w:p w14:paraId="182050DE" w14:textId="77777777" w:rsidR="006F7B57" w:rsidRPr="00603A1E" w:rsidRDefault="006F7B57" w:rsidP="006F7B57">
            <w:pPr>
              <w:adjustRightInd w:val="0"/>
              <w:snapToGrid w:val="0"/>
              <w:spacing w:afterLines="20" w:after="62"/>
              <w:rPr>
                <w:rFonts w:cs="宋体"/>
                <w:kern w:val="0"/>
              </w:rPr>
            </w:pPr>
            <w:r w:rsidRPr="00603A1E">
              <w:rPr>
                <w:rFonts w:hint="eastAsia"/>
              </w:rPr>
              <w:t>脊髓内良性肿瘤</w:t>
            </w:r>
          </w:p>
        </w:tc>
        <w:tc>
          <w:tcPr>
            <w:tcW w:w="7938" w:type="dxa"/>
            <w:shd w:val="clear" w:color="auto" w:fill="FFFFFF"/>
          </w:tcPr>
          <w:p w14:paraId="2ACB1DC8" w14:textId="77777777" w:rsidR="006F7B57" w:rsidRPr="00603A1E" w:rsidRDefault="006F7B57" w:rsidP="006F7B57">
            <w:pPr>
              <w:widowControl/>
              <w:snapToGrid w:val="0"/>
              <w:spacing w:afterLines="20" w:after="62"/>
              <w:rPr>
                <w:rFonts w:cs="宋体"/>
                <w:kern w:val="0"/>
              </w:rPr>
            </w:pPr>
            <w:r w:rsidRPr="00603A1E">
              <w:rPr>
                <w:rFonts w:hint="eastAsia"/>
              </w:rPr>
              <w:t>指脊髓内良性肿瘤，并造成脊髓损害导致瘫痪，并须满足下列全部条件：</w:t>
            </w:r>
            <w:r w:rsidRPr="00603A1E">
              <w:br/>
            </w:r>
            <w:r w:rsidRPr="00603A1E">
              <w:rPr>
                <w:rFonts w:hint="eastAsia"/>
              </w:rPr>
              <w:t>（</w:t>
            </w:r>
            <w:r w:rsidRPr="00603A1E">
              <w:t>1）被保险人实际接受了肿瘤切除的手术治疗；</w:t>
            </w:r>
            <w:r w:rsidRPr="00603A1E">
              <w:br/>
            </w:r>
            <w:r w:rsidRPr="00603A1E">
              <w:rPr>
                <w:rFonts w:hint="eastAsia"/>
              </w:rPr>
              <w:t>（</w:t>
            </w:r>
            <w:r w:rsidRPr="00603A1E">
              <w:t xml:space="preserve">2）手术180 </w:t>
            </w:r>
            <w:r w:rsidRPr="00603A1E">
              <w:rPr>
                <w:rFonts w:hint="eastAsia"/>
              </w:rPr>
              <w:t>日后遗留神经系统损害，无法独立完成下列基本日常生活活动之一或全部：</w:t>
            </w:r>
            <w:r w:rsidRPr="00603A1E">
              <w:br/>
            </w:r>
            <w:r w:rsidRPr="00603A1E">
              <w:rPr>
                <w:rFonts w:hint="eastAsia"/>
              </w:rPr>
              <w:t>①移动：自己从一个房间到另一个房间；</w:t>
            </w:r>
            <w:r w:rsidRPr="00603A1E">
              <w:br/>
            </w:r>
            <w:r w:rsidRPr="00603A1E">
              <w:rPr>
                <w:rFonts w:hint="eastAsia"/>
              </w:rPr>
              <w:t>②进食：自己从已准备好的碗或碟中取食物放入口中。</w:t>
            </w:r>
            <w:r w:rsidRPr="00603A1E">
              <w:br/>
            </w:r>
            <w:r w:rsidRPr="00603A1E">
              <w:rPr>
                <w:rFonts w:hint="eastAsia"/>
                <w:b/>
                <w:bCs/>
                <w:u w:val="single"/>
              </w:rPr>
              <w:t>非脊髓内的其他椎管内肿瘤、脊柱肿瘤、神经纤维瘤不在保障范围内。</w:t>
            </w:r>
          </w:p>
          <w:p w14:paraId="4D423FEC" w14:textId="77777777" w:rsidR="006F7B57" w:rsidRPr="00603A1E" w:rsidRDefault="006F7B57" w:rsidP="006F7B57">
            <w:pPr>
              <w:widowControl/>
              <w:snapToGrid w:val="0"/>
              <w:spacing w:afterLines="20" w:after="62"/>
              <w:rPr>
                <w:rFonts w:cs="宋体"/>
                <w:kern w:val="0"/>
              </w:rPr>
            </w:pPr>
          </w:p>
        </w:tc>
      </w:tr>
      <w:tr w:rsidR="006F7B57" w:rsidRPr="009B2271" w14:paraId="58E13827" w14:textId="77777777" w:rsidTr="00AD2D09">
        <w:tc>
          <w:tcPr>
            <w:tcW w:w="562" w:type="dxa"/>
          </w:tcPr>
          <w:p w14:paraId="3603EED3" w14:textId="77777777" w:rsidR="006F7B57" w:rsidRPr="00880F45" w:rsidRDefault="006F7B57" w:rsidP="00880F45">
            <w:pPr>
              <w:adjustRightInd w:val="0"/>
              <w:snapToGrid w:val="0"/>
              <w:spacing w:afterLines="20" w:after="62"/>
            </w:pPr>
            <w:r w:rsidRPr="00AD2D09">
              <w:t>100</w:t>
            </w:r>
          </w:p>
        </w:tc>
        <w:tc>
          <w:tcPr>
            <w:tcW w:w="1418" w:type="dxa"/>
            <w:shd w:val="clear" w:color="auto" w:fill="FFFFFF"/>
          </w:tcPr>
          <w:p w14:paraId="4FEDF277" w14:textId="77777777" w:rsidR="006F7B57" w:rsidRPr="00603A1E" w:rsidRDefault="006F7B57" w:rsidP="006F7B57">
            <w:pPr>
              <w:adjustRightInd w:val="0"/>
              <w:snapToGrid w:val="0"/>
              <w:spacing w:afterLines="20" w:after="62"/>
              <w:rPr>
                <w:rFonts w:cs="宋体"/>
                <w:kern w:val="0"/>
              </w:rPr>
            </w:pPr>
            <w:r w:rsidRPr="00603A1E">
              <w:rPr>
                <w:rFonts w:hint="eastAsia"/>
              </w:rPr>
              <w:t>大疱性表皮松解坏死型药疹</w:t>
            </w:r>
          </w:p>
        </w:tc>
        <w:tc>
          <w:tcPr>
            <w:tcW w:w="7938" w:type="dxa"/>
            <w:shd w:val="clear" w:color="auto" w:fill="FFFFFF"/>
          </w:tcPr>
          <w:p w14:paraId="767B8E0D" w14:textId="77777777" w:rsidR="006F7B57" w:rsidRPr="00603A1E" w:rsidRDefault="006F7B57" w:rsidP="006F7B57">
            <w:pPr>
              <w:widowControl/>
              <w:snapToGrid w:val="0"/>
              <w:spacing w:afterLines="20" w:after="62"/>
              <w:rPr>
                <w:rFonts w:cs="宋体"/>
                <w:kern w:val="0"/>
              </w:rPr>
            </w:pPr>
            <w:r w:rsidRPr="00603A1E">
              <w:rPr>
                <w:rFonts w:hint="eastAsia"/>
              </w:rPr>
              <w:t>药物引起的中毒性表皮坏死症，皮肤表皮大片剥脱，达到体表面积的</w:t>
            </w:r>
            <w:r w:rsidRPr="00603A1E">
              <w:t>30%或者30%以上。全身中毒症状严重，伴有高热和内脏病变。该诊断必须经专科医生证实，且须重症监护室住院治疗。</w:t>
            </w:r>
          </w:p>
          <w:p w14:paraId="7D058C38" w14:textId="77777777" w:rsidR="006F7B57" w:rsidRPr="00603A1E" w:rsidRDefault="006F7B57" w:rsidP="006F7B57">
            <w:pPr>
              <w:widowControl/>
              <w:snapToGrid w:val="0"/>
              <w:spacing w:afterLines="20" w:after="62"/>
              <w:rPr>
                <w:rFonts w:cs="宋体"/>
                <w:kern w:val="0"/>
              </w:rPr>
            </w:pPr>
          </w:p>
        </w:tc>
      </w:tr>
      <w:tr w:rsidR="006F7B57" w:rsidRPr="009B2271" w14:paraId="56571876" w14:textId="77777777" w:rsidTr="00AD2D09">
        <w:tc>
          <w:tcPr>
            <w:tcW w:w="562" w:type="dxa"/>
          </w:tcPr>
          <w:p w14:paraId="53341B17" w14:textId="77777777" w:rsidR="006F7B57" w:rsidRPr="00880F45" w:rsidRDefault="006F7B57" w:rsidP="00880F45">
            <w:pPr>
              <w:adjustRightInd w:val="0"/>
              <w:snapToGrid w:val="0"/>
              <w:spacing w:afterLines="20" w:after="62"/>
            </w:pPr>
            <w:r w:rsidRPr="00AD2D09">
              <w:t>101</w:t>
            </w:r>
          </w:p>
        </w:tc>
        <w:tc>
          <w:tcPr>
            <w:tcW w:w="1418" w:type="dxa"/>
            <w:shd w:val="clear" w:color="auto" w:fill="FFFFFF"/>
          </w:tcPr>
          <w:p w14:paraId="110022EA"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败血症导致的多器官功能障碍综合症</w:t>
            </w:r>
          </w:p>
        </w:tc>
        <w:tc>
          <w:tcPr>
            <w:tcW w:w="7938" w:type="dxa"/>
            <w:shd w:val="clear" w:color="auto" w:fill="FFFFFF"/>
          </w:tcPr>
          <w:p w14:paraId="4D483184" w14:textId="77777777" w:rsidR="006F7B57" w:rsidRPr="00603A1E" w:rsidRDefault="006F7B57" w:rsidP="006F7B57">
            <w:pPr>
              <w:widowControl/>
              <w:snapToGrid w:val="0"/>
              <w:spacing w:afterLines="20" w:after="62"/>
              <w:rPr>
                <w:rFonts w:cs="宋体"/>
                <w:kern w:val="0"/>
              </w:rPr>
            </w:pPr>
            <w:r w:rsidRPr="00603A1E">
              <w:rPr>
                <w:rFonts w:cs="宋体" w:hint="eastAsia"/>
                <w:kern w:val="0"/>
              </w:rPr>
              <w:t>多器官功能障碍指败血症导致的并发症，一个或多个器官系统生理功能障碍，因该疾病住院至少</w:t>
            </w:r>
            <w:r w:rsidRPr="00603A1E">
              <w:rPr>
                <w:rFonts w:cs="宋体"/>
                <w:kern w:val="0"/>
              </w:rPr>
              <w:t>96小时，并至少满足以下一条标准：</w:t>
            </w:r>
            <w:r w:rsidRPr="00603A1E">
              <w:rPr>
                <w:rFonts w:cs="宋体"/>
                <w:kern w:val="0"/>
              </w:rPr>
              <w:br/>
            </w:r>
            <w:r w:rsidRPr="00603A1E">
              <w:rPr>
                <w:rFonts w:cs="宋体" w:hint="eastAsia"/>
                <w:kern w:val="0"/>
              </w:rPr>
              <w:t>（</w:t>
            </w:r>
            <w:r w:rsidRPr="00603A1E">
              <w:rPr>
                <w:rFonts w:cs="宋体"/>
                <w:kern w:val="0"/>
              </w:rPr>
              <w:t>1）呼吸衰竭，需要进行气管插管机械通气；</w:t>
            </w:r>
            <w:r w:rsidRPr="00603A1E">
              <w:rPr>
                <w:rFonts w:cs="宋体"/>
                <w:kern w:val="0"/>
              </w:rPr>
              <w:br/>
            </w:r>
            <w:r w:rsidRPr="00603A1E">
              <w:rPr>
                <w:rFonts w:cs="宋体" w:hint="eastAsia"/>
                <w:kern w:val="0"/>
              </w:rPr>
              <w:t>（</w:t>
            </w:r>
            <w:r w:rsidRPr="00603A1E">
              <w:rPr>
                <w:rFonts w:cs="宋体"/>
                <w:kern w:val="0"/>
              </w:rPr>
              <w:t>2）凝血血小板计数&lt;50</w:t>
            </w:r>
            <w:r w:rsidRPr="00603A1E">
              <w:rPr>
                <w:rFonts w:cs="FangSong" w:hint="eastAsia"/>
                <w:kern w:val="0"/>
              </w:rPr>
              <w:t>×</w:t>
            </w:r>
            <w:r w:rsidRPr="00603A1E">
              <w:rPr>
                <w:rFonts w:cs="宋体"/>
                <w:kern w:val="0"/>
              </w:rPr>
              <w:t>10³/微升；</w:t>
            </w:r>
            <w:r w:rsidRPr="00603A1E">
              <w:rPr>
                <w:rFonts w:cs="宋体"/>
                <w:kern w:val="0"/>
              </w:rPr>
              <w:br/>
            </w:r>
            <w:r w:rsidRPr="00603A1E">
              <w:rPr>
                <w:rFonts w:cs="宋体" w:hint="eastAsia"/>
                <w:kern w:val="0"/>
              </w:rPr>
              <w:t>（</w:t>
            </w:r>
            <w:r w:rsidRPr="00603A1E">
              <w:rPr>
                <w:rFonts w:cs="宋体"/>
                <w:kern w:val="0"/>
              </w:rPr>
              <w:t>3）肝功能不全，胆红素&gt;6mg/dl或&gt;102µmol/L；</w:t>
            </w:r>
            <w:r w:rsidRPr="00603A1E">
              <w:rPr>
                <w:rFonts w:cs="宋体"/>
                <w:kern w:val="0"/>
              </w:rPr>
              <w:br/>
            </w:r>
            <w:r w:rsidRPr="00603A1E">
              <w:rPr>
                <w:rFonts w:cs="宋体" w:hint="eastAsia"/>
                <w:kern w:val="0"/>
              </w:rPr>
              <w:t>（</w:t>
            </w:r>
            <w:r w:rsidRPr="00603A1E">
              <w:rPr>
                <w:rFonts w:cs="宋体"/>
                <w:kern w:val="0"/>
              </w:rPr>
              <w:t>4）需要用强心剂；</w:t>
            </w:r>
            <w:r w:rsidRPr="00603A1E">
              <w:rPr>
                <w:rFonts w:cs="宋体"/>
                <w:kern w:val="0"/>
              </w:rPr>
              <w:br/>
            </w:r>
            <w:r w:rsidRPr="00603A1E">
              <w:rPr>
                <w:rFonts w:cs="宋体" w:hint="eastAsia"/>
                <w:kern w:val="0"/>
              </w:rPr>
              <w:t>（</w:t>
            </w:r>
            <w:r w:rsidRPr="00603A1E">
              <w:rPr>
                <w:rFonts w:cs="宋体"/>
                <w:kern w:val="0"/>
              </w:rPr>
              <w:t>5）昏迷格拉斯哥昏迷评分（GCS）&lt;= 9；</w:t>
            </w:r>
            <w:r w:rsidRPr="00603A1E">
              <w:rPr>
                <w:rFonts w:cs="宋体"/>
                <w:kern w:val="0"/>
              </w:rPr>
              <w:br/>
            </w:r>
            <w:r w:rsidRPr="00603A1E">
              <w:rPr>
                <w:rFonts w:cs="宋体" w:hint="eastAsia"/>
                <w:kern w:val="0"/>
              </w:rPr>
              <w:t>（</w:t>
            </w:r>
            <w:r w:rsidRPr="00603A1E">
              <w:rPr>
                <w:rFonts w:cs="宋体"/>
                <w:kern w:val="0"/>
              </w:rPr>
              <w:t>6）肾功能衰竭，血清肌</w:t>
            </w:r>
            <w:proofErr w:type="gramStart"/>
            <w:r w:rsidRPr="00603A1E">
              <w:rPr>
                <w:rFonts w:cs="宋体" w:hint="eastAsia"/>
                <w:kern w:val="0"/>
              </w:rPr>
              <w:t>酐</w:t>
            </w:r>
            <w:proofErr w:type="gramEnd"/>
            <w:r w:rsidRPr="00603A1E">
              <w:rPr>
                <w:rFonts w:cs="宋体"/>
                <w:kern w:val="0"/>
              </w:rPr>
              <w:t>&gt;300</w:t>
            </w:r>
            <w:r w:rsidRPr="00603A1E">
              <w:rPr>
                <w:rFonts w:cs="Calibri"/>
                <w:kern w:val="0"/>
              </w:rPr>
              <w:t>μ</w:t>
            </w:r>
            <w:r w:rsidRPr="00603A1E">
              <w:rPr>
                <w:rFonts w:cs="宋体"/>
                <w:kern w:val="0"/>
              </w:rPr>
              <w:t>mol/L或&gt;为3</w:t>
            </w:r>
            <w:r w:rsidRPr="00603A1E">
              <w:rPr>
                <w:rFonts w:cs="宋体" w:hint="eastAsia"/>
                <w:kern w:val="0"/>
              </w:rPr>
              <w:t>.</w:t>
            </w:r>
            <w:r w:rsidRPr="00603A1E">
              <w:rPr>
                <w:rFonts w:cs="宋体"/>
                <w:kern w:val="0"/>
              </w:rPr>
              <w:t>5mg/dl或尿量&lt;500ml/d；</w:t>
            </w:r>
            <w:r w:rsidRPr="00603A1E">
              <w:rPr>
                <w:rFonts w:cs="宋体"/>
                <w:kern w:val="0"/>
              </w:rPr>
              <w:br/>
            </w:r>
            <w:r w:rsidRPr="00603A1E">
              <w:rPr>
                <w:rFonts w:cs="宋体" w:hint="eastAsia"/>
                <w:kern w:val="0"/>
              </w:rPr>
              <w:t>（</w:t>
            </w:r>
            <w:r w:rsidRPr="00603A1E">
              <w:rPr>
                <w:rFonts w:cs="宋体"/>
                <w:kern w:val="0"/>
              </w:rPr>
              <w:t>7）败血症有血液和影像学检查证实；</w:t>
            </w:r>
            <w:r w:rsidRPr="00603A1E">
              <w:rPr>
                <w:rFonts w:cs="宋体"/>
                <w:kern w:val="0"/>
              </w:rPr>
              <w:br/>
            </w:r>
            <w:r w:rsidRPr="00603A1E">
              <w:rPr>
                <w:rFonts w:cs="宋体" w:hint="eastAsia"/>
                <w:kern w:val="0"/>
              </w:rPr>
              <w:t>（</w:t>
            </w:r>
            <w:r w:rsidRPr="00603A1E">
              <w:rPr>
                <w:rFonts w:cs="宋体"/>
                <w:kern w:val="0"/>
              </w:rPr>
              <w:t>8）住院重症监护病房最低96小时；</w:t>
            </w:r>
            <w:r w:rsidRPr="00603A1E">
              <w:rPr>
                <w:rFonts w:cs="宋体"/>
                <w:kern w:val="0"/>
              </w:rPr>
              <w:br/>
            </w:r>
            <w:r w:rsidRPr="00603A1E">
              <w:rPr>
                <w:rFonts w:cs="宋体" w:hint="eastAsia"/>
                <w:kern w:val="0"/>
              </w:rPr>
              <w:t>（</w:t>
            </w:r>
            <w:r w:rsidRPr="00603A1E">
              <w:rPr>
                <w:rFonts w:cs="宋体"/>
                <w:kern w:val="0"/>
              </w:rPr>
              <w:t>9）器官功能障碍维持至少15天。</w:t>
            </w:r>
            <w:r w:rsidRPr="00603A1E">
              <w:rPr>
                <w:rFonts w:cs="宋体"/>
                <w:kern w:val="0"/>
              </w:rPr>
              <w:br/>
            </w:r>
            <w:r w:rsidRPr="00603A1E">
              <w:rPr>
                <w:rFonts w:cs="宋体" w:hint="eastAsia"/>
                <w:kern w:val="0"/>
              </w:rPr>
              <w:t>败血症引起的</w:t>
            </w:r>
            <w:r w:rsidRPr="00603A1E">
              <w:rPr>
                <w:rFonts w:cs="宋体"/>
                <w:kern w:val="0"/>
              </w:rPr>
              <w:t>MODS的诊断应由专科医生证实。</w:t>
            </w:r>
          </w:p>
          <w:p w14:paraId="30076D6A" w14:textId="77777777" w:rsidR="006F7B57" w:rsidRDefault="006F7B57" w:rsidP="006F7B57">
            <w:pPr>
              <w:widowControl/>
              <w:snapToGrid w:val="0"/>
              <w:spacing w:afterLines="20" w:after="62"/>
              <w:rPr>
                <w:rFonts w:cs="宋体"/>
                <w:b/>
                <w:kern w:val="0"/>
                <w:u w:val="single"/>
              </w:rPr>
            </w:pPr>
            <w:r w:rsidRPr="00603A1E">
              <w:rPr>
                <w:rFonts w:cs="宋体" w:hint="eastAsia"/>
                <w:b/>
                <w:kern w:val="0"/>
                <w:u w:val="single"/>
              </w:rPr>
              <w:lastRenderedPageBreak/>
              <w:t>非败血症引起的</w:t>
            </w:r>
            <w:r w:rsidRPr="00603A1E">
              <w:rPr>
                <w:rFonts w:cs="宋体"/>
                <w:b/>
                <w:kern w:val="0"/>
                <w:u w:val="single"/>
              </w:rPr>
              <w:t>MODS不在保障范围内。</w:t>
            </w:r>
          </w:p>
          <w:p w14:paraId="65A06BDE" w14:textId="4AFEE797" w:rsidR="008F4D00" w:rsidRPr="00603A1E" w:rsidRDefault="008F4D00" w:rsidP="006F7B57">
            <w:pPr>
              <w:widowControl/>
              <w:snapToGrid w:val="0"/>
              <w:spacing w:afterLines="20" w:after="62"/>
              <w:rPr>
                <w:rFonts w:cs="宋体"/>
                <w:kern w:val="0"/>
              </w:rPr>
            </w:pPr>
          </w:p>
        </w:tc>
      </w:tr>
      <w:tr w:rsidR="006F7B57" w:rsidRPr="009B2271" w14:paraId="05D0840D" w14:textId="77777777" w:rsidTr="00AD2D09">
        <w:tc>
          <w:tcPr>
            <w:tcW w:w="562" w:type="dxa"/>
          </w:tcPr>
          <w:p w14:paraId="66524786" w14:textId="77777777" w:rsidR="006F7B57" w:rsidRPr="00880F45" w:rsidRDefault="006F7B57" w:rsidP="00880F45">
            <w:pPr>
              <w:adjustRightInd w:val="0"/>
              <w:snapToGrid w:val="0"/>
              <w:spacing w:afterLines="20" w:after="62"/>
            </w:pPr>
            <w:r w:rsidRPr="00AD2D09">
              <w:lastRenderedPageBreak/>
              <w:t>102</w:t>
            </w:r>
          </w:p>
        </w:tc>
        <w:tc>
          <w:tcPr>
            <w:tcW w:w="1418" w:type="dxa"/>
            <w:shd w:val="clear" w:color="auto" w:fill="FFFFFF"/>
          </w:tcPr>
          <w:p w14:paraId="7D8EC5A7"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头臂动脉型多发性大动脉炎旁路移植手术</w:t>
            </w:r>
          </w:p>
        </w:tc>
        <w:tc>
          <w:tcPr>
            <w:tcW w:w="7938" w:type="dxa"/>
            <w:shd w:val="clear" w:color="auto" w:fill="FFFFFF"/>
          </w:tcPr>
          <w:p w14:paraId="6941A009" w14:textId="77777777" w:rsidR="006F7B57" w:rsidRPr="00603A1E" w:rsidRDefault="006F7B57" w:rsidP="006F7B57">
            <w:pPr>
              <w:widowControl/>
              <w:snapToGrid w:val="0"/>
              <w:spacing w:afterLines="20" w:after="62"/>
              <w:rPr>
                <w:rFonts w:cs="宋体"/>
                <w:b/>
                <w:kern w:val="0"/>
                <w:u w:val="single"/>
              </w:rPr>
            </w:pPr>
            <w:r w:rsidRPr="00603A1E">
              <w:rPr>
                <w:rFonts w:cs="宋体" w:hint="eastAsia"/>
                <w:kern w:val="0"/>
              </w:rPr>
              <w:t>头臂动脉型多发性大动脉炎旁路移植手术：多发性大动脉炎（高安氏动脉炎）是一种发生在主动脉和其主要分支的慢性炎症性动脉疾病，表现为受累动脉狭窄或闭塞。头臂动脉型多发性大动脉炎是指多发性大动脉炎头臂动脉型（</w:t>
            </w:r>
            <w:r w:rsidRPr="00603A1E">
              <w:rPr>
                <w:rFonts w:cs="宋体"/>
                <w:kern w:val="0"/>
              </w:rPr>
              <w:t>I型），又称为无脉症。被保险人被明确诊断为头臂动脉型多发性大动脉炎并且实际接受了经胸部切开进行的无名动脉（头臂干）、颈总动脉、锁骨下动脉旁路移植手术。</w:t>
            </w:r>
            <w:r w:rsidRPr="00603A1E">
              <w:rPr>
                <w:rFonts w:cs="宋体"/>
                <w:kern w:val="0"/>
              </w:rPr>
              <w:br/>
            </w:r>
            <w:r w:rsidRPr="00603A1E">
              <w:rPr>
                <w:rFonts w:cs="宋体" w:hint="eastAsia"/>
                <w:b/>
                <w:kern w:val="0"/>
                <w:u w:val="single"/>
              </w:rPr>
              <w:t>非开胸的血管旁路移植手术、因其他病因而进行的旁路移植手术，对其他动脉进行的旁路移植手术，经皮经导管进行的血管内手术不在保障范围内。</w:t>
            </w:r>
          </w:p>
          <w:p w14:paraId="15A56997" w14:textId="77777777" w:rsidR="006F7B57" w:rsidRPr="00603A1E" w:rsidRDefault="006F7B57" w:rsidP="006F7B57">
            <w:pPr>
              <w:widowControl/>
              <w:snapToGrid w:val="0"/>
              <w:spacing w:afterLines="20" w:after="62"/>
              <w:rPr>
                <w:rFonts w:cs="宋体"/>
                <w:kern w:val="0"/>
              </w:rPr>
            </w:pPr>
          </w:p>
        </w:tc>
      </w:tr>
      <w:tr w:rsidR="006F7B57" w:rsidRPr="009B2271" w14:paraId="565C1451" w14:textId="77777777" w:rsidTr="00AD2D09">
        <w:tc>
          <w:tcPr>
            <w:tcW w:w="562" w:type="dxa"/>
          </w:tcPr>
          <w:p w14:paraId="2B66910F" w14:textId="77777777" w:rsidR="006F7B57" w:rsidRPr="00880F45" w:rsidRDefault="006F7B57" w:rsidP="00880F45">
            <w:pPr>
              <w:adjustRightInd w:val="0"/>
              <w:snapToGrid w:val="0"/>
              <w:spacing w:afterLines="20" w:after="62"/>
            </w:pPr>
            <w:r w:rsidRPr="00AD2D09">
              <w:t>103</w:t>
            </w:r>
          </w:p>
        </w:tc>
        <w:tc>
          <w:tcPr>
            <w:tcW w:w="1418" w:type="dxa"/>
            <w:shd w:val="clear" w:color="auto" w:fill="FFFFFF"/>
          </w:tcPr>
          <w:p w14:paraId="18D7B7FB"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范可尼综合征</w:t>
            </w:r>
          </w:p>
        </w:tc>
        <w:tc>
          <w:tcPr>
            <w:tcW w:w="7938" w:type="dxa"/>
            <w:shd w:val="clear" w:color="auto" w:fill="FFFFFF"/>
          </w:tcPr>
          <w:p w14:paraId="26B9CF42" w14:textId="77777777" w:rsidR="006F7B57" w:rsidRPr="00603A1E" w:rsidRDefault="006F7B57" w:rsidP="006F7B57">
            <w:pPr>
              <w:widowControl/>
              <w:snapToGrid w:val="0"/>
              <w:spacing w:afterLines="20" w:after="62"/>
              <w:rPr>
                <w:rFonts w:cs="宋体"/>
                <w:kern w:val="0"/>
              </w:rPr>
            </w:pPr>
            <w:r w:rsidRPr="00603A1E">
              <w:rPr>
                <w:rFonts w:cs="宋体" w:hint="eastAsia"/>
                <w:kern w:val="0"/>
              </w:rPr>
              <w:t>指近端肾小管的功能异常引起的一组症候群。须满足下列至少两个条件：</w:t>
            </w:r>
            <w:r w:rsidRPr="00603A1E">
              <w:rPr>
                <w:rFonts w:cs="宋体"/>
                <w:kern w:val="0"/>
              </w:rPr>
              <w:br/>
            </w:r>
            <w:r w:rsidRPr="00603A1E">
              <w:rPr>
                <w:rFonts w:cs="宋体" w:hint="eastAsia"/>
                <w:kern w:val="0"/>
              </w:rPr>
              <w:t>（</w:t>
            </w:r>
            <w:r w:rsidRPr="00603A1E">
              <w:rPr>
                <w:rFonts w:cs="宋体"/>
                <w:kern w:val="0"/>
              </w:rPr>
              <w:t>1）</w:t>
            </w:r>
            <w:r w:rsidRPr="00603A1E">
              <w:rPr>
                <w:rFonts w:cs="宋体" w:hint="eastAsia"/>
                <w:kern w:val="0"/>
              </w:rPr>
              <w:t>尿液检查出现肾性糖尿、全氨基酸糖尿或磷酸盐尿；</w:t>
            </w:r>
            <w:r w:rsidRPr="00603A1E">
              <w:rPr>
                <w:rFonts w:cs="宋体"/>
                <w:kern w:val="0"/>
              </w:rPr>
              <w:br/>
            </w:r>
            <w:r w:rsidRPr="00603A1E">
              <w:rPr>
                <w:rFonts w:cs="宋体" w:hint="eastAsia"/>
                <w:kern w:val="0"/>
              </w:rPr>
              <w:t>（</w:t>
            </w:r>
            <w:r w:rsidRPr="00603A1E">
              <w:rPr>
                <w:rFonts w:cs="宋体"/>
                <w:kern w:val="0"/>
              </w:rPr>
              <w:t>2）血液检查出现低磷血症、低尿酸血症或近端肾小管酸中毒；</w:t>
            </w:r>
            <w:r w:rsidRPr="00603A1E">
              <w:rPr>
                <w:rFonts w:cs="宋体"/>
                <w:kern w:val="0"/>
              </w:rPr>
              <w:br/>
            </w:r>
            <w:r w:rsidRPr="00603A1E">
              <w:rPr>
                <w:rFonts w:cs="宋体" w:hint="eastAsia"/>
                <w:kern w:val="0"/>
              </w:rPr>
              <w:t>（</w:t>
            </w:r>
            <w:r w:rsidRPr="00603A1E">
              <w:rPr>
                <w:rFonts w:cs="宋体"/>
                <w:kern w:val="0"/>
              </w:rPr>
              <w:t>3）出现骨质疏松、骨骼畸形或尿路结石；</w:t>
            </w:r>
            <w:r w:rsidRPr="00603A1E">
              <w:rPr>
                <w:rFonts w:cs="宋体"/>
                <w:kern w:val="0"/>
              </w:rPr>
              <w:br/>
            </w:r>
            <w:r w:rsidRPr="00603A1E">
              <w:rPr>
                <w:rFonts w:cs="宋体" w:hint="eastAsia"/>
                <w:kern w:val="0"/>
              </w:rPr>
              <w:t>（</w:t>
            </w:r>
            <w:r w:rsidRPr="00603A1E">
              <w:rPr>
                <w:rFonts w:cs="宋体"/>
                <w:kern w:val="0"/>
              </w:rPr>
              <w:t>4）通过骨髓片、白细胞、直肠黏膜中的结晶分析或裂隙灯检查角膜有胱氨酸结晶。</w:t>
            </w:r>
          </w:p>
          <w:p w14:paraId="4150DDDC" w14:textId="77777777" w:rsidR="006F7B57" w:rsidRPr="00603A1E" w:rsidRDefault="006F7B57" w:rsidP="006F7B57">
            <w:pPr>
              <w:widowControl/>
              <w:snapToGrid w:val="0"/>
              <w:spacing w:afterLines="20" w:after="62"/>
              <w:rPr>
                <w:rFonts w:cs="宋体"/>
                <w:kern w:val="0"/>
              </w:rPr>
            </w:pPr>
          </w:p>
        </w:tc>
      </w:tr>
      <w:tr w:rsidR="006F7B57" w:rsidRPr="009B2271" w14:paraId="55777594" w14:textId="77777777" w:rsidTr="00AD2D09">
        <w:tc>
          <w:tcPr>
            <w:tcW w:w="562" w:type="dxa"/>
          </w:tcPr>
          <w:p w14:paraId="258447A3" w14:textId="77777777" w:rsidR="006F7B57" w:rsidRPr="00880F45" w:rsidRDefault="006F7B57" w:rsidP="00880F45">
            <w:pPr>
              <w:adjustRightInd w:val="0"/>
              <w:snapToGrid w:val="0"/>
              <w:spacing w:afterLines="20" w:after="62"/>
            </w:pPr>
            <w:r w:rsidRPr="00AD2D09">
              <w:t>104</w:t>
            </w:r>
          </w:p>
        </w:tc>
        <w:tc>
          <w:tcPr>
            <w:tcW w:w="1418" w:type="dxa"/>
            <w:shd w:val="clear" w:color="auto" w:fill="FFFFFF"/>
          </w:tcPr>
          <w:p w14:paraId="5EBCF461" w14:textId="77777777" w:rsidR="006F7B57" w:rsidRPr="00603A1E" w:rsidRDefault="006F7B57" w:rsidP="006F7B57">
            <w:pPr>
              <w:adjustRightInd w:val="0"/>
              <w:snapToGrid w:val="0"/>
              <w:spacing w:afterLines="20" w:after="62"/>
              <w:rPr>
                <w:rFonts w:cs="宋体"/>
                <w:kern w:val="0"/>
              </w:rPr>
            </w:pPr>
            <w:proofErr w:type="spellStart"/>
            <w:r w:rsidRPr="00603A1E">
              <w:rPr>
                <w:rFonts w:cs="宋体"/>
                <w:kern w:val="0"/>
              </w:rPr>
              <w:t>Brugada</w:t>
            </w:r>
            <w:proofErr w:type="spellEnd"/>
            <w:r w:rsidRPr="00603A1E">
              <w:rPr>
                <w:rFonts w:cs="宋体" w:hint="eastAsia"/>
                <w:kern w:val="0"/>
              </w:rPr>
              <w:t>综合征</w:t>
            </w:r>
          </w:p>
        </w:tc>
        <w:tc>
          <w:tcPr>
            <w:tcW w:w="7938" w:type="dxa"/>
            <w:shd w:val="clear" w:color="auto" w:fill="FFFFFF"/>
          </w:tcPr>
          <w:p w14:paraId="11F827F9" w14:textId="77777777" w:rsidR="006F7B57" w:rsidRPr="00603A1E" w:rsidRDefault="006F7B57" w:rsidP="006F7B57">
            <w:pPr>
              <w:widowControl/>
              <w:snapToGrid w:val="0"/>
              <w:spacing w:afterLines="20" w:after="62"/>
              <w:rPr>
                <w:rFonts w:cs="宋体"/>
                <w:kern w:val="0"/>
              </w:rPr>
            </w:pPr>
            <w:r w:rsidRPr="00603A1E">
              <w:rPr>
                <w:rFonts w:cs="宋体" w:hint="eastAsia"/>
                <w:kern w:val="0"/>
              </w:rPr>
              <w:t>由心脏科专科医生根据临床症状和典型心电图表现明确诊断</w:t>
            </w:r>
            <w:r w:rsidRPr="00603A1E">
              <w:rPr>
                <w:rFonts w:cs="宋体"/>
                <w:kern w:val="0"/>
              </w:rPr>
              <w:t xml:space="preserve">, </w:t>
            </w:r>
            <w:r w:rsidRPr="00603A1E">
              <w:rPr>
                <w:rFonts w:cs="宋体" w:hint="eastAsia"/>
                <w:kern w:val="0"/>
              </w:rPr>
              <w:t>并且经专科医生判断认为必须安装且实际已安装了永久性心脏除颤器。</w:t>
            </w:r>
          </w:p>
          <w:p w14:paraId="78224329" w14:textId="77777777" w:rsidR="006F7B57" w:rsidRPr="00603A1E" w:rsidRDefault="006F7B57" w:rsidP="006F7B57">
            <w:pPr>
              <w:widowControl/>
              <w:snapToGrid w:val="0"/>
              <w:spacing w:afterLines="20" w:after="62"/>
              <w:rPr>
                <w:rFonts w:cs="宋体"/>
                <w:kern w:val="0"/>
              </w:rPr>
            </w:pPr>
          </w:p>
        </w:tc>
      </w:tr>
      <w:tr w:rsidR="006F7B57" w:rsidRPr="009B2271" w14:paraId="5359774A" w14:textId="77777777" w:rsidTr="00AD2D09">
        <w:tc>
          <w:tcPr>
            <w:tcW w:w="562" w:type="dxa"/>
          </w:tcPr>
          <w:p w14:paraId="62E68801" w14:textId="77777777" w:rsidR="006F7B57" w:rsidRPr="00880F45" w:rsidRDefault="006F7B57" w:rsidP="00880F45">
            <w:pPr>
              <w:adjustRightInd w:val="0"/>
              <w:snapToGrid w:val="0"/>
              <w:spacing w:afterLines="20" w:after="62"/>
            </w:pPr>
            <w:r w:rsidRPr="00AD2D09">
              <w:t>105</w:t>
            </w:r>
          </w:p>
        </w:tc>
        <w:tc>
          <w:tcPr>
            <w:tcW w:w="1418" w:type="dxa"/>
            <w:shd w:val="clear" w:color="auto" w:fill="FFFFFF"/>
          </w:tcPr>
          <w:p w14:paraId="40FC7504"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严重的心脏衰竭导致的</w:t>
            </w:r>
            <w:r w:rsidRPr="00603A1E">
              <w:rPr>
                <w:rFonts w:cs="宋体"/>
                <w:kern w:val="0"/>
              </w:rPr>
              <w:t>CRT心脏再同步治疗</w:t>
            </w:r>
          </w:p>
        </w:tc>
        <w:tc>
          <w:tcPr>
            <w:tcW w:w="7938" w:type="dxa"/>
            <w:shd w:val="clear" w:color="auto" w:fill="FFFFFF"/>
          </w:tcPr>
          <w:p w14:paraId="3021EE73" w14:textId="77777777" w:rsidR="006F7B57" w:rsidRPr="00603A1E" w:rsidRDefault="006F7B57" w:rsidP="006F7B57">
            <w:pPr>
              <w:widowControl/>
              <w:snapToGrid w:val="0"/>
              <w:spacing w:afterLines="20" w:after="62"/>
              <w:rPr>
                <w:rFonts w:cs="Calibri"/>
                <w:kern w:val="0"/>
              </w:rPr>
            </w:pPr>
            <w:r w:rsidRPr="00603A1E">
              <w:rPr>
                <w:rFonts w:cs="Calibri" w:hint="eastAsia"/>
                <w:kern w:val="0"/>
              </w:rPr>
              <w:t>严重心脏</w:t>
            </w:r>
            <w:proofErr w:type="gramStart"/>
            <w:r w:rsidRPr="00603A1E">
              <w:rPr>
                <w:rFonts w:cs="Calibri" w:hint="eastAsia"/>
                <w:kern w:val="0"/>
              </w:rPr>
              <w:t>衰竭指</w:t>
            </w:r>
            <w:proofErr w:type="gramEnd"/>
            <w:r w:rsidRPr="00603A1E">
              <w:rPr>
                <w:rFonts w:cs="Calibri" w:hint="eastAsia"/>
                <w:kern w:val="0"/>
              </w:rPr>
              <w:t>因缺血性心脏病或扩张性心肌病导致慢性严重心脏衰竭，且满足下列全部条件：</w:t>
            </w:r>
            <w:r w:rsidRPr="00603A1E">
              <w:rPr>
                <w:rFonts w:cs="Calibri"/>
                <w:kern w:val="0"/>
              </w:rPr>
              <w:t xml:space="preserve"> </w:t>
            </w:r>
            <w:r w:rsidRPr="00603A1E">
              <w:rPr>
                <w:rFonts w:cs="Calibri"/>
                <w:kern w:val="0"/>
              </w:rPr>
              <w:br/>
            </w:r>
            <w:r w:rsidRPr="00603A1E">
              <w:rPr>
                <w:rFonts w:cs="Calibri" w:hint="eastAsia"/>
                <w:kern w:val="0"/>
              </w:rPr>
              <w:t>（1）心功能衰竭程度达到美国纽约心脏病学会心功能状态分级之心功能Ⅲ级或Ⅳ级；</w:t>
            </w:r>
            <w:r w:rsidRPr="00603A1E">
              <w:rPr>
                <w:rFonts w:cs="Calibri"/>
                <w:kern w:val="0"/>
              </w:rPr>
              <w:t xml:space="preserve"> </w:t>
            </w:r>
            <w:r w:rsidRPr="00603A1E">
              <w:rPr>
                <w:rFonts w:cs="Calibri"/>
                <w:kern w:val="0"/>
              </w:rPr>
              <w:br/>
            </w:r>
            <w:r w:rsidRPr="00603A1E">
              <w:rPr>
                <w:rFonts w:cs="Calibri" w:hint="eastAsia"/>
                <w:kern w:val="0"/>
              </w:rPr>
              <w:t>（2）左室射血分数（</w:t>
            </w:r>
            <w:r w:rsidRPr="00603A1E">
              <w:rPr>
                <w:rFonts w:cs="Calibri"/>
                <w:kern w:val="0"/>
              </w:rPr>
              <w:t>LVEF</w:t>
            </w:r>
            <w:r w:rsidRPr="00603A1E">
              <w:rPr>
                <w:rFonts w:cs="Calibri" w:hint="eastAsia"/>
                <w:kern w:val="0"/>
              </w:rPr>
              <w:t>）≤</w:t>
            </w:r>
            <w:r w:rsidRPr="00603A1E">
              <w:rPr>
                <w:rFonts w:cs="Calibri"/>
                <w:kern w:val="0"/>
              </w:rPr>
              <w:t>30%</w:t>
            </w:r>
            <w:r w:rsidRPr="00603A1E">
              <w:rPr>
                <w:rFonts w:cs="Calibri" w:hint="eastAsia"/>
                <w:kern w:val="0"/>
              </w:rPr>
              <w:t>；</w:t>
            </w:r>
            <w:r w:rsidRPr="00603A1E">
              <w:rPr>
                <w:rFonts w:cs="Calibri"/>
                <w:kern w:val="0"/>
              </w:rPr>
              <w:t xml:space="preserve"> </w:t>
            </w:r>
            <w:r w:rsidRPr="00603A1E">
              <w:rPr>
                <w:rFonts w:cs="Calibri"/>
                <w:kern w:val="0"/>
              </w:rPr>
              <w:br/>
            </w:r>
            <w:r w:rsidRPr="00603A1E">
              <w:rPr>
                <w:rFonts w:cs="Calibri" w:hint="eastAsia"/>
                <w:kern w:val="0"/>
              </w:rPr>
              <w:t>（3）左室舒张末期内径≥</w:t>
            </w:r>
            <w:r w:rsidRPr="00603A1E">
              <w:rPr>
                <w:rFonts w:cs="Calibri"/>
                <w:kern w:val="0"/>
              </w:rPr>
              <w:t>55mm</w:t>
            </w:r>
            <w:r w:rsidRPr="00603A1E">
              <w:rPr>
                <w:rFonts w:cs="Calibri" w:hint="eastAsia"/>
                <w:kern w:val="0"/>
              </w:rPr>
              <w:t>；</w:t>
            </w:r>
            <w:r w:rsidRPr="00603A1E">
              <w:rPr>
                <w:rFonts w:cs="Calibri"/>
                <w:kern w:val="0"/>
              </w:rPr>
              <w:t xml:space="preserve"> </w:t>
            </w:r>
            <w:r w:rsidRPr="00603A1E">
              <w:rPr>
                <w:rFonts w:cs="Calibri"/>
                <w:kern w:val="0"/>
              </w:rPr>
              <w:br/>
            </w:r>
            <w:r w:rsidRPr="00603A1E">
              <w:rPr>
                <w:rFonts w:cs="Calibri" w:hint="eastAsia"/>
                <w:kern w:val="0"/>
              </w:rPr>
              <w:t>（4）</w:t>
            </w:r>
            <w:r w:rsidRPr="00603A1E">
              <w:rPr>
                <w:rFonts w:cs="Calibri"/>
                <w:kern w:val="0"/>
              </w:rPr>
              <w:t>QRS</w:t>
            </w:r>
            <w:r w:rsidRPr="00603A1E">
              <w:rPr>
                <w:rFonts w:cs="Calibri" w:hint="eastAsia"/>
                <w:kern w:val="0"/>
              </w:rPr>
              <w:t>时间≥</w:t>
            </w:r>
            <w:r w:rsidRPr="00603A1E">
              <w:rPr>
                <w:rFonts w:cs="Calibri"/>
                <w:kern w:val="0"/>
              </w:rPr>
              <w:t>130msec</w:t>
            </w:r>
            <w:r w:rsidRPr="00603A1E">
              <w:rPr>
                <w:rFonts w:cs="Calibri" w:hint="eastAsia"/>
                <w:kern w:val="0"/>
              </w:rPr>
              <w:t>。</w:t>
            </w:r>
            <w:r w:rsidRPr="00603A1E">
              <w:rPr>
                <w:rFonts w:cs="Calibri"/>
                <w:kern w:val="0"/>
              </w:rPr>
              <w:t xml:space="preserve"> </w:t>
            </w:r>
            <w:r w:rsidRPr="00603A1E">
              <w:rPr>
                <w:rFonts w:cs="Calibri"/>
                <w:kern w:val="0"/>
              </w:rPr>
              <w:br/>
            </w:r>
            <w:r w:rsidRPr="00603A1E">
              <w:rPr>
                <w:rFonts w:cs="Calibri" w:hint="eastAsia"/>
                <w:kern w:val="0"/>
              </w:rPr>
              <w:t>严重心脏衰竭导致的</w:t>
            </w:r>
            <w:r w:rsidRPr="00603A1E">
              <w:rPr>
                <w:rFonts w:cs="Calibri"/>
                <w:kern w:val="0"/>
              </w:rPr>
              <w:t>CRT</w:t>
            </w:r>
            <w:r w:rsidRPr="00603A1E">
              <w:rPr>
                <w:rFonts w:cs="Calibri" w:hint="eastAsia"/>
                <w:kern w:val="0"/>
              </w:rPr>
              <w:t>心脏再同步治疗指诊断为严重心脏衰竭且实际实施了</w:t>
            </w:r>
            <w:r w:rsidRPr="00603A1E">
              <w:rPr>
                <w:rFonts w:cs="Calibri"/>
                <w:kern w:val="0"/>
              </w:rPr>
              <w:t>CRT</w:t>
            </w:r>
            <w:r w:rsidRPr="00603A1E">
              <w:rPr>
                <w:rFonts w:cs="Calibri" w:hint="eastAsia"/>
                <w:kern w:val="0"/>
              </w:rPr>
              <w:t>治疗，以矫正心室收缩不协调和改善心脏功能。</w:t>
            </w:r>
          </w:p>
          <w:p w14:paraId="20C57D02" w14:textId="77777777" w:rsidR="006F7B57" w:rsidRPr="00603A1E" w:rsidRDefault="006F7B57" w:rsidP="006F7B57">
            <w:pPr>
              <w:widowControl/>
              <w:snapToGrid w:val="0"/>
              <w:spacing w:afterLines="20" w:after="62"/>
              <w:rPr>
                <w:rFonts w:cs="宋体"/>
                <w:kern w:val="0"/>
              </w:rPr>
            </w:pPr>
          </w:p>
        </w:tc>
      </w:tr>
      <w:tr w:rsidR="006F7B57" w:rsidRPr="009B2271" w14:paraId="10D5AC8F" w14:textId="77777777" w:rsidTr="00AD2D09">
        <w:tc>
          <w:tcPr>
            <w:tcW w:w="562" w:type="dxa"/>
          </w:tcPr>
          <w:p w14:paraId="2A422940" w14:textId="77777777" w:rsidR="006F7B57" w:rsidRPr="00880F45" w:rsidRDefault="006F7B57" w:rsidP="00880F45">
            <w:pPr>
              <w:adjustRightInd w:val="0"/>
              <w:snapToGrid w:val="0"/>
              <w:spacing w:afterLines="20" w:after="62"/>
            </w:pPr>
            <w:r w:rsidRPr="00AD2D09">
              <w:t>106</w:t>
            </w:r>
          </w:p>
        </w:tc>
        <w:tc>
          <w:tcPr>
            <w:tcW w:w="1418" w:type="dxa"/>
            <w:shd w:val="clear" w:color="auto" w:fill="FFFFFF"/>
          </w:tcPr>
          <w:p w14:paraId="47354E26"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严重的脊髓空洞症或严重的延髓空洞症</w:t>
            </w:r>
          </w:p>
        </w:tc>
        <w:tc>
          <w:tcPr>
            <w:tcW w:w="7938" w:type="dxa"/>
            <w:shd w:val="clear" w:color="auto" w:fill="FFFFFF"/>
          </w:tcPr>
          <w:p w14:paraId="6303CFBC" w14:textId="77777777" w:rsidR="006F7B57" w:rsidRPr="00603A1E" w:rsidRDefault="006F7B57" w:rsidP="006F7B57">
            <w:pPr>
              <w:widowControl/>
              <w:snapToGrid w:val="0"/>
              <w:spacing w:afterLines="20" w:after="62"/>
              <w:rPr>
                <w:rFonts w:cs="宋体"/>
                <w:kern w:val="0"/>
              </w:rPr>
            </w:pPr>
            <w:r w:rsidRPr="00603A1E">
              <w:rPr>
                <w:rFonts w:cs="宋体" w:hint="eastAsia"/>
                <w:kern w:val="0"/>
              </w:rPr>
              <w:t>脊髓空洞症指慢性进行性的脊髓变性</w:t>
            </w:r>
            <w:proofErr w:type="gramStart"/>
            <w:r w:rsidRPr="00603A1E">
              <w:rPr>
                <w:rFonts w:cs="宋体" w:hint="eastAsia"/>
                <w:kern w:val="0"/>
              </w:rPr>
              <w:t>性</w:t>
            </w:r>
            <w:proofErr w:type="gramEnd"/>
            <w:r w:rsidRPr="00603A1E">
              <w:rPr>
                <w:rFonts w:cs="宋体" w:hint="eastAsia"/>
                <w:kern w:val="0"/>
              </w:rPr>
              <w:t>疾病，其特征为脊髓内空洞形成。表现为感觉异常、肌萎缩及神经营养障碍。脊髓空洞症累及延髓称为延髓空洞症，表现为延髓麻痹。</w:t>
            </w:r>
            <w:r w:rsidRPr="00603A1E">
              <w:rPr>
                <w:rFonts w:cs="宋体"/>
                <w:kern w:val="0"/>
              </w:rPr>
              <w:br/>
            </w:r>
            <w:r w:rsidRPr="00603A1E">
              <w:rPr>
                <w:rFonts w:cs="宋体" w:hint="eastAsia"/>
                <w:kern w:val="0"/>
              </w:rPr>
              <w:t>严重的脊髓空洞症或严重的延髓空洞症必须明确诊断，造成</w:t>
            </w:r>
            <w:proofErr w:type="gramStart"/>
            <w:r w:rsidRPr="00603A1E">
              <w:rPr>
                <w:rFonts w:cs="宋体" w:hint="eastAsia"/>
                <w:kern w:val="0"/>
              </w:rPr>
              <w:t>永久不</w:t>
            </w:r>
            <w:proofErr w:type="gramEnd"/>
            <w:r w:rsidRPr="00603A1E">
              <w:rPr>
                <w:rFonts w:cs="宋体" w:hint="eastAsia"/>
                <w:kern w:val="0"/>
              </w:rPr>
              <w:t>可逆的神经系统功能障碍，且满足下列任</w:t>
            </w:r>
            <w:proofErr w:type="gramStart"/>
            <w:r w:rsidRPr="00603A1E">
              <w:rPr>
                <w:rFonts w:cs="宋体" w:hint="eastAsia"/>
                <w:kern w:val="0"/>
              </w:rPr>
              <w:t>一</w:t>
            </w:r>
            <w:proofErr w:type="gramEnd"/>
            <w:r w:rsidRPr="00603A1E">
              <w:rPr>
                <w:rFonts w:cs="宋体" w:hint="eastAsia"/>
                <w:kern w:val="0"/>
              </w:rPr>
              <w:t>条件：</w:t>
            </w:r>
            <w:r w:rsidRPr="00603A1E">
              <w:rPr>
                <w:rFonts w:cs="宋体"/>
                <w:kern w:val="0"/>
              </w:rPr>
              <w:br/>
            </w:r>
            <w:r w:rsidRPr="00603A1E">
              <w:rPr>
                <w:rFonts w:cs="宋体" w:hint="eastAsia"/>
                <w:kern w:val="0"/>
              </w:rPr>
              <w:t>（1）显著的舌肌萎缩、构音困难和吞咽困难；</w:t>
            </w:r>
            <w:r w:rsidRPr="00603A1E">
              <w:rPr>
                <w:rFonts w:cs="宋体"/>
                <w:kern w:val="0"/>
              </w:rPr>
              <w:br/>
            </w:r>
            <w:r w:rsidRPr="00603A1E">
              <w:rPr>
                <w:rFonts w:cs="宋体" w:hint="eastAsia"/>
                <w:kern w:val="0"/>
              </w:rPr>
              <w:t>（2）双手萎缩呈“爪形手”，肌力</w:t>
            </w:r>
            <w:r w:rsidRPr="00603A1E">
              <w:rPr>
                <w:rFonts w:cs="宋体"/>
                <w:kern w:val="0"/>
              </w:rPr>
              <w:t>2级或以下。</w:t>
            </w:r>
          </w:p>
          <w:p w14:paraId="24454786" w14:textId="77777777" w:rsidR="006F7B57" w:rsidRPr="00603A1E" w:rsidRDefault="006F7B57" w:rsidP="006F7B57">
            <w:pPr>
              <w:widowControl/>
              <w:snapToGrid w:val="0"/>
              <w:spacing w:afterLines="20" w:after="62"/>
              <w:rPr>
                <w:rFonts w:cs="宋体"/>
                <w:kern w:val="0"/>
              </w:rPr>
            </w:pPr>
          </w:p>
        </w:tc>
      </w:tr>
      <w:tr w:rsidR="006F7B57" w:rsidRPr="009B2271" w14:paraId="57C12A51" w14:textId="77777777" w:rsidTr="00AD2D09">
        <w:tc>
          <w:tcPr>
            <w:tcW w:w="562" w:type="dxa"/>
          </w:tcPr>
          <w:p w14:paraId="7049AB5C" w14:textId="77777777" w:rsidR="006F7B57" w:rsidRPr="00880F45" w:rsidRDefault="006F7B57" w:rsidP="00880F45">
            <w:pPr>
              <w:adjustRightInd w:val="0"/>
              <w:snapToGrid w:val="0"/>
              <w:spacing w:afterLines="20" w:after="62"/>
            </w:pPr>
            <w:r w:rsidRPr="00AD2D09">
              <w:t>107</w:t>
            </w:r>
          </w:p>
        </w:tc>
        <w:tc>
          <w:tcPr>
            <w:tcW w:w="1418" w:type="dxa"/>
            <w:shd w:val="clear" w:color="auto" w:fill="FFFFFF"/>
          </w:tcPr>
          <w:p w14:paraId="553FD837"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特定的横贯性脊髓炎后遗症</w:t>
            </w:r>
          </w:p>
        </w:tc>
        <w:tc>
          <w:tcPr>
            <w:tcW w:w="7938" w:type="dxa"/>
            <w:shd w:val="clear" w:color="auto" w:fill="FFFFFF"/>
          </w:tcPr>
          <w:p w14:paraId="0D56901F" w14:textId="77777777" w:rsidR="006F7B57" w:rsidRPr="00603A1E" w:rsidRDefault="006F7B57" w:rsidP="006F7B57">
            <w:pPr>
              <w:widowControl/>
              <w:snapToGrid w:val="0"/>
              <w:spacing w:afterLines="20" w:after="62"/>
              <w:rPr>
                <w:rFonts w:cs="宋体"/>
                <w:kern w:val="0"/>
              </w:rPr>
            </w:pPr>
            <w:r w:rsidRPr="00603A1E">
              <w:rPr>
                <w:rFonts w:cs="宋体" w:hint="eastAsia"/>
                <w:kern w:val="0"/>
              </w:rPr>
              <w:t>脊髓炎是一种炎症性脊髓疾病。横贯性脊髓炎是指炎症扩展横贯整个脊髓，表现为运动障碍、感觉障碍和自主神经功能障碍。</w:t>
            </w:r>
            <w:r w:rsidRPr="00603A1E">
              <w:rPr>
                <w:rFonts w:cs="宋体"/>
                <w:kern w:val="0"/>
              </w:rPr>
              <w:br/>
            </w:r>
            <w:r w:rsidRPr="00603A1E">
              <w:rPr>
                <w:rFonts w:cs="宋体" w:hint="eastAsia"/>
                <w:kern w:val="0"/>
              </w:rPr>
              <w:t>特定的横贯性脊髓炎后遗症指诊断为横贯性脊髓炎且已经造成</w:t>
            </w:r>
            <w:proofErr w:type="gramStart"/>
            <w:r w:rsidRPr="00603A1E">
              <w:rPr>
                <w:rFonts w:cs="宋体" w:hint="eastAsia"/>
                <w:kern w:val="0"/>
              </w:rPr>
              <w:t>永久不</w:t>
            </w:r>
            <w:proofErr w:type="gramEnd"/>
            <w:r w:rsidRPr="00603A1E">
              <w:rPr>
                <w:rFonts w:cs="宋体" w:hint="eastAsia"/>
                <w:kern w:val="0"/>
              </w:rPr>
              <w:t>可逆的神经系统功能障碍，无法独立完成下列基本日常生活活动之一：</w:t>
            </w:r>
            <w:r w:rsidRPr="00603A1E">
              <w:rPr>
                <w:rFonts w:cs="宋体"/>
                <w:kern w:val="0"/>
              </w:rPr>
              <w:br/>
            </w:r>
            <w:r w:rsidRPr="00603A1E">
              <w:rPr>
                <w:rFonts w:cs="宋体" w:hint="eastAsia"/>
                <w:kern w:val="0"/>
              </w:rPr>
              <w:t>（1）移动：自己从一个房间到另一个房间；</w:t>
            </w:r>
            <w:r w:rsidRPr="00603A1E">
              <w:rPr>
                <w:rFonts w:cs="宋体"/>
                <w:kern w:val="0"/>
              </w:rPr>
              <w:br/>
            </w:r>
            <w:r w:rsidRPr="00603A1E">
              <w:rPr>
                <w:rFonts w:cs="宋体" w:hint="eastAsia"/>
                <w:kern w:val="0"/>
              </w:rPr>
              <w:t>（2）进食：自己从已准备好的碗或碟中取食物放入口中。</w:t>
            </w:r>
          </w:p>
          <w:p w14:paraId="4CE3BC71" w14:textId="77777777" w:rsidR="006F7B57" w:rsidRPr="00603A1E" w:rsidRDefault="006F7B57" w:rsidP="006F7B57">
            <w:pPr>
              <w:widowControl/>
              <w:snapToGrid w:val="0"/>
              <w:spacing w:afterLines="20" w:after="62"/>
              <w:rPr>
                <w:rFonts w:cs="宋体"/>
                <w:kern w:val="0"/>
              </w:rPr>
            </w:pPr>
          </w:p>
        </w:tc>
      </w:tr>
      <w:tr w:rsidR="006F7B57" w:rsidRPr="009B2271" w14:paraId="5FAA7B66" w14:textId="77777777" w:rsidTr="00AD2D09">
        <w:tc>
          <w:tcPr>
            <w:tcW w:w="562" w:type="dxa"/>
          </w:tcPr>
          <w:p w14:paraId="28815B84" w14:textId="77777777" w:rsidR="006F7B57" w:rsidRPr="00880F45" w:rsidRDefault="006F7B57" w:rsidP="00880F45">
            <w:pPr>
              <w:adjustRightInd w:val="0"/>
              <w:snapToGrid w:val="0"/>
              <w:spacing w:afterLines="20" w:after="62"/>
            </w:pPr>
            <w:r w:rsidRPr="00AD2D09">
              <w:t>108</w:t>
            </w:r>
          </w:p>
        </w:tc>
        <w:tc>
          <w:tcPr>
            <w:tcW w:w="1418" w:type="dxa"/>
            <w:shd w:val="clear" w:color="auto" w:fill="FFFFFF"/>
          </w:tcPr>
          <w:p w14:paraId="05A0949F"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出血性登革热</w:t>
            </w:r>
          </w:p>
        </w:tc>
        <w:tc>
          <w:tcPr>
            <w:tcW w:w="7938" w:type="dxa"/>
            <w:shd w:val="clear" w:color="auto" w:fill="FFFFFF"/>
          </w:tcPr>
          <w:p w14:paraId="7C725E0B" w14:textId="77777777" w:rsidR="006F7B57" w:rsidRPr="00603A1E" w:rsidRDefault="006F7B57" w:rsidP="006F7B57">
            <w:pPr>
              <w:widowControl/>
              <w:snapToGrid w:val="0"/>
              <w:spacing w:afterLines="20" w:after="62"/>
              <w:rPr>
                <w:rFonts w:cs="宋体"/>
                <w:kern w:val="0"/>
              </w:rPr>
            </w:pPr>
            <w:r w:rsidRPr="00603A1E">
              <w:rPr>
                <w:rFonts w:cs="宋体" w:hint="eastAsia"/>
                <w:kern w:val="0"/>
              </w:rPr>
              <w:t>它涵盖了登革出血热</w:t>
            </w:r>
            <w:r w:rsidRPr="00603A1E">
              <w:rPr>
                <w:rFonts w:cs="宋体"/>
                <w:kern w:val="0"/>
              </w:rPr>
              <w:t>3期或4期，根据世界卫生组织的定义，需要登革休克综合症的明确证据和登革热感染的确认，以及登革热确诊血清学检测；并满足下列全部要求：</w:t>
            </w:r>
            <w:r w:rsidRPr="00603A1E">
              <w:rPr>
                <w:rFonts w:cs="宋体"/>
                <w:kern w:val="0"/>
              </w:rPr>
              <w:br/>
            </w:r>
            <w:r w:rsidRPr="00603A1E">
              <w:rPr>
                <w:rFonts w:cs="宋体" w:hint="eastAsia"/>
                <w:kern w:val="0"/>
              </w:rPr>
              <w:t>（1）持续高烧的历史（至少两天）；</w:t>
            </w:r>
            <w:r w:rsidRPr="00603A1E">
              <w:rPr>
                <w:rFonts w:cs="宋体"/>
                <w:kern w:val="0"/>
              </w:rPr>
              <w:br/>
            </w:r>
            <w:r w:rsidRPr="00603A1E">
              <w:rPr>
                <w:rFonts w:cs="宋体" w:hint="eastAsia"/>
                <w:kern w:val="0"/>
              </w:rPr>
              <w:t>（2）有出血表现；</w:t>
            </w:r>
            <w:r w:rsidRPr="00603A1E">
              <w:rPr>
                <w:rFonts w:cs="宋体"/>
                <w:kern w:val="0"/>
              </w:rPr>
              <w:br/>
            </w:r>
            <w:r w:rsidRPr="00603A1E">
              <w:rPr>
                <w:rFonts w:cs="宋体" w:hint="eastAsia"/>
                <w:kern w:val="0"/>
              </w:rPr>
              <w:t>（3）血小板减少症（小于</w:t>
            </w:r>
            <w:r w:rsidRPr="00603A1E">
              <w:rPr>
                <w:rFonts w:cs="宋体"/>
                <w:kern w:val="0"/>
              </w:rPr>
              <w:t>100×10</w:t>
            </w:r>
            <w:r w:rsidRPr="00603A1E">
              <w:rPr>
                <w:rFonts w:cs="宋体"/>
                <w:kern w:val="0"/>
                <w:vertAlign w:val="superscript"/>
              </w:rPr>
              <w:t>9</w:t>
            </w:r>
            <w:r w:rsidRPr="00603A1E">
              <w:rPr>
                <w:rFonts w:cs="宋体"/>
                <w:kern w:val="0"/>
              </w:rPr>
              <w:t>/L）；</w:t>
            </w:r>
            <w:r w:rsidRPr="00603A1E">
              <w:rPr>
                <w:rFonts w:cs="宋体"/>
                <w:kern w:val="0"/>
              </w:rPr>
              <w:br/>
            </w:r>
            <w:r w:rsidRPr="00603A1E">
              <w:rPr>
                <w:rFonts w:cs="宋体" w:hint="eastAsia"/>
                <w:kern w:val="0"/>
              </w:rPr>
              <w:t>（4）浓血症（红细胞压积增加了</w:t>
            </w:r>
            <w:r w:rsidRPr="00603A1E">
              <w:rPr>
                <w:rFonts w:cs="宋体"/>
                <w:kern w:val="0"/>
              </w:rPr>
              <w:t>20％或更多）；</w:t>
            </w:r>
            <w:r w:rsidRPr="00603A1E">
              <w:rPr>
                <w:rFonts w:cs="宋体"/>
                <w:kern w:val="0"/>
              </w:rPr>
              <w:br/>
            </w:r>
            <w:r w:rsidRPr="00603A1E">
              <w:rPr>
                <w:rFonts w:cs="宋体" w:hint="eastAsia"/>
                <w:kern w:val="0"/>
              </w:rPr>
              <w:t>（5）血浆渗漏（即胸水，腹水或低蛋白血症等）；</w:t>
            </w:r>
            <w:r w:rsidRPr="00603A1E">
              <w:rPr>
                <w:rFonts w:cs="宋体"/>
                <w:kern w:val="0"/>
              </w:rPr>
              <w:br/>
            </w:r>
            <w:r w:rsidRPr="00603A1E">
              <w:rPr>
                <w:rFonts w:cs="宋体" w:hint="eastAsia"/>
                <w:kern w:val="0"/>
              </w:rPr>
              <w:lastRenderedPageBreak/>
              <w:t>（6）登革休克综合征（</w:t>
            </w:r>
            <w:r w:rsidRPr="00603A1E">
              <w:rPr>
                <w:rFonts w:cs="宋体"/>
                <w:kern w:val="0"/>
              </w:rPr>
              <w:t>DSS），由专科医生证实，并满足以下标准：</w:t>
            </w:r>
            <w:r w:rsidRPr="00603A1E">
              <w:rPr>
                <w:rFonts w:cs="宋体"/>
                <w:kern w:val="0"/>
              </w:rPr>
              <w:br/>
            </w:r>
            <w:r w:rsidRPr="00603A1E">
              <w:rPr>
                <w:rFonts w:cs="FangSong" w:hint="eastAsia"/>
                <w:kern w:val="0"/>
              </w:rPr>
              <w:t>①</w:t>
            </w:r>
            <w:r w:rsidRPr="00603A1E">
              <w:rPr>
                <w:rFonts w:cs="宋体" w:hint="eastAsia"/>
                <w:kern w:val="0"/>
              </w:rPr>
              <w:t>低血压（小于</w:t>
            </w:r>
            <w:r w:rsidRPr="00603A1E">
              <w:rPr>
                <w:rFonts w:cs="宋体"/>
                <w:kern w:val="0"/>
              </w:rPr>
              <w:t>80毫米汞柱）或窄脉冲压力（20毫米汞柱或更小）；</w:t>
            </w:r>
            <w:r w:rsidRPr="00603A1E">
              <w:rPr>
                <w:rFonts w:cs="宋体"/>
                <w:kern w:val="0"/>
              </w:rPr>
              <w:br/>
            </w:r>
            <w:r w:rsidRPr="00603A1E">
              <w:rPr>
                <w:rFonts w:hint="eastAsia"/>
              </w:rPr>
              <w:t>②</w:t>
            </w:r>
            <w:r w:rsidRPr="00603A1E">
              <w:rPr>
                <w:rFonts w:cs="宋体" w:hint="eastAsia"/>
                <w:kern w:val="0"/>
              </w:rPr>
              <w:t>组织低灌注，如冷，皮肤湿冷，尿少，或代谢性酸中毒。</w:t>
            </w:r>
          </w:p>
          <w:p w14:paraId="4A8EB45F" w14:textId="77777777" w:rsidR="006F7B57" w:rsidRPr="00603A1E" w:rsidRDefault="006F7B57" w:rsidP="006F7B57">
            <w:pPr>
              <w:widowControl/>
              <w:snapToGrid w:val="0"/>
              <w:spacing w:afterLines="20" w:after="62"/>
              <w:rPr>
                <w:rFonts w:cs="宋体"/>
                <w:kern w:val="0"/>
              </w:rPr>
            </w:pPr>
          </w:p>
        </w:tc>
      </w:tr>
      <w:tr w:rsidR="006F7B57" w:rsidRPr="009B2271" w14:paraId="18CCFB05" w14:textId="77777777" w:rsidTr="00AD2D09">
        <w:tc>
          <w:tcPr>
            <w:tcW w:w="562" w:type="dxa"/>
          </w:tcPr>
          <w:p w14:paraId="2A4CDE8F" w14:textId="77777777" w:rsidR="006F7B57" w:rsidRPr="00880F45" w:rsidRDefault="006F7B57" w:rsidP="00880F45">
            <w:pPr>
              <w:adjustRightInd w:val="0"/>
              <w:snapToGrid w:val="0"/>
              <w:spacing w:afterLines="20" w:after="62"/>
            </w:pPr>
            <w:r w:rsidRPr="00AD2D09">
              <w:lastRenderedPageBreak/>
              <w:t>109</w:t>
            </w:r>
          </w:p>
        </w:tc>
        <w:tc>
          <w:tcPr>
            <w:tcW w:w="1418" w:type="dxa"/>
            <w:shd w:val="clear" w:color="auto" w:fill="FFFFFF"/>
          </w:tcPr>
          <w:p w14:paraId="6202DA01"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狂犬病</w:t>
            </w:r>
          </w:p>
        </w:tc>
        <w:tc>
          <w:tcPr>
            <w:tcW w:w="7938" w:type="dxa"/>
            <w:shd w:val="clear" w:color="auto" w:fill="FFFFFF"/>
          </w:tcPr>
          <w:p w14:paraId="22725233" w14:textId="77777777" w:rsidR="006F7B57" w:rsidRPr="00603A1E" w:rsidRDefault="006F7B57" w:rsidP="006F7B57">
            <w:pPr>
              <w:widowControl/>
              <w:snapToGrid w:val="0"/>
              <w:spacing w:afterLines="20" w:after="62"/>
              <w:rPr>
                <w:rFonts w:cs="宋体"/>
                <w:kern w:val="0"/>
              </w:rPr>
            </w:pPr>
            <w:r w:rsidRPr="00603A1E">
              <w:rPr>
                <w:rFonts w:cs="宋体" w:hint="eastAsia"/>
                <w:kern w:val="0"/>
              </w:rPr>
              <w:t>被保险人必须</w:t>
            </w:r>
            <w:proofErr w:type="gramStart"/>
            <w:r w:rsidRPr="00603A1E">
              <w:rPr>
                <w:rFonts w:cs="宋体" w:hint="eastAsia"/>
                <w:kern w:val="0"/>
              </w:rPr>
              <w:t>因典型</w:t>
            </w:r>
            <w:proofErr w:type="gramEnd"/>
            <w:r w:rsidRPr="00603A1E">
              <w:rPr>
                <w:rFonts w:cs="宋体" w:hint="eastAsia"/>
                <w:kern w:val="0"/>
              </w:rPr>
              <w:t>的狂犬病症状住院治疗，并经专科医生结合患者的流行病学、临床表现和实验室检查结果，依据国家颁布的狂犬病确定诊断标准明确诊断。</w:t>
            </w:r>
          </w:p>
          <w:p w14:paraId="16C82F58" w14:textId="77777777" w:rsidR="006F7B57" w:rsidRPr="00603A1E" w:rsidRDefault="006F7B57" w:rsidP="006F7B57">
            <w:pPr>
              <w:widowControl/>
              <w:snapToGrid w:val="0"/>
              <w:spacing w:afterLines="20" w:after="62"/>
              <w:rPr>
                <w:rFonts w:cs="宋体"/>
                <w:kern w:val="0"/>
              </w:rPr>
            </w:pPr>
          </w:p>
        </w:tc>
      </w:tr>
      <w:tr w:rsidR="006F7B57" w:rsidRPr="009B2271" w14:paraId="0BF1D157" w14:textId="77777777" w:rsidTr="00AD2D09">
        <w:tc>
          <w:tcPr>
            <w:tcW w:w="562" w:type="dxa"/>
          </w:tcPr>
          <w:p w14:paraId="0AC69D33" w14:textId="77777777" w:rsidR="006F7B57" w:rsidRPr="00880F45" w:rsidRDefault="006F7B57" w:rsidP="00880F45">
            <w:pPr>
              <w:adjustRightInd w:val="0"/>
              <w:snapToGrid w:val="0"/>
              <w:spacing w:afterLines="20" w:after="62"/>
            </w:pPr>
            <w:r w:rsidRPr="00AD2D09">
              <w:t>110</w:t>
            </w:r>
          </w:p>
        </w:tc>
        <w:tc>
          <w:tcPr>
            <w:tcW w:w="1418" w:type="dxa"/>
            <w:shd w:val="clear" w:color="auto" w:fill="FFFFFF"/>
          </w:tcPr>
          <w:p w14:paraId="008971B7"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原发性系统性淀粉样变性</w:t>
            </w:r>
          </w:p>
        </w:tc>
        <w:tc>
          <w:tcPr>
            <w:tcW w:w="7938" w:type="dxa"/>
            <w:shd w:val="clear" w:color="auto" w:fill="FFFFFF"/>
          </w:tcPr>
          <w:p w14:paraId="33DC3832" w14:textId="77777777" w:rsidR="006F7B57" w:rsidRPr="00603A1E" w:rsidRDefault="006F7B57" w:rsidP="006F7B57">
            <w:pPr>
              <w:widowControl/>
              <w:snapToGrid w:val="0"/>
              <w:spacing w:afterLines="20" w:after="62"/>
              <w:rPr>
                <w:rFonts w:cs="宋体"/>
                <w:b/>
                <w:kern w:val="0"/>
                <w:u w:val="single"/>
              </w:rPr>
            </w:pPr>
            <w:r w:rsidRPr="00603A1E">
              <w:rPr>
                <w:rFonts w:cs="宋体" w:hint="eastAsia"/>
                <w:kern w:val="0"/>
              </w:rPr>
              <w:t>淀粉样变性是一组蛋白质代谢障碍性疾病，病理表现为淀粉样蛋白沉积于组织或器官。原发性系统性淀粉样变性原因不明，通常累及肾脏和</w:t>
            </w:r>
            <w:r w:rsidRPr="00603A1E">
              <w:rPr>
                <w:rFonts w:cs="宋体"/>
                <w:kern w:val="0"/>
              </w:rPr>
              <w:t>/</w:t>
            </w:r>
            <w:r w:rsidRPr="00603A1E">
              <w:rPr>
                <w:rFonts w:cs="宋体" w:hint="eastAsia"/>
                <w:kern w:val="0"/>
              </w:rPr>
              <w:t>或心脏。被保险人经活检组织病理学检查被明确诊断为淀粉样变性，并满足下列条件之一：</w:t>
            </w:r>
            <w:r w:rsidRPr="00603A1E">
              <w:rPr>
                <w:rFonts w:cs="宋体"/>
                <w:kern w:val="0"/>
              </w:rPr>
              <w:br/>
            </w:r>
            <w:r w:rsidRPr="00603A1E">
              <w:rPr>
                <w:rFonts w:cs="宋体" w:hint="eastAsia"/>
                <w:kern w:val="0"/>
              </w:rPr>
              <w:t>（</w:t>
            </w:r>
            <w:r w:rsidRPr="00603A1E">
              <w:rPr>
                <w:rFonts w:cs="宋体"/>
                <w:kern w:val="0"/>
              </w:rPr>
              <w:t>1）心脏淀粉样变性，被保险人存在限制性心肌病及其所致的充血性心力衰竭，达到美国纽约心脏病学会心功能状态分级</w:t>
            </w:r>
            <w:r w:rsidRPr="00603A1E">
              <w:rPr>
                <w:rFonts w:cs="Calibri" w:hint="eastAsia"/>
                <w:kern w:val="0"/>
              </w:rPr>
              <w:t>Ⅲ级或Ⅳ级</w:t>
            </w:r>
            <w:r w:rsidRPr="00603A1E">
              <w:rPr>
                <w:rFonts w:cs="宋体" w:hint="eastAsia"/>
                <w:kern w:val="0"/>
              </w:rPr>
              <w:t>，并持续</w:t>
            </w:r>
            <w:r w:rsidRPr="00603A1E">
              <w:rPr>
                <w:rFonts w:cs="宋体"/>
                <w:kern w:val="0"/>
              </w:rPr>
              <w:t>180</w:t>
            </w:r>
            <w:r w:rsidRPr="00603A1E">
              <w:rPr>
                <w:rFonts w:cs="宋体" w:hint="eastAsia"/>
                <w:kern w:val="0"/>
              </w:rPr>
              <w:t>日以上；</w:t>
            </w:r>
            <w:r w:rsidRPr="00603A1E">
              <w:rPr>
                <w:rFonts w:cs="宋体"/>
                <w:kern w:val="0"/>
              </w:rPr>
              <w:br/>
            </w:r>
            <w:r w:rsidRPr="00603A1E">
              <w:rPr>
                <w:rFonts w:cs="宋体" w:hint="eastAsia"/>
                <w:kern w:val="0"/>
              </w:rPr>
              <w:t>（</w:t>
            </w:r>
            <w:r w:rsidRPr="00603A1E">
              <w:rPr>
                <w:rFonts w:cs="宋体"/>
                <w:kern w:val="0"/>
              </w:rPr>
              <w:t>2）肾脏淀粉样变性，被保险人存在肾病综合征及其所致的严重的肾脏功能衰竭，达到尿毒症诊断标准，并持续180日以上。</w:t>
            </w:r>
            <w:r w:rsidRPr="00603A1E">
              <w:rPr>
                <w:rFonts w:cs="宋体"/>
                <w:kern w:val="0"/>
              </w:rPr>
              <w:br/>
            </w:r>
            <w:r w:rsidRPr="00603A1E">
              <w:rPr>
                <w:rFonts w:cs="宋体" w:hint="eastAsia"/>
                <w:b/>
                <w:kern w:val="0"/>
                <w:u w:val="single"/>
              </w:rPr>
              <w:t>继发性淀粉样变性</w:t>
            </w:r>
            <w:proofErr w:type="gramStart"/>
            <w:r w:rsidRPr="00603A1E">
              <w:rPr>
                <w:rFonts w:cs="宋体" w:hint="eastAsia"/>
                <w:b/>
                <w:kern w:val="0"/>
                <w:u w:val="single"/>
              </w:rPr>
              <w:t>不在主</w:t>
            </w:r>
            <w:proofErr w:type="gramEnd"/>
            <w:r w:rsidRPr="00603A1E">
              <w:rPr>
                <w:rFonts w:cs="宋体" w:hint="eastAsia"/>
                <w:b/>
                <w:kern w:val="0"/>
                <w:u w:val="single"/>
              </w:rPr>
              <w:t>合同保障范围内。</w:t>
            </w:r>
          </w:p>
          <w:p w14:paraId="2264B148" w14:textId="77777777" w:rsidR="006F7B57" w:rsidRPr="00603A1E" w:rsidRDefault="006F7B57" w:rsidP="006F7B57">
            <w:pPr>
              <w:widowControl/>
              <w:snapToGrid w:val="0"/>
              <w:spacing w:afterLines="20" w:after="62"/>
              <w:rPr>
                <w:rFonts w:cs="宋体"/>
                <w:kern w:val="0"/>
              </w:rPr>
            </w:pPr>
          </w:p>
        </w:tc>
      </w:tr>
      <w:tr w:rsidR="006F7B57" w:rsidRPr="009B2271" w14:paraId="60031E20" w14:textId="77777777" w:rsidTr="00AD2D09">
        <w:tc>
          <w:tcPr>
            <w:tcW w:w="562" w:type="dxa"/>
          </w:tcPr>
          <w:p w14:paraId="56F8BEF3" w14:textId="77777777" w:rsidR="006F7B57" w:rsidRPr="00880F45" w:rsidRDefault="006F7B57" w:rsidP="00880F45">
            <w:pPr>
              <w:adjustRightInd w:val="0"/>
              <w:snapToGrid w:val="0"/>
              <w:spacing w:afterLines="20" w:after="62"/>
            </w:pPr>
            <w:r w:rsidRPr="00AD2D09">
              <w:t>111</w:t>
            </w:r>
          </w:p>
        </w:tc>
        <w:tc>
          <w:tcPr>
            <w:tcW w:w="1418" w:type="dxa"/>
            <w:shd w:val="clear" w:color="auto" w:fill="FFFFFF"/>
          </w:tcPr>
          <w:p w14:paraId="1FC24549"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皮质基底节变性</w:t>
            </w:r>
          </w:p>
        </w:tc>
        <w:tc>
          <w:tcPr>
            <w:tcW w:w="7938" w:type="dxa"/>
            <w:shd w:val="clear" w:color="auto" w:fill="FFFFFF"/>
          </w:tcPr>
          <w:p w14:paraId="7AE8CAF2" w14:textId="77777777" w:rsidR="006F7B57" w:rsidRPr="00603A1E" w:rsidRDefault="006F7B57" w:rsidP="006F7B57">
            <w:pPr>
              <w:widowControl/>
              <w:snapToGrid w:val="0"/>
              <w:spacing w:afterLines="20" w:after="62"/>
              <w:rPr>
                <w:rFonts w:cs="宋体"/>
                <w:kern w:val="0"/>
              </w:rPr>
            </w:pPr>
            <w:r w:rsidRPr="00603A1E">
              <w:rPr>
                <w:rFonts w:cs="宋体" w:hint="eastAsia"/>
                <w:kern w:val="0"/>
              </w:rPr>
              <w:t>指一种慢性进展性神经变性疾病，以不对称发作的无动性强直综合征、失用、肌张力障碍及姿势异常为其临床特征。须经专科医生明确诊断，被保险人自主生活能力完全丧失，无法独立完成六项基本日常生活活动中的三项或三项以上，日常生活必须持续受到他人监护。</w:t>
            </w:r>
          </w:p>
          <w:p w14:paraId="4FBEA66A" w14:textId="77777777" w:rsidR="006F7B57" w:rsidRPr="00603A1E" w:rsidRDefault="006F7B57" w:rsidP="006F7B57">
            <w:pPr>
              <w:widowControl/>
              <w:snapToGrid w:val="0"/>
              <w:spacing w:afterLines="20" w:after="62"/>
              <w:rPr>
                <w:rFonts w:cs="宋体"/>
                <w:kern w:val="0"/>
              </w:rPr>
            </w:pPr>
          </w:p>
        </w:tc>
      </w:tr>
      <w:tr w:rsidR="006F7B57" w:rsidRPr="009B2271" w14:paraId="34FF4E97" w14:textId="77777777" w:rsidTr="00AD2D09">
        <w:tc>
          <w:tcPr>
            <w:tcW w:w="562" w:type="dxa"/>
          </w:tcPr>
          <w:p w14:paraId="72A7A7DC" w14:textId="77777777" w:rsidR="006F7B57" w:rsidRPr="00880F45" w:rsidRDefault="006F7B57" w:rsidP="00880F45">
            <w:pPr>
              <w:adjustRightInd w:val="0"/>
              <w:snapToGrid w:val="0"/>
              <w:spacing w:afterLines="20" w:after="62"/>
            </w:pPr>
            <w:r w:rsidRPr="00AD2D09">
              <w:t>112</w:t>
            </w:r>
          </w:p>
        </w:tc>
        <w:tc>
          <w:tcPr>
            <w:tcW w:w="1418" w:type="dxa"/>
            <w:shd w:val="clear" w:color="auto" w:fill="FFFFFF"/>
          </w:tcPr>
          <w:p w14:paraId="24DF94E4"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破伤风感染</w:t>
            </w:r>
          </w:p>
        </w:tc>
        <w:tc>
          <w:tcPr>
            <w:tcW w:w="7938" w:type="dxa"/>
            <w:shd w:val="clear" w:color="auto" w:fill="FFFFFF"/>
          </w:tcPr>
          <w:p w14:paraId="305FACF2" w14:textId="77777777" w:rsidR="006F7B57" w:rsidRPr="00603A1E" w:rsidRDefault="006F7B57" w:rsidP="006F7B57">
            <w:pPr>
              <w:widowControl/>
              <w:snapToGrid w:val="0"/>
              <w:spacing w:afterLines="20" w:after="62"/>
              <w:rPr>
                <w:rFonts w:cs="宋体"/>
                <w:kern w:val="0"/>
              </w:rPr>
            </w:pPr>
            <w:r w:rsidRPr="00603A1E">
              <w:rPr>
                <w:rFonts w:cs="宋体" w:hint="eastAsia"/>
                <w:kern w:val="0"/>
              </w:rPr>
              <w:t>指破伤风梭菌经由皮肤或黏膜伤口侵入人体，在缺氧环境下生长繁殖，产生毒素而引起</w:t>
            </w:r>
            <w:proofErr w:type="gramStart"/>
            <w:r w:rsidRPr="00603A1E">
              <w:rPr>
                <w:rFonts w:cs="宋体" w:hint="eastAsia"/>
                <w:kern w:val="0"/>
              </w:rPr>
              <w:t>肌</w:t>
            </w:r>
            <w:proofErr w:type="gramEnd"/>
            <w:r w:rsidRPr="00603A1E">
              <w:rPr>
                <w:rFonts w:cs="宋体" w:hint="eastAsia"/>
                <w:kern w:val="0"/>
              </w:rPr>
              <w:t>痉挛的</w:t>
            </w:r>
            <w:proofErr w:type="gramStart"/>
            <w:r w:rsidRPr="00603A1E">
              <w:rPr>
                <w:rFonts w:cs="宋体" w:hint="eastAsia"/>
                <w:kern w:val="0"/>
              </w:rPr>
              <w:t>一</w:t>
            </w:r>
            <w:proofErr w:type="gramEnd"/>
            <w:r w:rsidRPr="00603A1E">
              <w:rPr>
                <w:rFonts w:cs="宋体" w:hint="eastAsia"/>
                <w:kern w:val="0"/>
              </w:rPr>
              <w:t>种特异性感染。须经专科医生明确诊断，并有病原学检测的结果证实。</w:t>
            </w:r>
          </w:p>
          <w:p w14:paraId="617A89A4" w14:textId="77777777" w:rsidR="006F7B57" w:rsidRPr="00603A1E" w:rsidRDefault="006F7B57" w:rsidP="006F7B57">
            <w:pPr>
              <w:widowControl/>
              <w:snapToGrid w:val="0"/>
              <w:spacing w:afterLines="20" w:after="62"/>
              <w:rPr>
                <w:rFonts w:cs="宋体"/>
                <w:kern w:val="0"/>
              </w:rPr>
            </w:pPr>
          </w:p>
        </w:tc>
      </w:tr>
      <w:tr w:rsidR="006F7B57" w:rsidRPr="009B2271" w14:paraId="5911D7CB" w14:textId="77777777" w:rsidTr="00AD2D09">
        <w:tc>
          <w:tcPr>
            <w:tcW w:w="562" w:type="dxa"/>
          </w:tcPr>
          <w:p w14:paraId="4176D3EB" w14:textId="77777777" w:rsidR="006F7B57" w:rsidRPr="00880F45" w:rsidRDefault="006F7B57" w:rsidP="00880F45">
            <w:pPr>
              <w:adjustRightInd w:val="0"/>
              <w:snapToGrid w:val="0"/>
              <w:spacing w:afterLines="20" w:after="62"/>
            </w:pPr>
            <w:r w:rsidRPr="00AD2D09">
              <w:t>113</w:t>
            </w:r>
          </w:p>
        </w:tc>
        <w:tc>
          <w:tcPr>
            <w:tcW w:w="1418" w:type="dxa"/>
            <w:shd w:val="clear" w:color="auto" w:fill="FFFFFF"/>
          </w:tcPr>
          <w:p w14:paraId="06ACA8C7" w14:textId="77777777" w:rsidR="006F7B57" w:rsidRPr="00603A1E" w:rsidRDefault="006F7B57" w:rsidP="006F7B57">
            <w:pPr>
              <w:adjustRightInd w:val="0"/>
              <w:snapToGrid w:val="0"/>
              <w:spacing w:afterLines="20" w:after="62"/>
              <w:rPr>
                <w:rFonts w:cs="宋体"/>
                <w:kern w:val="0"/>
              </w:rPr>
            </w:pPr>
            <w:r w:rsidRPr="00603A1E">
              <w:rPr>
                <w:rFonts w:cs="宋体" w:hint="eastAsia"/>
                <w:kern w:val="0"/>
              </w:rPr>
              <w:t>严重Ⅲ度房室传导阻滞</w:t>
            </w:r>
          </w:p>
        </w:tc>
        <w:tc>
          <w:tcPr>
            <w:tcW w:w="7938" w:type="dxa"/>
            <w:shd w:val="clear" w:color="auto" w:fill="FFFFFF"/>
          </w:tcPr>
          <w:p w14:paraId="589A73E6" w14:textId="77777777" w:rsidR="006F7B57" w:rsidRDefault="006F7B57" w:rsidP="006F7B57">
            <w:pPr>
              <w:widowControl/>
              <w:snapToGrid w:val="0"/>
              <w:spacing w:afterLines="20" w:after="62"/>
              <w:rPr>
                <w:rFonts w:cs="宋体"/>
                <w:kern w:val="0"/>
              </w:rPr>
            </w:pPr>
            <w:r w:rsidRPr="00603A1E">
              <w:rPr>
                <w:rFonts w:cs="宋体" w:hint="eastAsia"/>
                <w:kern w:val="0"/>
              </w:rPr>
              <w:t>指心房激动在房室交界区、房室束及其分支内发生阻滞，不能正常地传到心室的心脏传导性疾病，须满足下列所有条件：</w:t>
            </w:r>
            <w:r w:rsidRPr="00603A1E">
              <w:rPr>
                <w:rFonts w:cs="宋体" w:hint="eastAsia"/>
                <w:kern w:val="0"/>
              </w:rPr>
              <w:br/>
              <w:t>（1）心电图显示房室搏动彼此独立，心室率&lt;50次/分钟；</w:t>
            </w:r>
            <w:r w:rsidRPr="00603A1E">
              <w:rPr>
                <w:rFonts w:cs="宋体" w:hint="eastAsia"/>
                <w:kern w:val="0"/>
              </w:rPr>
              <w:br/>
              <w:t>（2）出现阿-斯综合征或心力衰竭的表现；</w:t>
            </w:r>
            <w:r w:rsidRPr="00603A1E">
              <w:rPr>
                <w:rFonts w:cs="宋体" w:hint="eastAsia"/>
                <w:kern w:val="0"/>
              </w:rPr>
              <w:br/>
              <w:t>（3）必须持续性依赖心脏起搏器维持心脏正常功能，且已经放置心脏起搏器。</w:t>
            </w:r>
          </w:p>
          <w:p w14:paraId="28D39BEF" w14:textId="0516D949" w:rsidR="00EB76DC" w:rsidRPr="00603A1E" w:rsidRDefault="00EB76DC" w:rsidP="006F7B57">
            <w:pPr>
              <w:widowControl/>
              <w:snapToGrid w:val="0"/>
              <w:spacing w:afterLines="20" w:after="62"/>
              <w:rPr>
                <w:rFonts w:cs="宋体"/>
                <w:kern w:val="0"/>
              </w:rPr>
            </w:pPr>
          </w:p>
        </w:tc>
      </w:tr>
      <w:tr w:rsidR="00EB76DC" w:rsidRPr="009B2271" w14:paraId="59B845B3" w14:textId="77777777" w:rsidTr="00AD2D09">
        <w:tc>
          <w:tcPr>
            <w:tcW w:w="562" w:type="dxa"/>
          </w:tcPr>
          <w:p w14:paraId="1C907AE3" w14:textId="77777777" w:rsidR="00EB76DC" w:rsidRPr="00880F45" w:rsidRDefault="00EB76DC" w:rsidP="00880F45">
            <w:pPr>
              <w:adjustRightInd w:val="0"/>
              <w:snapToGrid w:val="0"/>
              <w:spacing w:afterLines="20" w:after="62"/>
            </w:pPr>
            <w:r w:rsidRPr="00AD2D09">
              <w:t>114</w:t>
            </w:r>
          </w:p>
        </w:tc>
        <w:tc>
          <w:tcPr>
            <w:tcW w:w="1418" w:type="dxa"/>
            <w:shd w:val="clear" w:color="auto" w:fill="FFFFFF"/>
          </w:tcPr>
          <w:p w14:paraId="6DC71EC5" w14:textId="17EC1EE9" w:rsidR="00EB76DC" w:rsidRPr="00603A1E" w:rsidRDefault="00EB76DC" w:rsidP="00EB76DC">
            <w:pPr>
              <w:adjustRightInd w:val="0"/>
              <w:snapToGrid w:val="0"/>
              <w:spacing w:afterLines="20" w:after="62"/>
              <w:rPr>
                <w:rFonts w:cs="宋体"/>
                <w:kern w:val="0"/>
              </w:rPr>
            </w:pPr>
            <w:r w:rsidRPr="00603A1E">
              <w:rPr>
                <w:rFonts w:cs="宋体" w:hint="eastAsia"/>
                <w:kern w:val="0"/>
              </w:rPr>
              <w:t>严重巨细胞动脉炎</w:t>
            </w:r>
          </w:p>
        </w:tc>
        <w:tc>
          <w:tcPr>
            <w:tcW w:w="7938" w:type="dxa"/>
            <w:shd w:val="clear" w:color="auto" w:fill="FFFFFF"/>
          </w:tcPr>
          <w:p w14:paraId="586A9AE6" w14:textId="5C3B6B51" w:rsidR="00EB76DC" w:rsidRPr="00603A1E" w:rsidRDefault="00EB76DC" w:rsidP="00EB76DC">
            <w:pPr>
              <w:widowControl/>
              <w:snapToGrid w:val="0"/>
              <w:spacing w:afterLines="20" w:after="62"/>
              <w:rPr>
                <w:rFonts w:cs="宋体"/>
                <w:kern w:val="0"/>
              </w:rPr>
            </w:pPr>
            <w:r w:rsidRPr="00603A1E">
              <w:rPr>
                <w:rFonts w:cs="宋体" w:hint="eastAsia"/>
                <w:kern w:val="0"/>
              </w:rPr>
              <w:t>巨细胞动脉炎又称颅动脉炎、颞动脉炎、肉芽肿性动脉炎。须经专科医生明确诊断，并造成永久不可逆性的双侧</w:t>
            </w:r>
            <w:r w:rsidRPr="000E1B68">
              <w:rPr>
                <w:rFonts w:cs="宋体" w:hint="eastAsia"/>
                <w:b/>
                <w:kern w:val="0"/>
              </w:rPr>
              <w:t>肢体机能完全丧失</w:t>
            </w:r>
            <w:r w:rsidR="000E1B68">
              <w:rPr>
                <w:rStyle w:val="afd"/>
                <w:rFonts w:cs="宋体"/>
                <w:kern w:val="0"/>
              </w:rPr>
              <w:footnoteReference w:id="30"/>
            </w:r>
            <w:r w:rsidRPr="00603A1E">
              <w:rPr>
                <w:rFonts w:cs="宋体" w:hint="eastAsia"/>
                <w:kern w:val="0"/>
              </w:rPr>
              <w:t>或双眼失明。</w:t>
            </w:r>
          </w:p>
          <w:p w14:paraId="0AF45046" w14:textId="77777777" w:rsidR="00EB76DC" w:rsidRPr="00603A1E" w:rsidRDefault="00EB76DC" w:rsidP="00EB76DC">
            <w:pPr>
              <w:widowControl/>
              <w:snapToGrid w:val="0"/>
              <w:spacing w:afterLines="20" w:after="62"/>
              <w:rPr>
                <w:rFonts w:cs="宋体"/>
                <w:kern w:val="0"/>
              </w:rPr>
            </w:pPr>
          </w:p>
        </w:tc>
      </w:tr>
      <w:tr w:rsidR="00EB76DC" w:rsidRPr="009B2271" w14:paraId="5BDB25CC" w14:textId="77777777" w:rsidTr="00AD2D09">
        <w:tc>
          <w:tcPr>
            <w:tcW w:w="562" w:type="dxa"/>
          </w:tcPr>
          <w:p w14:paraId="0D56CDAE" w14:textId="77777777" w:rsidR="00EB76DC" w:rsidRPr="00880F45" w:rsidRDefault="00EB76DC" w:rsidP="00880F45">
            <w:pPr>
              <w:adjustRightInd w:val="0"/>
              <w:snapToGrid w:val="0"/>
              <w:spacing w:afterLines="20" w:after="62"/>
            </w:pPr>
            <w:r w:rsidRPr="00AD2D09">
              <w:t>115</w:t>
            </w:r>
          </w:p>
        </w:tc>
        <w:tc>
          <w:tcPr>
            <w:tcW w:w="1418" w:type="dxa"/>
            <w:shd w:val="clear" w:color="auto" w:fill="FFFFFF"/>
          </w:tcPr>
          <w:p w14:paraId="561D4408" w14:textId="0CC5439F" w:rsidR="00EB76DC" w:rsidRPr="00603A1E" w:rsidRDefault="00EB76DC" w:rsidP="00EB76DC">
            <w:pPr>
              <w:adjustRightInd w:val="0"/>
              <w:snapToGrid w:val="0"/>
              <w:spacing w:afterLines="20" w:after="62"/>
              <w:rPr>
                <w:rFonts w:cs="宋体"/>
                <w:kern w:val="0"/>
              </w:rPr>
            </w:pPr>
            <w:r w:rsidRPr="00603A1E">
              <w:rPr>
                <w:rFonts w:cs="宋体" w:hint="eastAsia"/>
                <w:kern w:val="0"/>
              </w:rPr>
              <w:t>严重减压病导致截瘫</w:t>
            </w:r>
          </w:p>
        </w:tc>
        <w:tc>
          <w:tcPr>
            <w:tcW w:w="7938" w:type="dxa"/>
            <w:shd w:val="clear" w:color="auto" w:fill="FFFFFF"/>
          </w:tcPr>
          <w:p w14:paraId="06BFEAFB" w14:textId="77777777" w:rsidR="00EB76DC" w:rsidRPr="00603A1E" w:rsidRDefault="00EB76DC" w:rsidP="00EB76DC">
            <w:pPr>
              <w:widowControl/>
              <w:snapToGrid w:val="0"/>
              <w:spacing w:afterLines="20" w:after="62"/>
              <w:rPr>
                <w:rFonts w:cs="宋体"/>
                <w:kern w:val="0"/>
              </w:rPr>
            </w:pPr>
            <w:r w:rsidRPr="00603A1E">
              <w:rPr>
                <w:rFonts w:cs="宋体" w:hint="eastAsia"/>
                <w:kern w:val="0"/>
              </w:rPr>
              <w:t>指因水下作业或潜水时减压过速导致血液内的气泡在血管内形成栓塞引起组织器官缺血和功能障碍。必须满足下列全部条件：</w:t>
            </w:r>
            <w:r w:rsidRPr="00603A1E">
              <w:rPr>
                <w:rFonts w:cs="宋体"/>
                <w:kern w:val="0"/>
              </w:rPr>
              <w:br/>
            </w:r>
            <w:r w:rsidRPr="00603A1E">
              <w:rPr>
                <w:rFonts w:cs="宋体" w:hint="eastAsia"/>
                <w:kern w:val="0"/>
              </w:rPr>
              <w:t>（</w:t>
            </w:r>
            <w:r w:rsidRPr="00603A1E">
              <w:rPr>
                <w:rFonts w:cs="宋体"/>
                <w:kern w:val="0"/>
              </w:rPr>
              <w:t>1）在减压过程中发病或减压后数小时发病；</w:t>
            </w:r>
            <w:r w:rsidRPr="00603A1E">
              <w:rPr>
                <w:rFonts w:cs="宋体"/>
                <w:kern w:val="0"/>
              </w:rPr>
              <w:br/>
            </w:r>
            <w:r w:rsidRPr="00603A1E">
              <w:rPr>
                <w:rFonts w:cs="宋体" w:hint="eastAsia"/>
                <w:kern w:val="0"/>
              </w:rPr>
              <w:t>（</w:t>
            </w:r>
            <w:r w:rsidRPr="00603A1E">
              <w:rPr>
                <w:rFonts w:cs="宋体"/>
                <w:kern w:val="0"/>
              </w:rPr>
              <w:t>2）脊髓血管栓塞导致截瘫，双下肢肌力3级或3级以下，持续180天以上。</w:t>
            </w:r>
            <w:r w:rsidRPr="00603A1E">
              <w:rPr>
                <w:rFonts w:cs="宋体"/>
                <w:kern w:val="0"/>
              </w:rPr>
              <w:br/>
            </w:r>
            <w:r w:rsidRPr="00603A1E">
              <w:rPr>
                <w:rFonts w:cs="宋体" w:hint="eastAsia"/>
                <w:b/>
                <w:kern w:val="0"/>
                <w:u w:val="single"/>
              </w:rPr>
              <w:t>脊柱以外器官的</w:t>
            </w:r>
            <w:r w:rsidRPr="00603A1E">
              <w:rPr>
                <w:rFonts w:cs="宋体"/>
                <w:b/>
                <w:kern w:val="0"/>
                <w:u w:val="single"/>
              </w:rPr>
              <w:t>1型减压病和2型减压病</w:t>
            </w:r>
            <w:r w:rsidRPr="00603A1E">
              <w:rPr>
                <w:rFonts w:cs="宋体" w:hint="eastAsia"/>
                <w:b/>
                <w:kern w:val="0"/>
                <w:u w:val="single"/>
              </w:rPr>
              <w:t>不在保障范围内</w:t>
            </w:r>
            <w:r w:rsidRPr="00603A1E">
              <w:rPr>
                <w:rFonts w:cs="宋体"/>
                <w:kern w:val="0"/>
              </w:rPr>
              <w:t>。</w:t>
            </w:r>
          </w:p>
          <w:p w14:paraId="7B147BB7" w14:textId="77777777" w:rsidR="00EB76DC" w:rsidRPr="00603A1E" w:rsidRDefault="00EB76DC" w:rsidP="00EB76DC">
            <w:pPr>
              <w:widowControl/>
              <w:snapToGrid w:val="0"/>
              <w:spacing w:afterLines="20" w:after="62"/>
              <w:rPr>
                <w:rFonts w:cs="宋体"/>
                <w:kern w:val="0"/>
              </w:rPr>
            </w:pPr>
          </w:p>
        </w:tc>
      </w:tr>
      <w:tr w:rsidR="00EB76DC" w:rsidRPr="009B2271" w14:paraId="4C679D27" w14:textId="77777777" w:rsidTr="00AD2D09">
        <w:tc>
          <w:tcPr>
            <w:tcW w:w="562" w:type="dxa"/>
          </w:tcPr>
          <w:p w14:paraId="0145E8F1" w14:textId="77777777" w:rsidR="00EB76DC" w:rsidRPr="00AD2D09" w:rsidRDefault="00EB76DC" w:rsidP="00880F45">
            <w:pPr>
              <w:adjustRightInd w:val="0"/>
              <w:snapToGrid w:val="0"/>
              <w:spacing w:afterLines="20" w:after="62"/>
            </w:pPr>
            <w:r w:rsidRPr="00AD2D09">
              <w:t>116</w:t>
            </w:r>
          </w:p>
        </w:tc>
        <w:tc>
          <w:tcPr>
            <w:tcW w:w="1418" w:type="dxa"/>
            <w:shd w:val="clear" w:color="auto" w:fill="FFFFFF"/>
          </w:tcPr>
          <w:p w14:paraId="72061341" w14:textId="0BA645DA" w:rsidR="00EB76DC" w:rsidRPr="00603A1E" w:rsidRDefault="00EB76DC" w:rsidP="00EB76DC">
            <w:pPr>
              <w:adjustRightInd w:val="0"/>
              <w:snapToGrid w:val="0"/>
              <w:spacing w:afterLines="20" w:after="62"/>
              <w:rPr>
                <w:rFonts w:cs="宋体"/>
                <w:kern w:val="0"/>
              </w:rPr>
            </w:pPr>
            <w:r w:rsidRPr="00603A1E">
              <w:rPr>
                <w:rFonts w:cs="宋体" w:hint="eastAsia"/>
                <w:kern w:val="0"/>
              </w:rPr>
              <w:t>斯蒂尔病</w:t>
            </w:r>
          </w:p>
        </w:tc>
        <w:tc>
          <w:tcPr>
            <w:tcW w:w="7938" w:type="dxa"/>
            <w:shd w:val="clear" w:color="auto" w:fill="FFFFFF"/>
          </w:tcPr>
          <w:p w14:paraId="04D2652F" w14:textId="77777777" w:rsidR="00EB76DC" w:rsidRPr="00603A1E" w:rsidRDefault="00EB76DC" w:rsidP="00EB76DC">
            <w:pPr>
              <w:widowControl/>
              <w:snapToGrid w:val="0"/>
              <w:spacing w:afterLines="20" w:after="62"/>
              <w:rPr>
                <w:rFonts w:cs="宋体"/>
                <w:kern w:val="0"/>
              </w:rPr>
            </w:pPr>
            <w:r w:rsidRPr="00603A1E">
              <w:rPr>
                <w:rFonts w:cs="宋体" w:hint="eastAsia"/>
                <w:kern w:val="0"/>
              </w:rPr>
              <w:t>斯蒂尔病须满足下列全部条件：</w:t>
            </w:r>
            <w:r w:rsidRPr="00603A1E">
              <w:rPr>
                <w:rFonts w:cs="宋体"/>
                <w:kern w:val="0"/>
              </w:rPr>
              <w:br/>
            </w:r>
            <w:r w:rsidRPr="00603A1E">
              <w:rPr>
                <w:rFonts w:cs="宋体" w:hint="eastAsia"/>
                <w:kern w:val="0"/>
              </w:rPr>
              <w:t>（1）因该病引致广泛性关节破坏，以致需要进</w:t>
            </w:r>
            <w:r w:rsidRPr="00603A1E">
              <w:rPr>
                <w:rFonts w:ascii="Batang" w:eastAsia="Batang" w:hAnsi="Batang" w:cs="Batang" w:hint="eastAsia"/>
                <w:kern w:val="0"/>
              </w:rPr>
              <w:t>行</w:t>
            </w:r>
            <w:proofErr w:type="gramStart"/>
            <w:r w:rsidRPr="00603A1E">
              <w:rPr>
                <w:rFonts w:cs="微软雅黑" w:hint="eastAsia"/>
                <w:kern w:val="0"/>
              </w:rPr>
              <w:t>髋</w:t>
            </w:r>
            <w:r w:rsidRPr="00603A1E">
              <w:rPr>
                <w:rFonts w:cs="Malgun Gothic" w:hint="eastAsia"/>
                <w:kern w:val="0"/>
              </w:rPr>
              <w:t>及膝</w:t>
            </w:r>
            <w:r w:rsidRPr="00603A1E">
              <w:rPr>
                <w:rFonts w:cs="微软雅黑" w:hint="eastAsia"/>
                <w:kern w:val="0"/>
              </w:rPr>
              <w:t>关节</w:t>
            </w:r>
            <w:proofErr w:type="gramEnd"/>
            <w:r w:rsidRPr="00603A1E">
              <w:rPr>
                <w:rFonts w:cs="Malgun Gothic" w:hint="eastAsia"/>
                <w:kern w:val="0"/>
              </w:rPr>
              <w:t>置</w:t>
            </w:r>
            <w:r w:rsidRPr="00603A1E">
              <w:rPr>
                <w:rFonts w:cs="微软雅黑" w:hint="eastAsia"/>
                <w:kern w:val="0"/>
              </w:rPr>
              <w:t>换</w:t>
            </w:r>
            <w:r w:rsidRPr="00603A1E">
              <w:rPr>
                <w:rFonts w:cs="Malgun Gothic" w:hint="eastAsia"/>
                <w:kern w:val="0"/>
              </w:rPr>
              <w:t>；</w:t>
            </w:r>
            <w:r w:rsidRPr="00603A1E">
              <w:rPr>
                <w:rFonts w:cs="宋体"/>
                <w:kern w:val="0"/>
              </w:rPr>
              <w:br/>
            </w:r>
            <w:r w:rsidRPr="00603A1E">
              <w:rPr>
                <w:rFonts w:cs="宋体" w:hint="eastAsia"/>
                <w:kern w:val="0"/>
              </w:rPr>
              <w:t>（2）由医院的风湿病专科医生确诊。</w:t>
            </w:r>
          </w:p>
          <w:p w14:paraId="01239068" w14:textId="77777777" w:rsidR="00EB76DC" w:rsidRPr="00603A1E" w:rsidRDefault="00EB76DC" w:rsidP="00EB76DC">
            <w:pPr>
              <w:widowControl/>
              <w:snapToGrid w:val="0"/>
              <w:spacing w:afterLines="20" w:after="62"/>
              <w:rPr>
                <w:rFonts w:cs="宋体"/>
                <w:kern w:val="0"/>
              </w:rPr>
            </w:pPr>
          </w:p>
        </w:tc>
      </w:tr>
      <w:tr w:rsidR="00EB76DC" w:rsidRPr="009B2271" w14:paraId="480ED544" w14:textId="77777777" w:rsidTr="00AD2D09">
        <w:tc>
          <w:tcPr>
            <w:tcW w:w="562" w:type="dxa"/>
          </w:tcPr>
          <w:p w14:paraId="3E04C3ED" w14:textId="77777777" w:rsidR="00EB76DC" w:rsidRPr="00AD2D09" w:rsidRDefault="00EB76DC" w:rsidP="00880F45">
            <w:pPr>
              <w:adjustRightInd w:val="0"/>
              <w:snapToGrid w:val="0"/>
              <w:spacing w:afterLines="20" w:after="62"/>
            </w:pPr>
            <w:r w:rsidRPr="00AD2D09">
              <w:t>117</w:t>
            </w:r>
          </w:p>
        </w:tc>
        <w:tc>
          <w:tcPr>
            <w:tcW w:w="1418" w:type="dxa"/>
            <w:shd w:val="clear" w:color="auto" w:fill="FFFFFF"/>
          </w:tcPr>
          <w:p w14:paraId="57DD2979" w14:textId="16807D44" w:rsidR="00EB76DC" w:rsidRPr="00603A1E" w:rsidRDefault="00EB76DC" w:rsidP="00EB76DC">
            <w:pPr>
              <w:adjustRightInd w:val="0"/>
              <w:snapToGrid w:val="0"/>
              <w:spacing w:afterLines="20" w:after="62"/>
              <w:rPr>
                <w:rFonts w:cs="宋体"/>
                <w:kern w:val="0"/>
              </w:rPr>
            </w:pPr>
            <w:r w:rsidRPr="00603A1E">
              <w:rPr>
                <w:rFonts w:cs="宋体" w:hint="eastAsia"/>
                <w:kern w:val="0"/>
              </w:rPr>
              <w:t>永久性脑脊液分流术</w:t>
            </w:r>
          </w:p>
        </w:tc>
        <w:tc>
          <w:tcPr>
            <w:tcW w:w="7938" w:type="dxa"/>
            <w:shd w:val="clear" w:color="auto" w:fill="FFFFFF"/>
          </w:tcPr>
          <w:p w14:paraId="5A524E3A" w14:textId="77777777" w:rsidR="00EB76DC" w:rsidRPr="00603A1E" w:rsidRDefault="00EB76DC" w:rsidP="00EB76DC">
            <w:pPr>
              <w:widowControl/>
              <w:snapToGrid w:val="0"/>
              <w:spacing w:afterLines="20" w:after="62"/>
              <w:rPr>
                <w:rFonts w:cs="宋体"/>
                <w:kern w:val="0"/>
              </w:rPr>
            </w:pPr>
            <w:r w:rsidRPr="00603A1E">
              <w:rPr>
                <w:rFonts w:cs="宋体" w:hint="eastAsia"/>
                <w:kern w:val="0"/>
              </w:rPr>
              <w:t>指因先天性脑积水（即先天性的脑脊液循环或吸收功能障碍，使脑脊液大量积滞而导致脑室或蛛网膜下腔扩大），而接受的永久性脑脊液分流手术。</w:t>
            </w:r>
          </w:p>
          <w:p w14:paraId="6993040A" w14:textId="77777777" w:rsidR="00EB76DC" w:rsidRPr="00603A1E" w:rsidRDefault="00EB76DC" w:rsidP="00EB76DC">
            <w:pPr>
              <w:widowControl/>
              <w:snapToGrid w:val="0"/>
              <w:spacing w:afterLines="20" w:after="62"/>
              <w:rPr>
                <w:rFonts w:cs="宋体"/>
                <w:kern w:val="0"/>
              </w:rPr>
            </w:pPr>
          </w:p>
        </w:tc>
      </w:tr>
      <w:tr w:rsidR="00EB76DC" w:rsidRPr="009B2271" w14:paraId="2B04A230" w14:textId="77777777" w:rsidTr="00AD2D09">
        <w:tc>
          <w:tcPr>
            <w:tcW w:w="562" w:type="dxa"/>
          </w:tcPr>
          <w:p w14:paraId="7C185F2D" w14:textId="77777777" w:rsidR="00EB76DC" w:rsidRPr="00AD2D09" w:rsidRDefault="00EB76DC" w:rsidP="00880F45">
            <w:pPr>
              <w:adjustRightInd w:val="0"/>
              <w:snapToGrid w:val="0"/>
              <w:spacing w:afterLines="20" w:after="62"/>
            </w:pPr>
            <w:r w:rsidRPr="00AD2D09">
              <w:lastRenderedPageBreak/>
              <w:t>118</w:t>
            </w:r>
          </w:p>
        </w:tc>
        <w:tc>
          <w:tcPr>
            <w:tcW w:w="1418" w:type="dxa"/>
            <w:shd w:val="clear" w:color="auto" w:fill="FFFFFF"/>
          </w:tcPr>
          <w:p w14:paraId="4E083A82" w14:textId="228FED93" w:rsidR="00EB76DC" w:rsidRPr="00603A1E" w:rsidRDefault="00EB76DC" w:rsidP="00EB76DC">
            <w:pPr>
              <w:adjustRightInd w:val="0"/>
              <w:snapToGrid w:val="0"/>
              <w:spacing w:afterLines="20" w:after="62"/>
              <w:rPr>
                <w:rFonts w:cs="宋体"/>
                <w:kern w:val="0"/>
              </w:rPr>
            </w:pPr>
            <w:r w:rsidRPr="00603A1E">
              <w:rPr>
                <w:rFonts w:cs="宋体" w:hint="eastAsia"/>
                <w:kern w:val="0"/>
              </w:rPr>
              <w:t>严重组织细胞增生症</w:t>
            </w:r>
          </w:p>
        </w:tc>
        <w:tc>
          <w:tcPr>
            <w:tcW w:w="7938" w:type="dxa"/>
            <w:shd w:val="clear" w:color="auto" w:fill="FFFFFF"/>
          </w:tcPr>
          <w:p w14:paraId="0699E677" w14:textId="77777777" w:rsidR="00EB76DC" w:rsidRPr="00603A1E" w:rsidRDefault="00EB76DC" w:rsidP="00EB76DC">
            <w:pPr>
              <w:widowControl/>
              <w:snapToGrid w:val="0"/>
              <w:spacing w:afterLines="20" w:after="62"/>
              <w:rPr>
                <w:rFonts w:cs="宋体"/>
                <w:kern w:val="0"/>
              </w:rPr>
            </w:pPr>
            <w:r w:rsidRPr="00603A1E">
              <w:rPr>
                <w:rFonts w:cs="宋体" w:hint="eastAsia"/>
                <w:kern w:val="0"/>
              </w:rPr>
              <w:t>是指一组单核巨噬细胞（组织细胞）异常增生的疾病。理赔时须满足下列所有条件：</w:t>
            </w:r>
            <w:r w:rsidRPr="00603A1E">
              <w:rPr>
                <w:rFonts w:cs="宋体"/>
                <w:kern w:val="0"/>
              </w:rPr>
              <w:br/>
            </w:r>
            <w:r w:rsidRPr="00603A1E">
              <w:rPr>
                <w:rFonts w:cs="宋体" w:hint="eastAsia"/>
                <w:kern w:val="0"/>
              </w:rPr>
              <w:t>（1）支气管镜活检或开胸肺活检病理检查证实；</w:t>
            </w:r>
            <w:r w:rsidRPr="00603A1E">
              <w:rPr>
                <w:rFonts w:cs="宋体"/>
                <w:kern w:val="0"/>
              </w:rPr>
              <w:br/>
            </w:r>
            <w:r w:rsidRPr="00603A1E">
              <w:rPr>
                <w:rFonts w:cs="宋体" w:hint="eastAsia"/>
                <w:kern w:val="0"/>
              </w:rPr>
              <w:t>（2）已导致呼吸衰竭和右心衰竭；</w:t>
            </w:r>
            <w:r w:rsidRPr="00603A1E">
              <w:rPr>
                <w:rFonts w:cs="宋体"/>
                <w:kern w:val="0"/>
              </w:rPr>
              <w:br/>
            </w:r>
            <w:r w:rsidRPr="00603A1E">
              <w:rPr>
                <w:rFonts w:cs="宋体" w:hint="eastAsia"/>
                <w:kern w:val="0"/>
              </w:rPr>
              <w:t>（3）影像学检查显示蜂窝肺。</w:t>
            </w:r>
          </w:p>
          <w:p w14:paraId="5E101BBA" w14:textId="77777777" w:rsidR="00EB76DC" w:rsidRPr="00603A1E" w:rsidRDefault="00EB76DC" w:rsidP="00EB76DC">
            <w:pPr>
              <w:widowControl/>
              <w:snapToGrid w:val="0"/>
              <w:spacing w:afterLines="20" w:after="62"/>
              <w:rPr>
                <w:rFonts w:cs="宋体"/>
                <w:kern w:val="0"/>
              </w:rPr>
            </w:pPr>
          </w:p>
        </w:tc>
      </w:tr>
      <w:tr w:rsidR="00EB76DC" w:rsidRPr="009B2271" w14:paraId="1CCC8BCB" w14:textId="77777777" w:rsidTr="00AD2D09">
        <w:tc>
          <w:tcPr>
            <w:tcW w:w="562" w:type="dxa"/>
          </w:tcPr>
          <w:p w14:paraId="6BCEC953" w14:textId="77777777" w:rsidR="00EB76DC" w:rsidRPr="00AD2D09" w:rsidRDefault="00EB76DC" w:rsidP="00880F45">
            <w:pPr>
              <w:adjustRightInd w:val="0"/>
              <w:snapToGrid w:val="0"/>
              <w:spacing w:afterLines="20" w:after="62"/>
            </w:pPr>
            <w:r w:rsidRPr="00AD2D09">
              <w:t>119</w:t>
            </w:r>
          </w:p>
        </w:tc>
        <w:tc>
          <w:tcPr>
            <w:tcW w:w="1418" w:type="dxa"/>
            <w:shd w:val="clear" w:color="auto" w:fill="FFFFFF"/>
          </w:tcPr>
          <w:p w14:paraId="770E76B3" w14:textId="592B1056" w:rsidR="00EB76DC" w:rsidRPr="00603A1E" w:rsidRDefault="00EB76DC" w:rsidP="00EB76DC">
            <w:pPr>
              <w:adjustRightInd w:val="0"/>
              <w:snapToGrid w:val="0"/>
              <w:spacing w:afterLines="20" w:after="62"/>
              <w:rPr>
                <w:rFonts w:cs="宋体"/>
                <w:kern w:val="0"/>
              </w:rPr>
            </w:pPr>
            <w:r w:rsidRPr="00603A1E">
              <w:rPr>
                <w:rFonts w:cs="宋体" w:hint="eastAsia"/>
                <w:kern w:val="0"/>
              </w:rPr>
              <w:t>严重气性坏疽</w:t>
            </w:r>
          </w:p>
        </w:tc>
        <w:tc>
          <w:tcPr>
            <w:tcW w:w="7938" w:type="dxa"/>
            <w:shd w:val="clear" w:color="auto" w:fill="FFFFFF"/>
          </w:tcPr>
          <w:p w14:paraId="641E9A6B" w14:textId="77777777" w:rsidR="00EB76DC" w:rsidRPr="00603A1E" w:rsidRDefault="00EB76DC" w:rsidP="00EB76DC">
            <w:pPr>
              <w:widowControl/>
              <w:snapToGrid w:val="0"/>
              <w:spacing w:afterLines="20" w:after="62"/>
              <w:rPr>
                <w:rFonts w:cs="宋体"/>
                <w:b/>
                <w:kern w:val="0"/>
                <w:u w:val="single"/>
              </w:rPr>
            </w:pPr>
            <w:r w:rsidRPr="00603A1E">
              <w:rPr>
                <w:rFonts w:cs="宋体" w:hint="eastAsia"/>
                <w:kern w:val="0"/>
              </w:rPr>
              <w:t>指由梭状芽胞杆菌所致的肌坏死或肌炎。须经医院的专科医生明确诊断，且须满足下列全部条件：</w:t>
            </w:r>
            <w:r w:rsidRPr="00603A1E">
              <w:rPr>
                <w:rFonts w:cs="宋体"/>
                <w:kern w:val="0"/>
              </w:rPr>
              <w:br/>
            </w:r>
            <w:r w:rsidRPr="00603A1E">
              <w:rPr>
                <w:rFonts w:cs="宋体" w:hint="eastAsia"/>
                <w:kern w:val="0"/>
              </w:rPr>
              <w:t>（1）符合气性坏疽的一般临床表现；</w:t>
            </w:r>
            <w:r w:rsidRPr="00603A1E">
              <w:rPr>
                <w:rFonts w:cs="宋体"/>
                <w:kern w:val="0"/>
              </w:rPr>
              <w:br/>
            </w:r>
            <w:r w:rsidRPr="00603A1E">
              <w:rPr>
                <w:rFonts w:cs="宋体" w:hint="eastAsia"/>
                <w:kern w:val="0"/>
              </w:rPr>
              <w:t>（2）细菌培养检出致病菌；</w:t>
            </w:r>
            <w:r w:rsidRPr="00603A1E">
              <w:rPr>
                <w:rFonts w:cs="宋体"/>
                <w:kern w:val="0"/>
              </w:rPr>
              <w:br/>
            </w:r>
            <w:r w:rsidRPr="00603A1E">
              <w:rPr>
                <w:rFonts w:cs="宋体" w:hint="eastAsia"/>
                <w:kern w:val="0"/>
              </w:rPr>
              <w:t>（3）出现广泛性肌肉及组织坏死，并已经实施了坏死组织和筋膜以及肌肉的切除手术。</w:t>
            </w:r>
            <w:r w:rsidRPr="00603A1E">
              <w:rPr>
                <w:rFonts w:cs="宋体"/>
                <w:kern w:val="0"/>
              </w:rPr>
              <w:br/>
            </w:r>
            <w:r w:rsidRPr="00603A1E">
              <w:rPr>
                <w:rFonts w:cs="宋体" w:hint="eastAsia"/>
                <w:b/>
                <w:kern w:val="0"/>
                <w:u w:val="single"/>
              </w:rPr>
              <w:t>清创术不在保障范围内。</w:t>
            </w:r>
          </w:p>
          <w:p w14:paraId="13AE324E" w14:textId="77777777" w:rsidR="00EB76DC" w:rsidRPr="00603A1E" w:rsidRDefault="00EB76DC" w:rsidP="00EB76DC">
            <w:pPr>
              <w:widowControl/>
              <w:snapToGrid w:val="0"/>
              <w:spacing w:afterLines="20" w:after="62"/>
              <w:rPr>
                <w:rFonts w:cs="宋体"/>
                <w:kern w:val="0"/>
              </w:rPr>
            </w:pPr>
          </w:p>
        </w:tc>
      </w:tr>
      <w:tr w:rsidR="00EB76DC" w:rsidRPr="009B2271" w14:paraId="000B482F" w14:textId="77777777" w:rsidTr="00AD2D09">
        <w:tc>
          <w:tcPr>
            <w:tcW w:w="562" w:type="dxa"/>
          </w:tcPr>
          <w:p w14:paraId="6E1BA53A" w14:textId="77777777" w:rsidR="00EB76DC" w:rsidRPr="00AD2D09" w:rsidRDefault="00EB76DC" w:rsidP="00880F45">
            <w:pPr>
              <w:adjustRightInd w:val="0"/>
              <w:snapToGrid w:val="0"/>
              <w:spacing w:afterLines="20" w:after="62"/>
            </w:pPr>
            <w:r w:rsidRPr="00AD2D09">
              <w:t>120</w:t>
            </w:r>
          </w:p>
        </w:tc>
        <w:tc>
          <w:tcPr>
            <w:tcW w:w="1418" w:type="dxa"/>
            <w:shd w:val="clear" w:color="auto" w:fill="FFFFFF"/>
          </w:tcPr>
          <w:p w14:paraId="359E864A" w14:textId="0B9D542A" w:rsidR="00EB76DC" w:rsidRPr="00603A1E" w:rsidRDefault="00EB76DC" w:rsidP="00EB76DC">
            <w:pPr>
              <w:adjustRightInd w:val="0"/>
              <w:snapToGrid w:val="0"/>
              <w:spacing w:afterLines="20" w:after="62"/>
              <w:rPr>
                <w:rFonts w:cs="宋体"/>
                <w:kern w:val="0"/>
              </w:rPr>
            </w:pPr>
            <w:r w:rsidRPr="00D77E10">
              <w:rPr>
                <w:rFonts w:cs="宋体" w:hint="eastAsia"/>
                <w:kern w:val="0"/>
              </w:rPr>
              <w:t>严重脊髓灰质炎</w:t>
            </w:r>
          </w:p>
        </w:tc>
        <w:tc>
          <w:tcPr>
            <w:tcW w:w="7938" w:type="dxa"/>
            <w:shd w:val="clear" w:color="auto" w:fill="FFFFFF"/>
          </w:tcPr>
          <w:p w14:paraId="2DB27360" w14:textId="77777777" w:rsidR="00EB76DC" w:rsidRPr="00DB4708" w:rsidRDefault="00EB76DC" w:rsidP="00EB76DC">
            <w:pPr>
              <w:widowControl/>
              <w:snapToGrid w:val="0"/>
              <w:spacing w:afterLines="20" w:after="62"/>
              <w:rPr>
                <w:rFonts w:cs="宋体"/>
                <w:kern w:val="0"/>
              </w:rPr>
            </w:pPr>
            <w:r w:rsidRPr="00DB4708">
              <w:rPr>
                <w:rFonts w:cs="宋体" w:hint="eastAsia"/>
                <w:kern w:val="0"/>
              </w:rPr>
              <w:t>脊髓灰质炎是由于脊髓灰质炎病毒感染所致的瘫痪性疾病，临床表现为运动功能损害或呼吸无力。脊髓灰质炎必须明确诊断，且需提供脊髓灰质炎病毒检查的证据(如粪便或脑脊液检查，血液中抗体检查)。</w:t>
            </w:r>
          </w:p>
          <w:p w14:paraId="19AF959C" w14:textId="3200F27B" w:rsidR="00EB76DC" w:rsidRPr="00603A1E" w:rsidRDefault="00EB76DC" w:rsidP="00EB76DC">
            <w:pPr>
              <w:widowControl/>
              <w:snapToGrid w:val="0"/>
              <w:spacing w:afterLines="20" w:after="62"/>
              <w:rPr>
                <w:rFonts w:cs="宋体"/>
                <w:kern w:val="0"/>
              </w:rPr>
            </w:pPr>
            <w:r w:rsidRPr="00DB4708">
              <w:rPr>
                <w:rFonts w:cs="宋体" w:hint="eastAsia"/>
                <w:kern w:val="0"/>
              </w:rPr>
              <w:t>严重脊髓灰质炎造成的神经系统功能损害导致</w:t>
            </w:r>
            <w:proofErr w:type="gramStart"/>
            <w:r w:rsidRPr="00DB4708">
              <w:rPr>
                <w:rFonts w:cs="宋体" w:hint="eastAsia"/>
                <w:kern w:val="0"/>
              </w:rPr>
              <w:t>一</w:t>
            </w:r>
            <w:proofErr w:type="gramEnd"/>
            <w:r w:rsidRPr="00DB4708">
              <w:rPr>
                <w:rFonts w:cs="宋体" w:hint="eastAsia"/>
                <w:kern w:val="0"/>
              </w:rPr>
              <w:t>肢或</w:t>
            </w:r>
            <w:proofErr w:type="gramStart"/>
            <w:r w:rsidRPr="00DB4708">
              <w:rPr>
                <w:rFonts w:cs="宋体" w:hint="eastAsia"/>
                <w:kern w:val="0"/>
              </w:rPr>
              <w:t>一肢以上</w:t>
            </w:r>
            <w:proofErr w:type="gramEnd"/>
            <w:r w:rsidRPr="00DB4708">
              <w:rPr>
                <w:rFonts w:cs="宋体" w:hint="eastAsia"/>
                <w:kern w:val="0"/>
              </w:rPr>
              <w:t>肢体随意运动功能永久完全丧失。肢体随意运动功能永久完全丧失，指疾病确诊180天后，</w:t>
            </w:r>
            <w:proofErr w:type="gramStart"/>
            <w:r w:rsidRPr="00DB4708">
              <w:rPr>
                <w:rFonts w:cs="宋体" w:hint="eastAsia"/>
                <w:kern w:val="0"/>
              </w:rPr>
              <w:t>每肢三大</w:t>
            </w:r>
            <w:proofErr w:type="gramEnd"/>
            <w:r w:rsidRPr="00DB4708">
              <w:rPr>
                <w:rFonts w:cs="宋体" w:hint="eastAsia"/>
                <w:kern w:val="0"/>
              </w:rPr>
              <w:t>关节中的两大关节仍然完全僵硬，或肢体肌力在2级（含）以下。</w:t>
            </w:r>
          </w:p>
        </w:tc>
      </w:tr>
    </w:tbl>
    <w:p w14:paraId="4A8C7555" w14:textId="097E2B21" w:rsidR="006F7B57" w:rsidRDefault="006F7B57" w:rsidP="00F41B7F">
      <w:pPr>
        <w:adjustRightInd w:val="0"/>
        <w:snapToGrid w:val="0"/>
        <w:spacing w:afterLines="20" w:after="62"/>
        <w:rPr>
          <w:b/>
        </w:rPr>
      </w:pPr>
    </w:p>
    <w:p w14:paraId="48493E05" w14:textId="3CDD2606" w:rsidR="006F7B57" w:rsidRDefault="006F7B57" w:rsidP="00F41B7F">
      <w:pPr>
        <w:adjustRightInd w:val="0"/>
        <w:snapToGrid w:val="0"/>
        <w:spacing w:afterLines="20" w:after="62"/>
        <w:rPr>
          <w:b/>
        </w:rPr>
      </w:pPr>
    </w:p>
    <w:p w14:paraId="0B0896B7" w14:textId="77777777" w:rsidR="006F7B57" w:rsidRPr="006F7B57" w:rsidRDefault="006F7B57" w:rsidP="00F41B7F">
      <w:pPr>
        <w:adjustRightInd w:val="0"/>
        <w:snapToGrid w:val="0"/>
        <w:spacing w:afterLines="20" w:after="62"/>
        <w:rPr>
          <w:b/>
        </w:rPr>
      </w:pPr>
    </w:p>
    <w:p w14:paraId="3967C8D8" w14:textId="77777777" w:rsidR="00190FD0" w:rsidRPr="00880F45" w:rsidRDefault="00190FD0">
      <w:pPr>
        <w:widowControl/>
        <w:jc w:val="left"/>
        <w:rPr>
          <w:b/>
        </w:rPr>
      </w:pPr>
      <w:r w:rsidRPr="00880F45">
        <w:rPr>
          <w:b/>
        </w:rPr>
        <w:br w:type="page"/>
      </w:r>
    </w:p>
    <w:p w14:paraId="118A232B" w14:textId="46B753A4" w:rsidR="00A7216E" w:rsidRPr="00840FB3" w:rsidRDefault="00A7216E">
      <w:pPr>
        <w:rPr>
          <w:b/>
        </w:rPr>
      </w:pPr>
      <w:r w:rsidRPr="00840FB3">
        <w:rPr>
          <w:rFonts w:hint="eastAsia"/>
          <w:b/>
        </w:rPr>
        <w:lastRenderedPageBreak/>
        <w:t>附表</w:t>
      </w:r>
      <w:r w:rsidR="00663E86" w:rsidRPr="00840FB3">
        <w:rPr>
          <w:rFonts w:hint="eastAsia"/>
          <w:b/>
        </w:rPr>
        <w:t>二</w:t>
      </w:r>
      <w:r w:rsidRPr="00840FB3">
        <w:rPr>
          <w:rFonts w:hint="eastAsia"/>
          <w:b/>
        </w:rPr>
        <w:t>：</w:t>
      </w:r>
      <w:r w:rsidR="00654674" w:rsidRPr="00840FB3">
        <w:rPr>
          <w:rFonts w:hint="eastAsia"/>
          <w:b/>
        </w:rPr>
        <w:t>主合同约定的</w:t>
      </w:r>
      <w:r w:rsidRPr="00840FB3">
        <w:rPr>
          <w:rFonts w:hint="eastAsia"/>
          <w:b/>
        </w:rPr>
        <w:t>轻</w:t>
      </w:r>
      <w:r w:rsidR="00E35AF9" w:rsidRPr="00840FB3">
        <w:rPr>
          <w:rFonts w:hint="eastAsia"/>
          <w:b/>
        </w:rPr>
        <w:t>症</w:t>
      </w:r>
      <w:r w:rsidRPr="00840FB3">
        <w:rPr>
          <w:rFonts w:hint="eastAsia"/>
          <w:b/>
        </w:rPr>
        <w:t>疾病</w:t>
      </w:r>
    </w:p>
    <w:p w14:paraId="22E8AE57" w14:textId="77777777" w:rsidR="00174653" w:rsidRPr="00840FB3" w:rsidRDefault="00174653" w:rsidP="00174653">
      <w:pPr>
        <w:pStyle w:val="afc"/>
        <w:rPr>
          <w:rFonts w:cs="宋体"/>
          <w:bCs/>
          <w:kern w:val="0"/>
          <w:sz w:val="21"/>
          <w:szCs w:val="21"/>
          <w:lang w:val="en-US" w:eastAsia="zh-CN"/>
        </w:rPr>
      </w:pPr>
      <w:bookmarkStart w:id="23" w:name="_Hlk58231774"/>
      <w:r w:rsidRPr="00840FB3">
        <w:rPr>
          <w:rFonts w:hint="eastAsia"/>
          <w:bCs/>
          <w:sz w:val="21"/>
          <w:szCs w:val="21"/>
          <w:lang w:eastAsia="zh-CN"/>
        </w:rPr>
        <w:t>主合同约定的</w:t>
      </w:r>
      <w:proofErr w:type="spellStart"/>
      <w:r w:rsidRPr="00840FB3">
        <w:rPr>
          <w:rFonts w:hint="eastAsia"/>
          <w:bCs/>
          <w:sz w:val="21"/>
          <w:szCs w:val="21"/>
        </w:rPr>
        <w:t>轻</w:t>
      </w:r>
      <w:r w:rsidRPr="00840FB3">
        <w:rPr>
          <w:rFonts w:hint="eastAsia"/>
          <w:bCs/>
          <w:sz w:val="21"/>
          <w:szCs w:val="21"/>
          <w:lang w:eastAsia="zh-CN"/>
        </w:rPr>
        <w:t>症</w:t>
      </w:r>
      <w:r w:rsidRPr="00840FB3">
        <w:rPr>
          <w:rFonts w:hint="eastAsia"/>
          <w:bCs/>
          <w:sz w:val="21"/>
          <w:szCs w:val="21"/>
        </w:rPr>
        <w:t>疾病</w:t>
      </w:r>
      <w:r w:rsidRPr="00840FB3">
        <w:rPr>
          <w:rFonts w:cs="宋体" w:hint="eastAsia"/>
          <w:bCs/>
          <w:kern w:val="0"/>
          <w:sz w:val="21"/>
          <w:szCs w:val="21"/>
          <w:lang w:val="en-US" w:eastAsia="zh-CN"/>
        </w:rPr>
        <w:t>，共有</w:t>
      </w:r>
      <w:proofErr w:type="spellEnd"/>
      <w:r w:rsidRPr="00840FB3">
        <w:rPr>
          <w:rFonts w:cs="宋体"/>
          <w:bCs/>
          <w:kern w:val="0"/>
          <w:sz w:val="21"/>
          <w:szCs w:val="21"/>
          <w:lang w:val="en-US" w:eastAsia="zh-CN"/>
        </w:rPr>
        <w:t>40种</w:t>
      </w:r>
      <w:r w:rsidRPr="00840FB3">
        <w:rPr>
          <w:rFonts w:cs="宋体" w:hint="eastAsia"/>
          <w:bCs/>
          <w:kern w:val="0"/>
          <w:sz w:val="21"/>
          <w:szCs w:val="21"/>
          <w:lang w:val="en-US" w:eastAsia="zh-CN"/>
        </w:rPr>
        <w:t>，</w:t>
      </w:r>
      <w:r w:rsidRPr="00840FB3">
        <w:rPr>
          <w:rFonts w:cs="宋体"/>
          <w:bCs/>
          <w:kern w:val="0"/>
          <w:sz w:val="21"/>
          <w:szCs w:val="21"/>
          <w:lang w:val="en-US" w:eastAsia="zh-CN"/>
        </w:rPr>
        <w:t>其中第1至3种</w:t>
      </w:r>
      <w:proofErr w:type="spellStart"/>
      <w:r w:rsidRPr="00840FB3">
        <w:rPr>
          <w:rFonts w:hint="eastAsia"/>
          <w:bCs/>
          <w:sz w:val="21"/>
          <w:szCs w:val="21"/>
        </w:rPr>
        <w:t>轻</w:t>
      </w:r>
      <w:r w:rsidRPr="00840FB3">
        <w:rPr>
          <w:rFonts w:hint="eastAsia"/>
          <w:bCs/>
          <w:sz w:val="21"/>
          <w:szCs w:val="21"/>
          <w:lang w:eastAsia="zh-CN"/>
        </w:rPr>
        <w:t>症</w:t>
      </w:r>
      <w:r w:rsidRPr="00840FB3">
        <w:rPr>
          <w:rFonts w:hint="eastAsia"/>
          <w:bCs/>
          <w:sz w:val="21"/>
          <w:szCs w:val="21"/>
        </w:rPr>
        <w:t>疾病</w:t>
      </w:r>
      <w:r w:rsidRPr="00840FB3">
        <w:rPr>
          <w:rFonts w:cs="宋体"/>
          <w:bCs/>
          <w:kern w:val="0"/>
          <w:sz w:val="21"/>
          <w:szCs w:val="21"/>
          <w:lang w:val="en-US" w:eastAsia="zh-CN"/>
        </w:rPr>
        <w:t>为</w:t>
      </w:r>
      <w:proofErr w:type="spellEnd"/>
      <w:r w:rsidRPr="00840FB3">
        <w:rPr>
          <w:rFonts w:hint="eastAsia"/>
          <w:sz w:val="21"/>
          <w:szCs w:val="21"/>
        </w:rPr>
        <w:t>中国保险行业协会与中国医师协会联合发布的《重大疾病保险的疾病定义使用规范（</w:t>
      </w:r>
      <w:r w:rsidRPr="00840FB3">
        <w:rPr>
          <w:sz w:val="21"/>
          <w:szCs w:val="21"/>
        </w:rPr>
        <w:t>2020年修订版）》</w:t>
      </w:r>
      <w:proofErr w:type="spellStart"/>
      <w:r w:rsidRPr="00840FB3">
        <w:rPr>
          <w:sz w:val="21"/>
          <w:szCs w:val="21"/>
        </w:rPr>
        <w:t>规定的疾病</w:t>
      </w:r>
      <w:r w:rsidRPr="00840FB3">
        <w:rPr>
          <w:rFonts w:cs="宋体"/>
          <w:bCs/>
          <w:kern w:val="0"/>
          <w:sz w:val="21"/>
          <w:szCs w:val="21"/>
          <w:lang w:val="en-US" w:eastAsia="zh-CN"/>
        </w:rPr>
        <w:t>，第</w:t>
      </w:r>
      <w:proofErr w:type="spellEnd"/>
      <w:r w:rsidRPr="00840FB3">
        <w:rPr>
          <w:rFonts w:cs="宋体"/>
          <w:bCs/>
          <w:kern w:val="0"/>
          <w:sz w:val="21"/>
          <w:szCs w:val="21"/>
          <w:lang w:val="en-US" w:eastAsia="zh-CN"/>
        </w:rPr>
        <w:t>4至40</w:t>
      </w:r>
      <w:r w:rsidRPr="00840FB3">
        <w:rPr>
          <w:rFonts w:cs="宋体" w:hint="eastAsia"/>
          <w:bCs/>
          <w:kern w:val="0"/>
          <w:sz w:val="21"/>
          <w:szCs w:val="21"/>
          <w:lang w:val="en-US" w:eastAsia="zh-CN"/>
        </w:rPr>
        <w:t>种</w:t>
      </w:r>
      <w:proofErr w:type="spellStart"/>
      <w:r w:rsidRPr="00840FB3">
        <w:rPr>
          <w:rFonts w:hint="eastAsia"/>
          <w:bCs/>
          <w:sz w:val="21"/>
          <w:szCs w:val="21"/>
        </w:rPr>
        <w:t>轻</w:t>
      </w:r>
      <w:r w:rsidRPr="00840FB3">
        <w:rPr>
          <w:rFonts w:hint="eastAsia"/>
          <w:bCs/>
          <w:sz w:val="21"/>
          <w:szCs w:val="21"/>
          <w:lang w:eastAsia="zh-CN"/>
        </w:rPr>
        <w:t>症</w:t>
      </w:r>
      <w:r w:rsidRPr="00840FB3">
        <w:rPr>
          <w:rFonts w:hint="eastAsia"/>
          <w:bCs/>
          <w:sz w:val="21"/>
          <w:szCs w:val="21"/>
        </w:rPr>
        <w:t>疾病</w:t>
      </w:r>
      <w:r w:rsidRPr="00840FB3">
        <w:rPr>
          <w:rFonts w:cs="宋体" w:hint="eastAsia"/>
          <w:bCs/>
          <w:kern w:val="0"/>
          <w:sz w:val="21"/>
          <w:szCs w:val="21"/>
          <w:lang w:val="en-US" w:eastAsia="zh-CN"/>
        </w:rPr>
        <w:t>为我们增加的疾病。</w:t>
      </w:r>
      <w:r w:rsidRPr="00840FB3">
        <w:rPr>
          <w:rFonts w:cs="宋体" w:hint="eastAsia"/>
          <w:b/>
          <w:bCs/>
          <w:kern w:val="0"/>
          <w:sz w:val="21"/>
          <w:szCs w:val="21"/>
          <w:u w:val="single"/>
          <w:lang w:val="en-US" w:eastAsia="zh-CN"/>
        </w:rPr>
        <w:t>以下疾病名称仅</w:t>
      </w:r>
      <w:proofErr w:type="gramStart"/>
      <w:r w:rsidRPr="00840FB3">
        <w:rPr>
          <w:rFonts w:cs="宋体" w:hint="eastAsia"/>
          <w:b/>
          <w:bCs/>
          <w:kern w:val="0"/>
          <w:sz w:val="21"/>
          <w:szCs w:val="21"/>
          <w:u w:val="single"/>
          <w:lang w:val="en-US" w:eastAsia="zh-CN"/>
        </w:rPr>
        <w:t>供理解</w:t>
      </w:r>
      <w:proofErr w:type="gramEnd"/>
      <w:r w:rsidRPr="00840FB3">
        <w:rPr>
          <w:rFonts w:cs="宋体" w:hint="eastAsia"/>
          <w:b/>
          <w:bCs/>
          <w:kern w:val="0"/>
          <w:sz w:val="21"/>
          <w:szCs w:val="21"/>
          <w:u w:val="single"/>
          <w:lang w:val="en-US" w:eastAsia="zh-CN"/>
        </w:rPr>
        <w:t>使用，具体保障范围以每项疾病具体定义为准</w:t>
      </w:r>
      <w:proofErr w:type="spellEnd"/>
      <w:r w:rsidRPr="00840FB3">
        <w:rPr>
          <w:rFonts w:cs="宋体" w:hint="eastAsia"/>
          <w:b/>
          <w:bCs/>
          <w:kern w:val="0"/>
          <w:sz w:val="21"/>
          <w:szCs w:val="21"/>
          <w:u w:val="single"/>
          <w:lang w:val="en-US" w:eastAsia="zh-CN"/>
        </w:rPr>
        <w:t>。</w:t>
      </w:r>
    </w:p>
    <w:p w14:paraId="6BFB9C40" w14:textId="09E3CDD7" w:rsidR="00880F45" w:rsidRDefault="00880F45" w:rsidP="00DD37C6">
      <w:pPr>
        <w:pStyle w:val="afc"/>
        <w:rPr>
          <w:bCs/>
          <w:sz w:val="21"/>
          <w:szCs w:val="21"/>
          <w:lang w:eastAsia="zh-CN"/>
        </w:rPr>
      </w:pPr>
    </w:p>
    <w:tbl>
      <w:tblPr>
        <w:tblW w:w="9918" w:type="dxa"/>
        <w:tblLayout w:type="fixed"/>
        <w:tblLook w:val="01E0" w:firstRow="1" w:lastRow="1" w:firstColumn="1" w:lastColumn="1" w:noHBand="0" w:noVBand="0"/>
      </w:tblPr>
      <w:tblGrid>
        <w:gridCol w:w="562"/>
        <w:gridCol w:w="1418"/>
        <w:gridCol w:w="7938"/>
      </w:tblGrid>
      <w:tr w:rsidR="00880F45" w:rsidRPr="00D77E10" w14:paraId="035F9E72" w14:textId="77777777" w:rsidTr="00877418">
        <w:tc>
          <w:tcPr>
            <w:tcW w:w="562" w:type="dxa"/>
          </w:tcPr>
          <w:p w14:paraId="5EC78975" w14:textId="77777777" w:rsidR="00880F45" w:rsidRPr="00D77E10" w:rsidDel="006E097E" w:rsidRDefault="00880F45" w:rsidP="00877418">
            <w:pPr>
              <w:adjustRightInd w:val="0"/>
              <w:snapToGrid w:val="0"/>
              <w:spacing w:afterLines="20" w:after="62"/>
            </w:pPr>
            <w:r w:rsidRPr="00D77E10">
              <w:rPr>
                <w:rFonts w:hint="eastAsia"/>
              </w:rPr>
              <w:t>1</w:t>
            </w:r>
          </w:p>
        </w:tc>
        <w:tc>
          <w:tcPr>
            <w:tcW w:w="1418" w:type="dxa"/>
            <w:shd w:val="clear" w:color="auto" w:fill="FFFFFF"/>
          </w:tcPr>
          <w:p w14:paraId="27F13E46" w14:textId="77777777" w:rsidR="00880F45" w:rsidRPr="00D77E10" w:rsidDel="00B05015" w:rsidRDefault="00880F45" w:rsidP="00877418">
            <w:pPr>
              <w:adjustRightInd w:val="0"/>
              <w:spacing w:afterLines="20" w:after="62"/>
              <w:rPr>
                <w:b/>
              </w:rPr>
            </w:pPr>
            <w:r w:rsidRPr="00D77E10">
              <w:rPr>
                <w:rFonts w:hint="eastAsia"/>
              </w:rPr>
              <w:t>恶性肿瘤—轻度</w:t>
            </w:r>
          </w:p>
        </w:tc>
        <w:tc>
          <w:tcPr>
            <w:tcW w:w="7938" w:type="dxa"/>
            <w:shd w:val="clear" w:color="auto" w:fill="FFFFFF"/>
          </w:tcPr>
          <w:p w14:paraId="6CEEC511" w14:textId="34FE3F05" w:rsidR="00880F45" w:rsidRPr="00D77E10" w:rsidRDefault="00880F45" w:rsidP="00877418">
            <w:pPr>
              <w:autoSpaceDE w:val="0"/>
              <w:autoSpaceDN w:val="0"/>
              <w:adjustRightInd w:val="0"/>
              <w:spacing w:after="20"/>
              <w:rPr>
                <w:b/>
              </w:rPr>
            </w:pPr>
            <w:r w:rsidRPr="00D77E10">
              <w:rPr>
                <w:rFonts w:hint="eastAsia"/>
              </w:rPr>
              <w:t>指恶性细胞不受控制的进行性增长和扩散，浸润和破坏周围正常组织，可以经血管、淋巴管和体腔扩散转移到身体其它部位，病灶经组织病理学检查（涵盖骨髓病理学检查）结果明确诊断，临床诊断属于世界卫生组织（WHO， World Health Organization）《疾病和有关健康问题的国际统计分类》第十次修订版（ICD-10）的恶性肿瘤类别及《国际疾病分类肿瘤学专辑》第三版（ICD-O-3）的肿瘤形态学编码属于3、6、9（恶性肿瘤）范畴，但不在“恶性肿瘤——重度”保障范围的疾病。且特指下列六项之一：</w:t>
            </w:r>
            <w:r w:rsidRPr="00D77E10">
              <w:rPr>
                <w:rFonts w:hint="eastAsia"/>
              </w:rPr>
              <w:br/>
              <w:t>（1）TNM分期为Ⅰ期的甲状腺癌；</w:t>
            </w:r>
            <w:r w:rsidRPr="00D77E10">
              <w:rPr>
                <w:rFonts w:hint="eastAsia"/>
              </w:rPr>
              <w:br/>
              <w:t>（2）TNM分期为T</w:t>
            </w:r>
            <w:r w:rsidRPr="00A30CC8">
              <w:rPr>
                <w:vertAlign w:val="subscript"/>
              </w:rPr>
              <w:t>1</w:t>
            </w:r>
            <w:r w:rsidRPr="00D77E10">
              <w:rPr>
                <w:rFonts w:hint="eastAsia"/>
              </w:rPr>
              <w:t>N</w:t>
            </w:r>
            <w:r w:rsidRPr="00A30CC8">
              <w:rPr>
                <w:vertAlign w:val="subscript"/>
              </w:rPr>
              <w:t>0</w:t>
            </w:r>
            <w:r w:rsidRPr="00D77E10">
              <w:rPr>
                <w:rFonts w:hint="eastAsia"/>
              </w:rPr>
              <w:t>M</w:t>
            </w:r>
            <w:r w:rsidRPr="00A30CC8">
              <w:rPr>
                <w:vertAlign w:val="subscript"/>
              </w:rPr>
              <w:t>0</w:t>
            </w:r>
            <w:r w:rsidRPr="00D77E10">
              <w:rPr>
                <w:rFonts w:hint="eastAsia"/>
              </w:rPr>
              <w:t>期的前列腺癌；</w:t>
            </w:r>
            <w:r w:rsidRPr="00D77E10">
              <w:rPr>
                <w:rFonts w:hint="eastAsia"/>
              </w:rPr>
              <w:br/>
              <w:t>（3）黑色素瘤以外的未发生淋巴结和远处转移的皮肤恶性肿瘤；</w:t>
            </w:r>
            <w:r w:rsidRPr="00D77E10">
              <w:rPr>
                <w:rFonts w:hint="eastAsia"/>
              </w:rPr>
              <w:br/>
              <w:t>（4）相当于Binet分期方案A</w:t>
            </w:r>
            <w:proofErr w:type="gramStart"/>
            <w:r w:rsidRPr="00D77E10">
              <w:rPr>
                <w:rFonts w:hint="eastAsia"/>
              </w:rPr>
              <w:t>期程度</w:t>
            </w:r>
            <w:proofErr w:type="gramEnd"/>
            <w:r w:rsidRPr="00D77E10">
              <w:rPr>
                <w:rFonts w:hint="eastAsia"/>
              </w:rPr>
              <w:t>的慢性淋巴细胞白血病；</w:t>
            </w:r>
            <w:r w:rsidRPr="00D77E10">
              <w:rPr>
                <w:rFonts w:hint="eastAsia"/>
              </w:rPr>
              <w:br/>
              <w:t>（5）相当于Ann Arbor分期方案Ⅰ</w:t>
            </w:r>
            <w:proofErr w:type="gramStart"/>
            <w:r w:rsidRPr="00D77E10">
              <w:rPr>
                <w:rFonts w:hint="eastAsia"/>
              </w:rPr>
              <w:t>期程度</w:t>
            </w:r>
            <w:proofErr w:type="gramEnd"/>
            <w:r w:rsidRPr="00D77E10">
              <w:rPr>
                <w:rFonts w:hint="eastAsia"/>
              </w:rPr>
              <w:t>的何杰金氏病；</w:t>
            </w:r>
            <w:r w:rsidRPr="00D77E10">
              <w:rPr>
                <w:rFonts w:hint="eastAsia"/>
              </w:rPr>
              <w:br/>
              <w:t>（6）未发生淋巴结和远处转移且WHO分级为G1级别（核分裂像&lt;10/50 HPF和ki-67≤2%）的神经内分泌肿瘤。</w:t>
            </w:r>
            <w:r w:rsidRPr="00D77E10">
              <w:rPr>
                <w:rFonts w:hint="eastAsia"/>
              </w:rPr>
              <w:br/>
            </w:r>
            <w:r w:rsidRPr="00D77E10">
              <w:rPr>
                <w:rFonts w:hint="eastAsia"/>
                <w:b/>
                <w:u w:val="single"/>
              </w:rPr>
              <w:t>下列疾病不属于“恶性肿瘤——轻度”，不在保障范围内：</w:t>
            </w:r>
            <w:r w:rsidRPr="00D77E10">
              <w:rPr>
                <w:b/>
                <w:u w:val="single"/>
              </w:rPr>
              <w:br/>
              <w:t>ICD-O-3</w:t>
            </w:r>
            <w:r w:rsidRPr="00D77E10">
              <w:rPr>
                <w:rFonts w:hint="eastAsia"/>
                <w:b/>
                <w:u w:val="single"/>
              </w:rPr>
              <w:t>肿瘤形态学编码属于</w:t>
            </w:r>
            <w:r w:rsidRPr="00D77E10">
              <w:rPr>
                <w:b/>
                <w:u w:val="single"/>
              </w:rPr>
              <w:t>0</w:t>
            </w:r>
            <w:r w:rsidRPr="00D77E10">
              <w:rPr>
                <w:rFonts w:hint="eastAsia"/>
                <w:b/>
                <w:u w:val="single"/>
              </w:rPr>
              <w:t>（良性肿瘤）、</w:t>
            </w:r>
            <w:r w:rsidRPr="00D77E10">
              <w:rPr>
                <w:b/>
                <w:u w:val="single"/>
              </w:rPr>
              <w:t>1</w:t>
            </w:r>
            <w:r w:rsidRPr="00D77E10">
              <w:rPr>
                <w:rFonts w:hint="eastAsia"/>
                <w:b/>
                <w:u w:val="single"/>
              </w:rPr>
              <w:t>（动态未定性肿瘤）、</w:t>
            </w:r>
            <w:r w:rsidRPr="00D77E10">
              <w:rPr>
                <w:b/>
                <w:u w:val="single"/>
              </w:rPr>
              <w:t>2</w:t>
            </w:r>
            <w:r w:rsidRPr="00D77E10">
              <w:rPr>
                <w:rFonts w:hint="eastAsia"/>
                <w:b/>
                <w:u w:val="single"/>
              </w:rPr>
              <w:t>（原位癌和非侵袭性癌）范畴的疾病，如：</w:t>
            </w:r>
            <w:r w:rsidRPr="00D77E10">
              <w:rPr>
                <w:b/>
                <w:u w:val="single"/>
              </w:rPr>
              <w:br/>
            </w:r>
            <w:r w:rsidR="00366FBE">
              <w:rPr>
                <w:rFonts w:hint="eastAsia"/>
                <w:b/>
                <w:u w:val="single"/>
              </w:rPr>
              <w:t>a</w:t>
            </w:r>
            <w:r w:rsidR="00366FBE">
              <w:rPr>
                <w:b/>
                <w:u w:val="single"/>
              </w:rPr>
              <w:t>.</w:t>
            </w:r>
            <w:r w:rsidRPr="00D77E10">
              <w:rPr>
                <w:rFonts w:hint="eastAsia"/>
                <w:b/>
                <w:u w:val="single"/>
              </w:rPr>
              <w:t>原位癌，癌前病变，非浸润性癌，非侵袭性癌，肿瘤细胞未侵犯基底层，上皮内瘤变，细胞不典型性增生等；</w:t>
            </w:r>
            <w:r w:rsidRPr="00D77E10">
              <w:rPr>
                <w:b/>
                <w:u w:val="single"/>
              </w:rPr>
              <w:br/>
            </w:r>
            <w:r w:rsidR="00366FBE">
              <w:rPr>
                <w:rFonts w:hint="eastAsia"/>
                <w:b/>
                <w:u w:val="single"/>
              </w:rPr>
              <w:t>b</w:t>
            </w:r>
            <w:r w:rsidR="00366FBE">
              <w:rPr>
                <w:b/>
                <w:u w:val="single"/>
              </w:rPr>
              <w:t>.</w:t>
            </w:r>
            <w:r w:rsidRPr="00D77E10">
              <w:rPr>
                <w:rFonts w:hint="eastAsia"/>
                <w:b/>
                <w:u w:val="single"/>
              </w:rPr>
              <w:t>交界性肿瘤，交界恶性肿瘤，肿瘤低度恶性潜能，潜在低度恶性肿瘤等。</w:t>
            </w:r>
          </w:p>
          <w:p w14:paraId="1F0AFB83" w14:textId="77777777" w:rsidR="00880F45" w:rsidRPr="00D77E10" w:rsidDel="00B05015" w:rsidRDefault="00880F45" w:rsidP="00877418">
            <w:pPr>
              <w:autoSpaceDE w:val="0"/>
              <w:autoSpaceDN w:val="0"/>
              <w:adjustRightInd w:val="0"/>
              <w:spacing w:after="20"/>
            </w:pPr>
          </w:p>
        </w:tc>
      </w:tr>
      <w:tr w:rsidR="00880F45" w:rsidRPr="00D77E10" w14:paraId="42EFB3CF" w14:textId="77777777" w:rsidTr="00877418">
        <w:tc>
          <w:tcPr>
            <w:tcW w:w="562" w:type="dxa"/>
          </w:tcPr>
          <w:p w14:paraId="064E2454" w14:textId="77777777" w:rsidR="00880F45" w:rsidRPr="00D77E10" w:rsidDel="006E097E" w:rsidRDefault="00880F45" w:rsidP="00877418">
            <w:pPr>
              <w:adjustRightInd w:val="0"/>
              <w:snapToGrid w:val="0"/>
              <w:spacing w:afterLines="20" w:after="62"/>
            </w:pPr>
            <w:r w:rsidRPr="00D77E10">
              <w:rPr>
                <w:rFonts w:hint="eastAsia"/>
              </w:rPr>
              <w:t>2</w:t>
            </w:r>
          </w:p>
        </w:tc>
        <w:tc>
          <w:tcPr>
            <w:tcW w:w="1418" w:type="dxa"/>
            <w:shd w:val="clear" w:color="auto" w:fill="FFFFFF"/>
          </w:tcPr>
          <w:p w14:paraId="7ED464BB" w14:textId="77777777" w:rsidR="00880F45" w:rsidRPr="00D77E10" w:rsidDel="00B05015" w:rsidRDefault="00880F45" w:rsidP="00877418">
            <w:pPr>
              <w:adjustRightInd w:val="0"/>
              <w:spacing w:afterLines="20" w:after="62"/>
              <w:rPr>
                <w:b/>
              </w:rPr>
            </w:pPr>
            <w:r w:rsidRPr="00D77E10">
              <w:rPr>
                <w:rFonts w:hint="eastAsia"/>
              </w:rPr>
              <w:t>较轻急性心肌梗死</w:t>
            </w:r>
          </w:p>
        </w:tc>
        <w:tc>
          <w:tcPr>
            <w:tcW w:w="7938" w:type="dxa"/>
            <w:shd w:val="clear" w:color="auto" w:fill="FFFFFF"/>
          </w:tcPr>
          <w:p w14:paraId="35295F4F" w14:textId="77777777" w:rsidR="00880F45" w:rsidRPr="00D77E10" w:rsidRDefault="00880F45" w:rsidP="00877418">
            <w:pPr>
              <w:autoSpaceDE w:val="0"/>
              <w:autoSpaceDN w:val="0"/>
              <w:adjustRightInd w:val="0"/>
              <w:spacing w:after="20"/>
              <w:rPr>
                <w:u w:val="single"/>
              </w:rPr>
            </w:pPr>
            <w:r w:rsidRPr="00D77E10">
              <w:rPr>
                <w:rFonts w:hint="eastAsia"/>
              </w:rPr>
              <w:t>急性心肌梗死指由于冠状动脉闭塞或梗阻引起部分心肌严重的持久性缺血造成急性心肌坏死。急性心肌梗死的诊断必须依据国际国内诊断标准，符合（1）检测到肌酸激酶同工酶（CK-MB）或肌钙蛋白（</w:t>
            </w:r>
            <w:proofErr w:type="spellStart"/>
            <w:r w:rsidRPr="00D77E10">
              <w:rPr>
                <w:rFonts w:hint="eastAsia"/>
              </w:rPr>
              <w:t>cTn</w:t>
            </w:r>
            <w:proofErr w:type="spellEnd"/>
            <w:r w:rsidRPr="00D77E10">
              <w:rPr>
                <w:rFonts w:hint="eastAsia"/>
              </w:rPr>
              <w:t>）升高和/或降低的动态变化，至少一次达到或超过心肌梗死的临床诊断标准；（2）同时存在下列之一的证据，包括：缺血性胸痛症状、新发生的缺血性心电图改变、新生成的病理性Q波、影像学证据显示有新出现的心肌活性丧失或新出现局部室壁运动异常、冠脉造影证实存在冠状动脉血栓。</w:t>
            </w:r>
            <w:r w:rsidRPr="00D77E10">
              <w:rPr>
                <w:rFonts w:hint="eastAsia"/>
              </w:rPr>
              <w:br/>
              <w:t>较轻急性心肌梗死指依照上述标准被明确诊断为急性心肌梗死，但未达到“较重急性心肌梗死”的给付标准。</w:t>
            </w:r>
            <w:r w:rsidRPr="00D77E10">
              <w:rPr>
                <w:rFonts w:hint="eastAsia"/>
              </w:rPr>
              <w:br/>
            </w:r>
            <w:r w:rsidRPr="00D77E10">
              <w:rPr>
                <w:rFonts w:hint="eastAsia"/>
                <w:b/>
                <w:u w:val="single"/>
              </w:rPr>
              <w:t>其他非冠状动脉阻塞性疾病引起的肌钙蛋白（</w:t>
            </w:r>
            <w:proofErr w:type="spellStart"/>
            <w:r w:rsidRPr="00D77E10">
              <w:rPr>
                <w:b/>
                <w:u w:val="single"/>
              </w:rPr>
              <w:t>cTn</w:t>
            </w:r>
            <w:proofErr w:type="spellEnd"/>
            <w:r w:rsidRPr="00D77E10">
              <w:rPr>
                <w:rFonts w:hint="eastAsia"/>
                <w:b/>
                <w:u w:val="single"/>
              </w:rPr>
              <w:t>）升高不在保障范围内</w:t>
            </w:r>
            <w:r w:rsidRPr="00D77E10">
              <w:rPr>
                <w:rFonts w:hint="eastAsia"/>
                <w:u w:val="single"/>
              </w:rPr>
              <w:t>。</w:t>
            </w:r>
          </w:p>
          <w:p w14:paraId="0F3A1977" w14:textId="77777777" w:rsidR="00880F45" w:rsidRPr="00D77E10" w:rsidDel="00B05015" w:rsidRDefault="00880F45" w:rsidP="00877418">
            <w:pPr>
              <w:autoSpaceDE w:val="0"/>
              <w:autoSpaceDN w:val="0"/>
              <w:adjustRightInd w:val="0"/>
              <w:spacing w:after="20"/>
            </w:pPr>
          </w:p>
        </w:tc>
      </w:tr>
      <w:tr w:rsidR="00880F45" w:rsidRPr="00D77E10" w14:paraId="6298371E" w14:textId="77777777" w:rsidTr="00877418">
        <w:tc>
          <w:tcPr>
            <w:tcW w:w="562" w:type="dxa"/>
          </w:tcPr>
          <w:p w14:paraId="00D1F447" w14:textId="77777777" w:rsidR="00880F45" w:rsidRPr="00D77E10" w:rsidDel="006E097E" w:rsidRDefault="00880F45" w:rsidP="00877418">
            <w:pPr>
              <w:adjustRightInd w:val="0"/>
              <w:snapToGrid w:val="0"/>
              <w:spacing w:afterLines="20" w:after="62"/>
            </w:pPr>
            <w:r w:rsidRPr="00D77E10">
              <w:rPr>
                <w:rFonts w:hint="eastAsia"/>
              </w:rPr>
              <w:t>3</w:t>
            </w:r>
          </w:p>
        </w:tc>
        <w:tc>
          <w:tcPr>
            <w:tcW w:w="1418" w:type="dxa"/>
            <w:shd w:val="clear" w:color="auto" w:fill="FFFFFF"/>
          </w:tcPr>
          <w:p w14:paraId="119506BC" w14:textId="77777777" w:rsidR="00880F45" w:rsidRPr="00D77E10" w:rsidDel="00B05015" w:rsidRDefault="00880F45" w:rsidP="00877418">
            <w:pPr>
              <w:adjustRightInd w:val="0"/>
              <w:spacing w:afterLines="20" w:after="62"/>
              <w:rPr>
                <w:b/>
              </w:rPr>
            </w:pPr>
            <w:r w:rsidRPr="00D77E10">
              <w:rPr>
                <w:rFonts w:hint="eastAsia"/>
              </w:rPr>
              <w:t>轻度脑中风后遗症</w:t>
            </w:r>
          </w:p>
        </w:tc>
        <w:tc>
          <w:tcPr>
            <w:tcW w:w="7938" w:type="dxa"/>
            <w:shd w:val="clear" w:color="auto" w:fill="FFFFFF"/>
          </w:tcPr>
          <w:p w14:paraId="1D3023F4" w14:textId="77777777" w:rsidR="00880F45" w:rsidRPr="00D77E10" w:rsidRDefault="00880F45" w:rsidP="00877418">
            <w:pPr>
              <w:autoSpaceDE w:val="0"/>
              <w:autoSpaceDN w:val="0"/>
              <w:adjustRightInd w:val="0"/>
              <w:spacing w:after="20"/>
            </w:pPr>
            <w:r w:rsidRPr="00D77E10">
              <w:rPr>
                <w:rFonts w:hint="eastAsia"/>
              </w:rPr>
              <w:t>指因脑血管的突发病变引起脑血管出血、栓塞或梗塞，须由头颅断层扫描（CT）、核磁共振检查（MRI）等影像学检查证实，并导致神经系统永久性的功能障碍，但未达到“严重脑中风后遗症”的给付标准，在疾病确诊180天后，仍遗留下列至少一种障碍：</w:t>
            </w:r>
            <w:r w:rsidRPr="00D77E10">
              <w:rPr>
                <w:rFonts w:hint="eastAsia"/>
              </w:rPr>
              <w:br/>
              <w:t>（1）</w:t>
            </w:r>
            <w:proofErr w:type="gramStart"/>
            <w:r w:rsidRPr="00D77E10">
              <w:rPr>
                <w:rFonts w:hint="eastAsia"/>
              </w:rPr>
              <w:t>一</w:t>
            </w:r>
            <w:proofErr w:type="gramEnd"/>
            <w:r w:rsidRPr="00D77E10">
              <w:rPr>
                <w:rFonts w:hint="eastAsia"/>
              </w:rPr>
              <w:t>肢（含）以上肢体肌力为3级；</w:t>
            </w:r>
            <w:r w:rsidRPr="00D77E10">
              <w:rPr>
                <w:rFonts w:hint="eastAsia"/>
              </w:rPr>
              <w:br/>
              <w:t>（2）自主生活能力部分丧失，无法独立完成六项基本日常生活活动中的两项。</w:t>
            </w:r>
          </w:p>
          <w:p w14:paraId="5AE01BD2" w14:textId="77777777" w:rsidR="00880F45" w:rsidRPr="00D77E10" w:rsidDel="00B05015" w:rsidRDefault="00880F45" w:rsidP="00877418">
            <w:pPr>
              <w:autoSpaceDE w:val="0"/>
              <w:autoSpaceDN w:val="0"/>
              <w:adjustRightInd w:val="0"/>
              <w:spacing w:after="20"/>
            </w:pPr>
          </w:p>
        </w:tc>
      </w:tr>
      <w:tr w:rsidR="00880F45" w:rsidRPr="00D77E10" w14:paraId="4682FD48" w14:textId="77777777" w:rsidTr="00877418">
        <w:tc>
          <w:tcPr>
            <w:tcW w:w="562" w:type="dxa"/>
          </w:tcPr>
          <w:p w14:paraId="04876ABF" w14:textId="77777777" w:rsidR="00880F45" w:rsidRPr="00D77E10" w:rsidDel="006E097E" w:rsidRDefault="00880F45" w:rsidP="00877418">
            <w:pPr>
              <w:adjustRightInd w:val="0"/>
              <w:snapToGrid w:val="0"/>
              <w:spacing w:afterLines="20" w:after="62"/>
            </w:pPr>
            <w:r w:rsidRPr="00D77E10">
              <w:rPr>
                <w:rFonts w:hint="eastAsia"/>
              </w:rPr>
              <w:t>4</w:t>
            </w:r>
          </w:p>
        </w:tc>
        <w:tc>
          <w:tcPr>
            <w:tcW w:w="1418" w:type="dxa"/>
            <w:shd w:val="clear" w:color="auto" w:fill="FFFFFF"/>
          </w:tcPr>
          <w:p w14:paraId="5A16C3A1" w14:textId="77777777" w:rsidR="00880F45" w:rsidRPr="00D77E10" w:rsidDel="00B05015" w:rsidRDefault="00880F45" w:rsidP="00877418">
            <w:pPr>
              <w:adjustRightInd w:val="0"/>
              <w:spacing w:afterLines="20" w:after="62"/>
              <w:rPr>
                <w:b/>
              </w:rPr>
            </w:pPr>
            <w:r w:rsidRPr="00D77E10">
              <w:rPr>
                <w:rFonts w:hint="eastAsia"/>
              </w:rPr>
              <w:t>原位癌</w:t>
            </w:r>
          </w:p>
        </w:tc>
        <w:tc>
          <w:tcPr>
            <w:tcW w:w="7938" w:type="dxa"/>
            <w:shd w:val="clear" w:color="auto" w:fill="FFFFFF"/>
          </w:tcPr>
          <w:p w14:paraId="365BD1B4" w14:textId="77777777" w:rsidR="00880F45" w:rsidRPr="00D77E10" w:rsidRDefault="00880F45" w:rsidP="00877418">
            <w:pPr>
              <w:autoSpaceDE w:val="0"/>
              <w:autoSpaceDN w:val="0"/>
              <w:adjustRightInd w:val="0"/>
              <w:spacing w:after="20"/>
              <w:rPr>
                <w:b/>
                <w:u w:val="single"/>
              </w:rPr>
            </w:pPr>
            <w:r w:rsidRPr="00D77E10">
              <w:rPr>
                <w:rFonts w:hint="eastAsia"/>
              </w:rPr>
              <w:t>指异型增生的细胞在形态和生物学特性上与癌细胞相同，并累及上皮的全层，但没有突破基底膜向下浸润。须经病理学检查结果明确诊断，临床诊断属于世界卫生组织《疾病和有关健康问题的国际统计分类》第十次修订版（ICD-10）的原位癌范畴。</w:t>
            </w:r>
            <w:r w:rsidRPr="00D77E10">
              <w:rPr>
                <w:rFonts w:hint="eastAsia"/>
              </w:rPr>
              <w:br/>
              <w:t>被保险人必须经组织病理学检查被明确诊断为原位癌，并且接受了相应的治疗。</w:t>
            </w:r>
            <w:r w:rsidRPr="00D77E10">
              <w:rPr>
                <w:rFonts w:hint="eastAsia"/>
              </w:rPr>
              <w:br/>
            </w:r>
            <w:r w:rsidRPr="00A30CC8">
              <w:rPr>
                <w:rFonts w:hint="eastAsia"/>
                <w:b/>
                <w:u w:val="single"/>
              </w:rPr>
              <w:t>原位癌必须在生前诊断。被保险人所患癌症在被诊断时已经超越原位癌阶段者不在</w:t>
            </w:r>
            <w:proofErr w:type="gramStart"/>
            <w:r w:rsidRPr="00A30CC8">
              <w:rPr>
                <w:rFonts w:hint="eastAsia"/>
                <w:b/>
                <w:u w:val="single"/>
              </w:rPr>
              <w:t>本</w:t>
            </w:r>
            <w:r w:rsidRPr="00A30CC8">
              <w:rPr>
                <w:rFonts w:hint="eastAsia"/>
                <w:b/>
                <w:u w:val="single"/>
              </w:rPr>
              <w:lastRenderedPageBreak/>
              <w:t>保障</w:t>
            </w:r>
            <w:proofErr w:type="gramEnd"/>
            <w:r w:rsidRPr="00A30CC8">
              <w:rPr>
                <w:rFonts w:hint="eastAsia"/>
                <w:b/>
                <w:u w:val="single"/>
              </w:rPr>
              <w:t>范围内。</w:t>
            </w:r>
            <w:r w:rsidRPr="00D77E10">
              <w:rPr>
                <w:rFonts w:hint="eastAsia"/>
              </w:rPr>
              <w:br/>
            </w:r>
            <w:r w:rsidRPr="00D77E10">
              <w:rPr>
                <w:rFonts w:hint="eastAsia"/>
                <w:b/>
                <w:u w:val="single"/>
              </w:rPr>
              <w:t>癌前病变（包括宫颈上皮内瘤样病变</w:t>
            </w:r>
            <w:r w:rsidRPr="00D77E10">
              <w:rPr>
                <w:b/>
                <w:u w:val="single"/>
              </w:rPr>
              <w:t>CIN-1</w:t>
            </w:r>
            <w:r w:rsidRPr="00D77E10">
              <w:rPr>
                <w:rFonts w:hint="eastAsia"/>
                <w:b/>
                <w:u w:val="single"/>
              </w:rPr>
              <w:t>，</w:t>
            </w:r>
            <w:r w:rsidRPr="00D77E10">
              <w:rPr>
                <w:b/>
                <w:u w:val="single"/>
              </w:rPr>
              <w:t>CIN-2</w:t>
            </w:r>
            <w:r w:rsidRPr="00D77E10">
              <w:rPr>
                <w:rFonts w:hint="eastAsia"/>
                <w:b/>
                <w:u w:val="single"/>
              </w:rPr>
              <w:t>，重度不典型增生但非原位癌）不在</w:t>
            </w:r>
            <w:proofErr w:type="gramStart"/>
            <w:r w:rsidRPr="00D77E10">
              <w:rPr>
                <w:rFonts w:hint="eastAsia"/>
                <w:b/>
                <w:u w:val="single"/>
              </w:rPr>
              <w:t>本保障</w:t>
            </w:r>
            <w:proofErr w:type="gramEnd"/>
            <w:r w:rsidRPr="00D77E10">
              <w:rPr>
                <w:rFonts w:hint="eastAsia"/>
                <w:b/>
                <w:u w:val="single"/>
              </w:rPr>
              <w:t>范围内。</w:t>
            </w:r>
            <w:r w:rsidRPr="00D77E10">
              <w:rPr>
                <w:b/>
                <w:u w:val="single"/>
              </w:rPr>
              <w:br/>
            </w:r>
            <w:r w:rsidRPr="00D77E10">
              <w:rPr>
                <w:rFonts w:hint="eastAsia"/>
                <w:b/>
                <w:u w:val="single"/>
              </w:rPr>
              <w:t>感染艾滋病病毒或患艾滋病期间所患原位癌不在保障范围内。</w:t>
            </w:r>
          </w:p>
          <w:p w14:paraId="7B88B48A" w14:textId="77777777" w:rsidR="00880F45" w:rsidRPr="00D77E10" w:rsidDel="00B05015" w:rsidRDefault="00880F45" w:rsidP="00877418">
            <w:pPr>
              <w:autoSpaceDE w:val="0"/>
              <w:autoSpaceDN w:val="0"/>
              <w:adjustRightInd w:val="0"/>
              <w:spacing w:after="20"/>
            </w:pPr>
          </w:p>
        </w:tc>
      </w:tr>
      <w:tr w:rsidR="00880F45" w:rsidRPr="00D77E10" w14:paraId="47A154A6" w14:textId="77777777" w:rsidTr="00877418">
        <w:tc>
          <w:tcPr>
            <w:tcW w:w="562" w:type="dxa"/>
          </w:tcPr>
          <w:p w14:paraId="2A3B8368" w14:textId="77777777" w:rsidR="00880F45" w:rsidRPr="00D77E10" w:rsidDel="006E097E" w:rsidRDefault="00880F45" w:rsidP="00877418">
            <w:pPr>
              <w:adjustRightInd w:val="0"/>
              <w:snapToGrid w:val="0"/>
              <w:spacing w:afterLines="20" w:after="62"/>
            </w:pPr>
            <w:r w:rsidRPr="00D77E10">
              <w:rPr>
                <w:rFonts w:hint="eastAsia"/>
              </w:rPr>
              <w:lastRenderedPageBreak/>
              <w:t>5</w:t>
            </w:r>
          </w:p>
        </w:tc>
        <w:tc>
          <w:tcPr>
            <w:tcW w:w="1418" w:type="dxa"/>
            <w:shd w:val="clear" w:color="auto" w:fill="FFFFFF"/>
          </w:tcPr>
          <w:p w14:paraId="482CF4DD" w14:textId="77777777" w:rsidR="00880F45" w:rsidRPr="00D77E10" w:rsidDel="00B05015" w:rsidRDefault="00880F45" w:rsidP="00877418">
            <w:pPr>
              <w:adjustRightInd w:val="0"/>
              <w:spacing w:afterLines="20" w:after="62"/>
              <w:rPr>
                <w:b/>
              </w:rPr>
            </w:pPr>
            <w:r w:rsidRPr="00D77E10">
              <w:rPr>
                <w:rFonts w:hint="eastAsia"/>
              </w:rPr>
              <w:t>激光心肌血运重建术</w:t>
            </w:r>
          </w:p>
        </w:tc>
        <w:tc>
          <w:tcPr>
            <w:tcW w:w="7938" w:type="dxa"/>
            <w:shd w:val="clear" w:color="auto" w:fill="FFFFFF"/>
          </w:tcPr>
          <w:p w14:paraId="7FBA9215" w14:textId="77777777" w:rsidR="00880F45" w:rsidRPr="00D77E10" w:rsidRDefault="00880F45" w:rsidP="00877418">
            <w:pPr>
              <w:autoSpaceDE w:val="0"/>
              <w:autoSpaceDN w:val="0"/>
              <w:adjustRightInd w:val="0"/>
              <w:spacing w:after="20"/>
              <w:rPr>
                <w:b/>
                <w:bCs/>
                <w:u w:val="single"/>
              </w:rPr>
            </w:pPr>
            <w:r w:rsidRPr="00D77E10">
              <w:rPr>
                <w:rFonts w:hint="eastAsia"/>
              </w:rPr>
              <w:t>指患有顽固性心绞痛，</w:t>
            </w:r>
            <w:proofErr w:type="gramStart"/>
            <w:r w:rsidRPr="00D77E10">
              <w:rPr>
                <w:rFonts w:hint="eastAsia"/>
              </w:rPr>
              <w:t>经持续</w:t>
            </w:r>
            <w:proofErr w:type="gramEnd"/>
            <w:r w:rsidRPr="00D77E10">
              <w:rPr>
                <w:rFonts w:hint="eastAsia"/>
              </w:rPr>
              <w:t>药物治疗后无改善，冠状动脉搭桥手术及经皮血管成形手术已失败或者被认为不适合。在医院内实际进行了开胸手术下或者胸腔镜下的激光心肌血运重建术</w:t>
            </w:r>
            <w:r>
              <w:rPr>
                <w:rFonts w:hint="eastAsia"/>
              </w:rPr>
              <w:t>，但</w:t>
            </w:r>
            <w:r w:rsidRPr="00D77E10">
              <w:rPr>
                <w:rFonts w:hint="eastAsia"/>
              </w:rPr>
              <w:t>未达到主合同约定的重大疾病“较重急性心肌梗死”的给付标准。</w:t>
            </w:r>
            <w:r w:rsidRPr="00D77E10">
              <w:rPr>
                <w:rFonts w:hint="eastAsia"/>
              </w:rPr>
              <w:br/>
            </w:r>
            <w:r w:rsidRPr="00D77E10">
              <w:rPr>
                <w:rFonts w:hint="eastAsia"/>
                <w:b/>
                <w:bCs/>
                <w:u w:val="single"/>
              </w:rPr>
              <w:t>我们对“较轻急性心肌梗死”、“激光心肌血运重建术”和“冠状动脉介入手术”三种中的一种疾病承担保险责任，</w:t>
            </w:r>
            <w:r w:rsidRPr="00505D55">
              <w:rPr>
                <w:rFonts w:hint="eastAsia"/>
                <w:b/>
                <w:bCs/>
                <w:color w:val="auto"/>
                <w:u w:val="single"/>
              </w:rPr>
              <w:t>确诊其中一种</w:t>
            </w:r>
            <w:r>
              <w:rPr>
                <w:rFonts w:hint="eastAsia"/>
                <w:b/>
                <w:bCs/>
                <w:color w:val="auto"/>
                <w:u w:val="single"/>
              </w:rPr>
              <w:t>轻症</w:t>
            </w:r>
            <w:r w:rsidRPr="00505D55">
              <w:rPr>
                <w:rFonts w:hint="eastAsia"/>
                <w:b/>
                <w:bCs/>
                <w:color w:val="auto"/>
                <w:u w:val="single"/>
              </w:rPr>
              <w:t>疾病后，</w:t>
            </w:r>
            <w:r w:rsidRPr="00D77E10">
              <w:rPr>
                <w:rFonts w:hint="eastAsia"/>
                <w:b/>
                <w:bCs/>
                <w:u w:val="single"/>
              </w:rPr>
              <w:t>对其他两个病种的</w:t>
            </w:r>
            <w:r>
              <w:rPr>
                <w:rFonts w:hint="eastAsia"/>
                <w:b/>
                <w:bCs/>
                <w:color w:val="auto"/>
                <w:u w:val="single"/>
              </w:rPr>
              <w:t>轻症</w:t>
            </w:r>
            <w:r w:rsidRPr="00D77E10">
              <w:rPr>
                <w:rFonts w:hint="eastAsia"/>
                <w:b/>
                <w:bCs/>
                <w:u w:val="single"/>
              </w:rPr>
              <w:t>疾病保险责任同时终止。</w:t>
            </w:r>
          </w:p>
          <w:p w14:paraId="33831AA1" w14:textId="77777777" w:rsidR="00880F45" w:rsidRPr="00D77E10" w:rsidDel="00B05015" w:rsidRDefault="00880F45" w:rsidP="00877418">
            <w:pPr>
              <w:autoSpaceDE w:val="0"/>
              <w:autoSpaceDN w:val="0"/>
              <w:adjustRightInd w:val="0"/>
              <w:spacing w:after="20"/>
            </w:pPr>
          </w:p>
        </w:tc>
      </w:tr>
      <w:tr w:rsidR="00880F45" w:rsidRPr="00D77E10" w14:paraId="73A9B2AC" w14:textId="77777777" w:rsidTr="00877418">
        <w:tc>
          <w:tcPr>
            <w:tcW w:w="562" w:type="dxa"/>
          </w:tcPr>
          <w:p w14:paraId="13394D0F" w14:textId="77777777" w:rsidR="00880F45" w:rsidRPr="00D77E10" w:rsidRDefault="00880F45" w:rsidP="00877418">
            <w:pPr>
              <w:adjustRightInd w:val="0"/>
              <w:snapToGrid w:val="0"/>
              <w:spacing w:afterLines="20" w:after="62"/>
            </w:pPr>
            <w:r w:rsidRPr="00D77E10">
              <w:rPr>
                <w:rFonts w:hint="eastAsia"/>
              </w:rPr>
              <w:t>6</w:t>
            </w:r>
          </w:p>
        </w:tc>
        <w:tc>
          <w:tcPr>
            <w:tcW w:w="1418" w:type="dxa"/>
            <w:shd w:val="clear" w:color="auto" w:fill="FFFFFF"/>
          </w:tcPr>
          <w:p w14:paraId="184DE961" w14:textId="77777777" w:rsidR="00880F45" w:rsidRPr="00D77E10" w:rsidRDefault="00880F45" w:rsidP="00877418">
            <w:pPr>
              <w:adjustRightInd w:val="0"/>
              <w:spacing w:afterLines="20" w:after="62"/>
            </w:pPr>
            <w:r w:rsidRPr="00D77E10">
              <w:rPr>
                <w:rFonts w:hint="eastAsia"/>
              </w:rPr>
              <w:t>冠状动脉介入手术</w:t>
            </w:r>
          </w:p>
        </w:tc>
        <w:tc>
          <w:tcPr>
            <w:tcW w:w="7938" w:type="dxa"/>
            <w:shd w:val="clear" w:color="auto" w:fill="FFFFFF"/>
          </w:tcPr>
          <w:p w14:paraId="0973E77E" w14:textId="77777777" w:rsidR="00880F45" w:rsidRDefault="00880F45" w:rsidP="00877418">
            <w:pPr>
              <w:autoSpaceDE w:val="0"/>
              <w:autoSpaceDN w:val="0"/>
              <w:adjustRightInd w:val="0"/>
              <w:spacing w:after="20"/>
              <w:rPr>
                <w:b/>
                <w:bCs/>
                <w:u w:val="single"/>
              </w:rPr>
            </w:pPr>
            <w:r w:rsidRPr="00D77E10">
              <w:rPr>
                <w:rFonts w:hint="eastAsia"/>
              </w:rPr>
              <w:t>为了治疗明显的冠状动脉狭窄性疾病，首次实际实施了冠状动脉球囊扩张成形术、冠状动脉支架植入术、冠状动脉粥肿斑块切除术或者激光冠状动脉成形术</w:t>
            </w:r>
            <w:r>
              <w:rPr>
                <w:rFonts w:hint="eastAsia"/>
              </w:rPr>
              <w:t>，但</w:t>
            </w:r>
            <w:r w:rsidRPr="00D77E10">
              <w:rPr>
                <w:rFonts w:hint="eastAsia"/>
              </w:rPr>
              <w:t>未达到主合同约定的重大疾病“较重急性心肌梗死”的给付标准。</w:t>
            </w:r>
            <w:r w:rsidRPr="00D77E10">
              <w:rPr>
                <w:rFonts w:hint="eastAsia"/>
              </w:rPr>
              <w:br/>
            </w:r>
            <w:r w:rsidRPr="00D77E10">
              <w:rPr>
                <w:rFonts w:hint="eastAsia"/>
                <w:b/>
                <w:bCs/>
                <w:u w:val="single"/>
              </w:rPr>
              <w:t>我们对“较轻急性心肌梗死”、“激光心肌血运重建术”和“冠状动脉介入手术”三种中的一种疾病承担保险责任，确诊其中一种</w:t>
            </w:r>
            <w:r>
              <w:rPr>
                <w:rFonts w:hint="eastAsia"/>
                <w:b/>
                <w:bCs/>
                <w:color w:val="auto"/>
                <w:u w:val="single"/>
              </w:rPr>
              <w:t>轻症</w:t>
            </w:r>
            <w:r w:rsidRPr="00D77E10">
              <w:rPr>
                <w:rFonts w:hint="eastAsia"/>
                <w:b/>
                <w:bCs/>
                <w:u w:val="single"/>
              </w:rPr>
              <w:t>疾病后，对其他两个病种的</w:t>
            </w:r>
            <w:r>
              <w:rPr>
                <w:rFonts w:hint="eastAsia"/>
                <w:b/>
                <w:bCs/>
                <w:color w:val="auto"/>
                <w:u w:val="single"/>
              </w:rPr>
              <w:t>轻症</w:t>
            </w:r>
            <w:r w:rsidRPr="00D77E10">
              <w:rPr>
                <w:rFonts w:hint="eastAsia"/>
                <w:b/>
                <w:bCs/>
                <w:u w:val="single"/>
              </w:rPr>
              <w:t>疾病保险责任同时终止。</w:t>
            </w:r>
          </w:p>
          <w:p w14:paraId="7FFEF92A" w14:textId="5C5379C8" w:rsidR="00ED0CF9" w:rsidRPr="00A30CC8" w:rsidRDefault="00ED0CF9" w:rsidP="00877418">
            <w:pPr>
              <w:autoSpaceDE w:val="0"/>
              <w:autoSpaceDN w:val="0"/>
              <w:adjustRightInd w:val="0"/>
              <w:spacing w:after="20"/>
              <w:rPr>
                <w:b/>
                <w:bCs/>
              </w:rPr>
            </w:pPr>
          </w:p>
        </w:tc>
      </w:tr>
      <w:tr w:rsidR="00880F45" w:rsidRPr="00D77E10" w14:paraId="617ADB1B" w14:textId="77777777" w:rsidTr="00877418">
        <w:tc>
          <w:tcPr>
            <w:tcW w:w="562" w:type="dxa"/>
          </w:tcPr>
          <w:p w14:paraId="50385869" w14:textId="77777777" w:rsidR="00880F45" w:rsidRPr="00D77E10" w:rsidDel="006E097E" w:rsidRDefault="00880F45" w:rsidP="00877418">
            <w:pPr>
              <w:adjustRightInd w:val="0"/>
              <w:snapToGrid w:val="0"/>
              <w:spacing w:afterLines="20" w:after="62"/>
            </w:pPr>
            <w:r w:rsidRPr="00D77E10">
              <w:rPr>
                <w:rFonts w:hint="eastAsia"/>
              </w:rPr>
              <w:t>7</w:t>
            </w:r>
          </w:p>
        </w:tc>
        <w:tc>
          <w:tcPr>
            <w:tcW w:w="1418" w:type="dxa"/>
            <w:shd w:val="clear" w:color="auto" w:fill="FFFFFF"/>
          </w:tcPr>
          <w:p w14:paraId="1CA48B97" w14:textId="77777777" w:rsidR="00880F45" w:rsidRPr="00D77E10" w:rsidDel="00B05015" w:rsidRDefault="00880F45" w:rsidP="00877418">
            <w:pPr>
              <w:adjustRightInd w:val="0"/>
              <w:spacing w:afterLines="20" w:after="62"/>
              <w:rPr>
                <w:b/>
              </w:rPr>
            </w:pPr>
            <w:r w:rsidRPr="00D77E10">
              <w:rPr>
                <w:rFonts w:hint="eastAsia"/>
              </w:rPr>
              <w:t>单个肢体缺失</w:t>
            </w:r>
          </w:p>
        </w:tc>
        <w:tc>
          <w:tcPr>
            <w:tcW w:w="7938" w:type="dxa"/>
            <w:shd w:val="clear" w:color="auto" w:fill="FFFFFF"/>
          </w:tcPr>
          <w:p w14:paraId="6F8BD25B" w14:textId="77777777" w:rsidR="00880F45" w:rsidRPr="00D77E10" w:rsidRDefault="00880F45" w:rsidP="00877418">
            <w:pPr>
              <w:autoSpaceDE w:val="0"/>
              <w:autoSpaceDN w:val="0"/>
              <w:adjustRightInd w:val="0"/>
              <w:spacing w:after="20"/>
              <w:rPr>
                <w:b/>
                <w:bCs/>
                <w:u w:val="single"/>
              </w:rPr>
            </w:pPr>
            <w:r w:rsidRPr="00D77E10">
              <w:rPr>
                <w:rFonts w:hint="eastAsia"/>
              </w:rPr>
              <w:t>指一个肢体自腕关节或踝关节近端（靠近躯干端）以上完全性断离，但未达到主合同约定的重大疾病“多个肢体缺失”的给付标准。</w:t>
            </w:r>
            <w:r w:rsidRPr="00D77E10">
              <w:rPr>
                <w:rFonts w:hint="eastAsia"/>
              </w:rPr>
              <w:br/>
            </w:r>
            <w:r w:rsidRPr="00D77E10">
              <w:rPr>
                <w:rFonts w:hint="eastAsia"/>
                <w:b/>
                <w:bCs/>
                <w:u w:val="single"/>
              </w:rPr>
              <w:t>因“糖尿病导致单足切除”或者因“恶性肿瘤导致肢体切除”导致的单个肢体缺失不在保障范围内。</w:t>
            </w:r>
          </w:p>
          <w:p w14:paraId="6211D73B" w14:textId="77777777" w:rsidR="00880F45" w:rsidRPr="00D77E10" w:rsidDel="00B05015" w:rsidRDefault="00880F45" w:rsidP="00877418">
            <w:pPr>
              <w:autoSpaceDE w:val="0"/>
              <w:autoSpaceDN w:val="0"/>
              <w:adjustRightInd w:val="0"/>
              <w:spacing w:after="20"/>
            </w:pPr>
          </w:p>
        </w:tc>
      </w:tr>
      <w:tr w:rsidR="00880F45" w:rsidRPr="00D77E10" w14:paraId="0D2E5CC4" w14:textId="77777777" w:rsidTr="00877418">
        <w:tc>
          <w:tcPr>
            <w:tcW w:w="562" w:type="dxa"/>
          </w:tcPr>
          <w:p w14:paraId="4134917F" w14:textId="77777777" w:rsidR="00880F45" w:rsidRPr="00D77E10" w:rsidDel="006E097E" w:rsidRDefault="00880F45" w:rsidP="00877418">
            <w:pPr>
              <w:adjustRightInd w:val="0"/>
              <w:snapToGrid w:val="0"/>
              <w:spacing w:afterLines="20" w:after="62"/>
            </w:pPr>
            <w:r w:rsidRPr="00D77E10">
              <w:rPr>
                <w:rFonts w:hint="eastAsia"/>
              </w:rPr>
              <w:t>8</w:t>
            </w:r>
          </w:p>
        </w:tc>
        <w:tc>
          <w:tcPr>
            <w:tcW w:w="1418" w:type="dxa"/>
            <w:shd w:val="clear" w:color="auto" w:fill="FFFFFF"/>
          </w:tcPr>
          <w:p w14:paraId="18BE8430" w14:textId="77777777" w:rsidR="00880F45" w:rsidRPr="00D77E10" w:rsidDel="00B05015" w:rsidRDefault="00880F45" w:rsidP="00877418">
            <w:pPr>
              <w:adjustRightInd w:val="0"/>
              <w:spacing w:afterLines="20" w:after="62"/>
              <w:rPr>
                <w:b/>
              </w:rPr>
            </w:pPr>
            <w:r w:rsidRPr="00D77E10">
              <w:rPr>
                <w:rFonts w:hint="eastAsia"/>
              </w:rPr>
              <w:t>病毒性肝炎导致的肝硬化</w:t>
            </w:r>
          </w:p>
        </w:tc>
        <w:tc>
          <w:tcPr>
            <w:tcW w:w="7938" w:type="dxa"/>
            <w:shd w:val="clear" w:color="auto" w:fill="FFFFFF"/>
          </w:tcPr>
          <w:p w14:paraId="5FE1F11D" w14:textId="77777777" w:rsidR="00880F45" w:rsidRPr="00D77E10" w:rsidRDefault="00880F45" w:rsidP="00877418">
            <w:pPr>
              <w:autoSpaceDE w:val="0"/>
              <w:autoSpaceDN w:val="0"/>
              <w:adjustRightInd w:val="0"/>
              <w:spacing w:after="20"/>
            </w:pPr>
            <w:r w:rsidRPr="00D77E10">
              <w:rPr>
                <w:rFonts w:hint="eastAsia"/>
              </w:rPr>
              <w:t>因肝炎病毒感染的肝脏慢性炎症并发展为肝硬化</w:t>
            </w:r>
            <w:r>
              <w:rPr>
                <w:rFonts w:hint="eastAsia"/>
              </w:rPr>
              <w:t>，但</w:t>
            </w:r>
            <w:r w:rsidRPr="00D77E10">
              <w:rPr>
                <w:rFonts w:hint="eastAsia"/>
              </w:rPr>
              <w:t>未达到主合同约定的重大疾病“严重慢性肝衰竭 ”的给付标准。</w:t>
            </w:r>
          </w:p>
          <w:p w14:paraId="79EBD0E7" w14:textId="77777777" w:rsidR="00880F45" w:rsidRPr="00D77E10" w:rsidRDefault="00880F45" w:rsidP="00877418">
            <w:pPr>
              <w:autoSpaceDE w:val="0"/>
              <w:autoSpaceDN w:val="0"/>
              <w:adjustRightInd w:val="0"/>
              <w:spacing w:after="20"/>
            </w:pPr>
            <w:r w:rsidRPr="00D77E10">
              <w:rPr>
                <w:rFonts w:hint="eastAsia"/>
              </w:rPr>
              <w:t>理赔时须满足下列全部条件：</w:t>
            </w:r>
          </w:p>
          <w:p w14:paraId="66BA3948" w14:textId="6FEA97A3" w:rsidR="00880F45" w:rsidRPr="00D77E10" w:rsidRDefault="00880F45" w:rsidP="00877418">
            <w:pPr>
              <w:autoSpaceDE w:val="0"/>
              <w:autoSpaceDN w:val="0"/>
              <w:adjustRightInd w:val="0"/>
              <w:spacing w:after="20"/>
            </w:pPr>
            <w:r w:rsidRPr="00D77E10">
              <w:rPr>
                <w:rFonts w:hint="eastAsia"/>
              </w:rPr>
              <w:t>（1）被保</w:t>
            </w:r>
            <w:r w:rsidR="00225B17">
              <w:rPr>
                <w:rFonts w:hint="eastAsia"/>
              </w:rPr>
              <w:t>险</w:t>
            </w:r>
            <w:r w:rsidRPr="00D77E10">
              <w:rPr>
                <w:rFonts w:hint="eastAsia"/>
              </w:rPr>
              <w:t>人有感染慢性肝炎病毒的血清学及实验室检查报告等临床证据；</w:t>
            </w:r>
          </w:p>
          <w:p w14:paraId="113479AB" w14:textId="77777777" w:rsidR="00880F45" w:rsidRPr="00D77E10" w:rsidRDefault="00880F45" w:rsidP="00877418">
            <w:pPr>
              <w:autoSpaceDE w:val="0"/>
              <w:autoSpaceDN w:val="0"/>
              <w:adjustRightInd w:val="0"/>
              <w:spacing w:after="20"/>
            </w:pPr>
            <w:r w:rsidRPr="00D77E10">
              <w:rPr>
                <w:rFonts w:hint="eastAsia"/>
              </w:rPr>
              <w:t>（2）必须由医院的消化科专科医生基于肝脏组织病理学检查报告、临床表现及病史对肝炎病毒感染导致肝硬化</w:t>
            </w:r>
            <w:proofErr w:type="gramStart"/>
            <w:r w:rsidRPr="00D77E10">
              <w:rPr>
                <w:rFonts w:hint="eastAsia"/>
              </w:rPr>
              <w:t>作出</w:t>
            </w:r>
            <w:proofErr w:type="gramEnd"/>
            <w:r w:rsidRPr="00D77E10">
              <w:rPr>
                <w:rFonts w:hint="eastAsia"/>
              </w:rPr>
              <w:t>明确诊断；</w:t>
            </w:r>
          </w:p>
          <w:p w14:paraId="252C47ED" w14:textId="77777777" w:rsidR="00880F45" w:rsidRPr="00D77E10" w:rsidRDefault="00880F45" w:rsidP="00877418">
            <w:pPr>
              <w:autoSpaceDE w:val="0"/>
              <w:autoSpaceDN w:val="0"/>
              <w:adjustRightInd w:val="0"/>
              <w:spacing w:after="20"/>
            </w:pPr>
            <w:r w:rsidRPr="00D77E10">
              <w:rPr>
                <w:rFonts w:hint="eastAsia"/>
              </w:rPr>
              <w:t>（3）病理学检查报告证明肝脏病变按</w:t>
            </w:r>
            <w:proofErr w:type="spellStart"/>
            <w:r w:rsidRPr="00D77E10">
              <w:rPr>
                <w:rFonts w:hint="eastAsia"/>
              </w:rPr>
              <w:t>Metavir</w:t>
            </w:r>
            <w:proofErr w:type="spellEnd"/>
            <w:r w:rsidRPr="00D77E10">
              <w:rPr>
                <w:rFonts w:hint="eastAsia"/>
              </w:rPr>
              <w:t>分级表中属F4阶段或</w:t>
            </w:r>
            <w:proofErr w:type="spellStart"/>
            <w:r w:rsidRPr="00D77E10">
              <w:rPr>
                <w:rFonts w:hint="eastAsia"/>
              </w:rPr>
              <w:t>Knodell</w:t>
            </w:r>
            <w:proofErr w:type="spellEnd"/>
            <w:r w:rsidRPr="00D77E10">
              <w:rPr>
                <w:rFonts w:hint="eastAsia"/>
              </w:rPr>
              <w:t>肝纤维化标准达到4分。</w:t>
            </w:r>
          </w:p>
          <w:p w14:paraId="2ED0086B" w14:textId="4DDF9DA8" w:rsidR="00880F45" w:rsidRPr="00D77E10" w:rsidRDefault="00880F45" w:rsidP="00877418">
            <w:pPr>
              <w:autoSpaceDE w:val="0"/>
              <w:autoSpaceDN w:val="0"/>
              <w:adjustRightInd w:val="0"/>
              <w:spacing w:after="20"/>
              <w:rPr>
                <w:b/>
                <w:bCs/>
                <w:u w:val="single"/>
              </w:rPr>
            </w:pPr>
            <w:r w:rsidRPr="00D77E10">
              <w:rPr>
                <w:rFonts w:hint="eastAsia"/>
                <w:b/>
                <w:u w:val="single"/>
              </w:rPr>
              <w:t>由酒精或药物滥用而引起的</w:t>
            </w:r>
            <w:proofErr w:type="gramStart"/>
            <w:r w:rsidRPr="00D77E10">
              <w:rPr>
                <w:rFonts w:hint="eastAsia"/>
                <w:b/>
                <w:u w:val="single"/>
              </w:rPr>
              <w:t>本疾病</w:t>
            </w:r>
            <w:proofErr w:type="gramEnd"/>
            <w:r w:rsidRPr="00D77E10">
              <w:rPr>
                <w:rFonts w:hint="eastAsia"/>
                <w:b/>
                <w:u w:val="single"/>
              </w:rPr>
              <w:t>不在保障范围内。</w:t>
            </w:r>
            <w:r w:rsidRPr="00D77E10">
              <w:rPr>
                <w:u w:val="single"/>
              </w:rPr>
              <w:br/>
            </w:r>
            <w:bookmarkStart w:id="24" w:name="_Hlk59007695"/>
            <w:r w:rsidRPr="003138A2">
              <w:rPr>
                <w:rFonts w:hint="eastAsia"/>
                <w:b/>
                <w:bCs/>
                <w:u w:val="single"/>
              </w:rPr>
              <w:t>我们对“病毒性肝炎导致的肝硬化”</w:t>
            </w:r>
            <w:r w:rsidR="003811F6">
              <w:rPr>
                <w:rFonts w:hint="eastAsia"/>
                <w:b/>
                <w:bCs/>
                <w:u w:val="single"/>
              </w:rPr>
              <w:t>、</w:t>
            </w:r>
            <w:r w:rsidRPr="003138A2">
              <w:rPr>
                <w:rFonts w:hint="eastAsia"/>
                <w:b/>
                <w:bCs/>
                <w:u w:val="single"/>
              </w:rPr>
              <w:t>“急性重型肝炎人工肝治疗”和“慢性肝功能衰竭”</w:t>
            </w:r>
            <w:r w:rsidRPr="00D77E10">
              <w:rPr>
                <w:rFonts w:hint="eastAsia"/>
                <w:b/>
                <w:bCs/>
                <w:u w:val="single"/>
              </w:rPr>
              <w:t>三种中的一种疾病承担保险责任，确诊其中一种</w:t>
            </w:r>
            <w:r>
              <w:rPr>
                <w:rFonts w:hint="eastAsia"/>
                <w:b/>
                <w:bCs/>
                <w:color w:val="auto"/>
                <w:u w:val="single"/>
              </w:rPr>
              <w:t>轻症</w:t>
            </w:r>
            <w:r w:rsidRPr="00D77E10">
              <w:rPr>
                <w:rFonts w:hint="eastAsia"/>
                <w:b/>
                <w:bCs/>
                <w:u w:val="single"/>
              </w:rPr>
              <w:t>疾病后，对其他两个病种的</w:t>
            </w:r>
            <w:r>
              <w:rPr>
                <w:rFonts w:hint="eastAsia"/>
                <w:b/>
                <w:bCs/>
                <w:color w:val="auto"/>
                <w:u w:val="single"/>
              </w:rPr>
              <w:t>轻症</w:t>
            </w:r>
            <w:r w:rsidRPr="00D77E10">
              <w:rPr>
                <w:rFonts w:hint="eastAsia"/>
                <w:b/>
                <w:bCs/>
                <w:u w:val="single"/>
              </w:rPr>
              <w:t>疾病保险责任同时终止。</w:t>
            </w:r>
            <w:bookmarkEnd w:id="24"/>
          </w:p>
          <w:p w14:paraId="7DDFC8FC" w14:textId="77777777" w:rsidR="00880F45" w:rsidRPr="00D77E10" w:rsidDel="00B05015" w:rsidRDefault="00880F45" w:rsidP="00877418">
            <w:pPr>
              <w:autoSpaceDE w:val="0"/>
              <w:autoSpaceDN w:val="0"/>
              <w:adjustRightInd w:val="0"/>
              <w:spacing w:after="20"/>
            </w:pPr>
          </w:p>
        </w:tc>
      </w:tr>
      <w:tr w:rsidR="00880F45" w:rsidRPr="00D77E10" w14:paraId="361E1BE7" w14:textId="77777777" w:rsidTr="00877418">
        <w:tc>
          <w:tcPr>
            <w:tcW w:w="562" w:type="dxa"/>
          </w:tcPr>
          <w:p w14:paraId="46A9905D" w14:textId="77777777" w:rsidR="00880F45" w:rsidRPr="00D77E10" w:rsidRDefault="00880F45" w:rsidP="00877418">
            <w:pPr>
              <w:adjustRightInd w:val="0"/>
              <w:snapToGrid w:val="0"/>
              <w:spacing w:afterLines="20" w:after="62"/>
            </w:pPr>
            <w:r>
              <w:t>9</w:t>
            </w:r>
          </w:p>
        </w:tc>
        <w:tc>
          <w:tcPr>
            <w:tcW w:w="1418" w:type="dxa"/>
            <w:shd w:val="clear" w:color="auto" w:fill="FFFFFF"/>
          </w:tcPr>
          <w:p w14:paraId="72140C5C" w14:textId="77777777" w:rsidR="00880F45" w:rsidRPr="00CE35D6" w:rsidRDefault="00880F45" w:rsidP="00877418">
            <w:pPr>
              <w:widowControl/>
            </w:pPr>
            <w:r w:rsidRPr="00CE35D6">
              <w:rPr>
                <w:rFonts w:hint="eastAsia"/>
              </w:rPr>
              <w:t>急性重型肝炎人工肝治疗</w:t>
            </w:r>
          </w:p>
          <w:p w14:paraId="062B17B1" w14:textId="77777777" w:rsidR="00880F45" w:rsidRPr="00D77E10" w:rsidRDefault="00880F45" w:rsidP="00877418">
            <w:pPr>
              <w:adjustRightInd w:val="0"/>
              <w:spacing w:afterLines="20" w:after="62"/>
            </w:pPr>
          </w:p>
        </w:tc>
        <w:tc>
          <w:tcPr>
            <w:tcW w:w="7938" w:type="dxa"/>
            <w:shd w:val="clear" w:color="auto" w:fill="FFFFFF"/>
          </w:tcPr>
          <w:p w14:paraId="3E3894ED" w14:textId="06452D44" w:rsidR="00880F45" w:rsidRDefault="00880F45" w:rsidP="00877418">
            <w:pPr>
              <w:autoSpaceDE w:val="0"/>
              <w:autoSpaceDN w:val="0"/>
              <w:adjustRightInd w:val="0"/>
              <w:spacing w:after="20"/>
              <w:rPr>
                <w:b/>
                <w:bCs/>
                <w:u w:val="single"/>
              </w:rPr>
            </w:pPr>
            <w:r w:rsidRPr="003138A2">
              <w:rPr>
                <w:rFonts w:hint="eastAsia"/>
              </w:rPr>
              <w:t>指诊断为急性重型肝炎，且实际实施了人工肝支持系统（ALSS）治疗。</w:t>
            </w:r>
            <w:r w:rsidRPr="003138A2">
              <w:rPr>
                <w:rFonts w:hint="eastAsia"/>
              </w:rPr>
              <w:br/>
              <w:t>ALSS又称体外肝脏支持装置，指借助体外机械、化学或生物性装置暂时部分替代肝脏功能，协助治疗肝脏功能不全或相关疾病的治疗方法。</w:t>
            </w:r>
            <w:r w:rsidRPr="003138A2">
              <w:rPr>
                <w:rFonts w:hint="eastAsia"/>
              </w:rPr>
              <w:br/>
            </w:r>
            <w:r w:rsidRPr="003138A2">
              <w:rPr>
                <w:rFonts w:hint="eastAsia"/>
                <w:b/>
                <w:bCs/>
                <w:u w:val="single"/>
              </w:rPr>
              <w:t>慢性重型肝炎ALSS治疗不在保障范围内。</w:t>
            </w:r>
            <w:r w:rsidRPr="003138A2">
              <w:rPr>
                <w:rFonts w:hint="eastAsia"/>
              </w:rPr>
              <w:br/>
            </w:r>
            <w:r w:rsidRPr="003138A2">
              <w:rPr>
                <w:rFonts w:hint="eastAsia"/>
                <w:b/>
                <w:bCs/>
                <w:u w:val="single"/>
              </w:rPr>
              <w:t>我们对“病毒性肝炎导致的肝硬化”</w:t>
            </w:r>
            <w:r w:rsidR="003811F6">
              <w:rPr>
                <w:rFonts w:hint="eastAsia"/>
                <w:b/>
                <w:bCs/>
                <w:u w:val="single"/>
              </w:rPr>
              <w:t>、</w:t>
            </w:r>
            <w:r w:rsidRPr="003138A2">
              <w:rPr>
                <w:rFonts w:hint="eastAsia"/>
                <w:b/>
                <w:bCs/>
                <w:u w:val="single"/>
              </w:rPr>
              <w:t>“急性重型肝炎人工肝治疗”和“慢性肝功能衰竭”</w:t>
            </w:r>
            <w:r w:rsidRPr="00D77E10">
              <w:rPr>
                <w:rFonts w:hint="eastAsia"/>
                <w:b/>
                <w:bCs/>
                <w:u w:val="single"/>
              </w:rPr>
              <w:t>三种中的一种疾病承担保险责任，确诊其中一种</w:t>
            </w:r>
            <w:r>
              <w:rPr>
                <w:rFonts w:hint="eastAsia"/>
                <w:b/>
                <w:bCs/>
                <w:color w:val="auto"/>
                <w:u w:val="single"/>
              </w:rPr>
              <w:t>轻症</w:t>
            </w:r>
            <w:r w:rsidRPr="00D77E10">
              <w:rPr>
                <w:rFonts w:hint="eastAsia"/>
                <w:b/>
                <w:bCs/>
                <w:u w:val="single"/>
              </w:rPr>
              <w:t>疾病后，对其他两个病种的</w:t>
            </w:r>
            <w:r>
              <w:rPr>
                <w:rFonts w:hint="eastAsia"/>
                <w:b/>
                <w:bCs/>
                <w:color w:val="auto"/>
                <w:u w:val="single"/>
              </w:rPr>
              <w:t>轻症</w:t>
            </w:r>
            <w:r w:rsidRPr="00D77E10">
              <w:rPr>
                <w:rFonts w:hint="eastAsia"/>
                <w:b/>
                <w:bCs/>
                <w:u w:val="single"/>
              </w:rPr>
              <w:t>疾病保险责任同时终止。</w:t>
            </w:r>
          </w:p>
          <w:p w14:paraId="1BB627B5" w14:textId="77777777" w:rsidR="00880F45" w:rsidRPr="00D77E10" w:rsidRDefault="00880F45" w:rsidP="00877418">
            <w:pPr>
              <w:autoSpaceDE w:val="0"/>
              <w:autoSpaceDN w:val="0"/>
              <w:adjustRightInd w:val="0"/>
              <w:spacing w:after="20"/>
            </w:pPr>
          </w:p>
        </w:tc>
      </w:tr>
      <w:tr w:rsidR="00880F45" w:rsidRPr="00D77E10" w14:paraId="4AB8409E" w14:textId="77777777" w:rsidTr="00877418">
        <w:tc>
          <w:tcPr>
            <w:tcW w:w="562" w:type="dxa"/>
          </w:tcPr>
          <w:p w14:paraId="3C213BE5" w14:textId="77777777" w:rsidR="00880F45" w:rsidRPr="00D77E10" w:rsidRDefault="00880F45" w:rsidP="00877418">
            <w:pPr>
              <w:adjustRightInd w:val="0"/>
              <w:snapToGrid w:val="0"/>
              <w:spacing w:afterLines="20" w:after="62"/>
            </w:pPr>
            <w:r>
              <w:rPr>
                <w:rFonts w:hint="eastAsia"/>
              </w:rPr>
              <w:lastRenderedPageBreak/>
              <w:t>1</w:t>
            </w:r>
            <w:r>
              <w:t>0</w:t>
            </w:r>
          </w:p>
        </w:tc>
        <w:tc>
          <w:tcPr>
            <w:tcW w:w="1418" w:type="dxa"/>
            <w:shd w:val="clear" w:color="auto" w:fill="FFFFFF"/>
          </w:tcPr>
          <w:p w14:paraId="620384E6" w14:textId="77777777" w:rsidR="00880F45" w:rsidRPr="00CE35D6" w:rsidRDefault="00880F45" w:rsidP="00877418">
            <w:pPr>
              <w:widowControl/>
            </w:pPr>
            <w:r w:rsidRPr="00D77E10">
              <w:rPr>
                <w:rFonts w:hint="eastAsia"/>
              </w:rPr>
              <w:t>慢性肝功能衰竭</w:t>
            </w:r>
          </w:p>
        </w:tc>
        <w:tc>
          <w:tcPr>
            <w:tcW w:w="7938" w:type="dxa"/>
            <w:shd w:val="clear" w:color="auto" w:fill="FFFFFF"/>
          </w:tcPr>
          <w:p w14:paraId="3C0E5B0C" w14:textId="77777777" w:rsidR="00880F45" w:rsidRPr="00D77E10" w:rsidRDefault="00880F45" w:rsidP="00877418">
            <w:pPr>
              <w:autoSpaceDE w:val="0"/>
              <w:autoSpaceDN w:val="0"/>
              <w:adjustRightInd w:val="0"/>
              <w:spacing w:after="20"/>
            </w:pPr>
            <w:r w:rsidRPr="00D77E10">
              <w:rPr>
                <w:rFonts w:hint="eastAsia"/>
              </w:rPr>
              <w:t>指因慢性肝脏疾病导致肝功能衰竭，</w:t>
            </w:r>
            <w:r>
              <w:rPr>
                <w:rFonts w:hint="eastAsia"/>
              </w:rPr>
              <w:t>但</w:t>
            </w:r>
            <w:r w:rsidRPr="00D77E10">
              <w:rPr>
                <w:rFonts w:hint="eastAsia"/>
              </w:rPr>
              <w:t>未达到主合同约定的重大疾病“严重慢性肝衰竭”的标准。须满足下列任意三个条件：</w:t>
            </w:r>
          </w:p>
          <w:p w14:paraId="0DC7BFFE" w14:textId="77777777" w:rsidR="00880F45" w:rsidRPr="00D77E10" w:rsidRDefault="00880F45" w:rsidP="00877418">
            <w:pPr>
              <w:autoSpaceDE w:val="0"/>
              <w:autoSpaceDN w:val="0"/>
              <w:adjustRightInd w:val="0"/>
              <w:spacing w:after="20"/>
            </w:pPr>
            <w:r w:rsidRPr="00D77E10">
              <w:rPr>
                <w:rFonts w:hint="eastAsia"/>
              </w:rPr>
              <w:t>（1）持续性黄疸；</w:t>
            </w:r>
          </w:p>
          <w:p w14:paraId="431D2494" w14:textId="77777777" w:rsidR="00880F45" w:rsidRPr="00D77E10" w:rsidRDefault="00880F45" w:rsidP="00877418">
            <w:pPr>
              <w:autoSpaceDE w:val="0"/>
              <w:autoSpaceDN w:val="0"/>
              <w:adjustRightInd w:val="0"/>
              <w:spacing w:after="20"/>
            </w:pPr>
            <w:r w:rsidRPr="00D77E10">
              <w:rPr>
                <w:rFonts w:hint="eastAsia"/>
              </w:rPr>
              <w:t>（2）腹水；</w:t>
            </w:r>
          </w:p>
          <w:p w14:paraId="5011092C" w14:textId="77777777" w:rsidR="00880F45" w:rsidRPr="00D77E10" w:rsidRDefault="00880F45" w:rsidP="00877418">
            <w:pPr>
              <w:autoSpaceDE w:val="0"/>
              <w:autoSpaceDN w:val="0"/>
              <w:adjustRightInd w:val="0"/>
              <w:spacing w:after="20"/>
            </w:pPr>
            <w:r w:rsidRPr="00D77E10">
              <w:rPr>
                <w:rFonts w:hint="eastAsia"/>
              </w:rPr>
              <w:t>（3）肝性脑病；</w:t>
            </w:r>
          </w:p>
          <w:p w14:paraId="3899BACC" w14:textId="77777777" w:rsidR="00880F45" w:rsidRPr="00D77E10" w:rsidRDefault="00880F45" w:rsidP="00877418">
            <w:pPr>
              <w:autoSpaceDE w:val="0"/>
              <w:autoSpaceDN w:val="0"/>
              <w:adjustRightInd w:val="0"/>
              <w:spacing w:after="20"/>
            </w:pPr>
            <w:r w:rsidRPr="00D77E10">
              <w:rPr>
                <w:rFonts w:hint="eastAsia"/>
              </w:rPr>
              <w:t>（4）充血性脾肿大伴脾功能亢进或食管胃底静脉曲张。</w:t>
            </w:r>
          </w:p>
          <w:p w14:paraId="7C9FE777" w14:textId="11EF1D85" w:rsidR="00880F45" w:rsidRPr="00D77E10" w:rsidRDefault="00880F45" w:rsidP="00877418">
            <w:pPr>
              <w:autoSpaceDE w:val="0"/>
              <w:autoSpaceDN w:val="0"/>
              <w:adjustRightInd w:val="0"/>
              <w:spacing w:after="20"/>
              <w:rPr>
                <w:b/>
                <w:bCs/>
                <w:u w:val="single"/>
              </w:rPr>
            </w:pPr>
            <w:r w:rsidRPr="00D77E10">
              <w:rPr>
                <w:rFonts w:hint="eastAsia"/>
                <w:b/>
                <w:u w:val="single"/>
              </w:rPr>
              <w:t>因酗酒或药物滥用导致的肝功能衰竭不在保障范围内。</w:t>
            </w:r>
            <w:r w:rsidRPr="00D77E10">
              <w:rPr>
                <w:rFonts w:hint="eastAsia"/>
                <w:b/>
                <w:u w:val="single"/>
              </w:rPr>
              <w:br/>
            </w:r>
            <w:r w:rsidRPr="003138A2">
              <w:rPr>
                <w:rFonts w:hint="eastAsia"/>
                <w:b/>
                <w:bCs/>
                <w:u w:val="single"/>
              </w:rPr>
              <w:t>我们对“病毒性肝炎导致的肝硬化”</w:t>
            </w:r>
            <w:r w:rsidR="003811F6">
              <w:rPr>
                <w:rFonts w:hint="eastAsia"/>
                <w:b/>
                <w:bCs/>
                <w:u w:val="single"/>
              </w:rPr>
              <w:t>、</w:t>
            </w:r>
            <w:r w:rsidRPr="003138A2">
              <w:rPr>
                <w:rFonts w:hint="eastAsia"/>
                <w:b/>
                <w:bCs/>
                <w:u w:val="single"/>
              </w:rPr>
              <w:t>“急性重型肝炎人工肝治疗”和“慢性肝功能衰竭”</w:t>
            </w:r>
            <w:r w:rsidRPr="00D77E10">
              <w:rPr>
                <w:rFonts w:hint="eastAsia"/>
                <w:b/>
                <w:bCs/>
                <w:u w:val="single"/>
              </w:rPr>
              <w:t>三种中的一种疾病承担保险责任，确诊其中一种</w:t>
            </w:r>
            <w:r>
              <w:rPr>
                <w:rFonts w:hint="eastAsia"/>
                <w:b/>
                <w:bCs/>
                <w:color w:val="auto"/>
                <w:u w:val="single"/>
              </w:rPr>
              <w:t>轻症</w:t>
            </w:r>
            <w:r w:rsidRPr="00D77E10">
              <w:rPr>
                <w:rFonts w:hint="eastAsia"/>
                <w:b/>
                <w:bCs/>
                <w:u w:val="single"/>
              </w:rPr>
              <w:t>疾病后，对其他两个病种的</w:t>
            </w:r>
            <w:r>
              <w:rPr>
                <w:rFonts w:hint="eastAsia"/>
                <w:b/>
                <w:bCs/>
                <w:color w:val="auto"/>
                <w:u w:val="single"/>
              </w:rPr>
              <w:t>轻症</w:t>
            </w:r>
            <w:r w:rsidRPr="00D77E10">
              <w:rPr>
                <w:rFonts w:hint="eastAsia"/>
                <w:b/>
                <w:bCs/>
                <w:u w:val="single"/>
              </w:rPr>
              <w:t>疾病保险责任同时终止。</w:t>
            </w:r>
          </w:p>
          <w:p w14:paraId="1D7FCBC0" w14:textId="77777777" w:rsidR="00880F45" w:rsidRPr="003138A2" w:rsidRDefault="00880F45" w:rsidP="00877418">
            <w:pPr>
              <w:autoSpaceDE w:val="0"/>
              <w:autoSpaceDN w:val="0"/>
              <w:adjustRightInd w:val="0"/>
              <w:spacing w:after="20"/>
            </w:pPr>
          </w:p>
        </w:tc>
      </w:tr>
      <w:tr w:rsidR="00880F45" w:rsidRPr="00D77E10" w14:paraId="6CB5B735" w14:textId="77777777" w:rsidTr="00877418">
        <w:tc>
          <w:tcPr>
            <w:tcW w:w="562" w:type="dxa"/>
          </w:tcPr>
          <w:p w14:paraId="1993CC43" w14:textId="77777777" w:rsidR="00880F45" w:rsidRPr="00D77E10" w:rsidRDefault="00880F45" w:rsidP="00877418">
            <w:pPr>
              <w:adjustRightInd w:val="0"/>
              <w:snapToGrid w:val="0"/>
              <w:spacing w:afterLines="20" w:after="62"/>
            </w:pPr>
            <w:r w:rsidRPr="00D77E10">
              <w:rPr>
                <w:rFonts w:hint="eastAsia"/>
              </w:rPr>
              <w:t>11</w:t>
            </w:r>
          </w:p>
        </w:tc>
        <w:tc>
          <w:tcPr>
            <w:tcW w:w="1418" w:type="dxa"/>
            <w:shd w:val="clear" w:color="auto" w:fill="FFFFFF"/>
          </w:tcPr>
          <w:p w14:paraId="560FD82B" w14:textId="77777777" w:rsidR="00880F45" w:rsidRPr="00D77E10" w:rsidRDefault="00880F45" w:rsidP="00877418">
            <w:pPr>
              <w:adjustRightInd w:val="0"/>
              <w:spacing w:afterLines="20" w:after="62"/>
            </w:pPr>
            <w:r w:rsidRPr="00D77E10">
              <w:rPr>
                <w:rFonts w:hint="eastAsia"/>
              </w:rPr>
              <w:t>微创颅脑手术</w:t>
            </w:r>
          </w:p>
        </w:tc>
        <w:tc>
          <w:tcPr>
            <w:tcW w:w="7938" w:type="dxa"/>
            <w:shd w:val="clear" w:color="auto" w:fill="FFFFFF"/>
          </w:tcPr>
          <w:p w14:paraId="38E4BB72" w14:textId="77777777" w:rsidR="00880F45" w:rsidRPr="00D77E10" w:rsidRDefault="00880F45" w:rsidP="00877418">
            <w:pPr>
              <w:autoSpaceDE w:val="0"/>
              <w:autoSpaceDN w:val="0"/>
              <w:adjustRightInd w:val="0"/>
              <w:spacing w:after="20"/>
            </w:pPr>
            <w:r w:rsidRPr="00D77E10">
              <w:rPr>
                <w:rFonts w:hint="eastAsia"/>
              </w:rPr>
              <w:t>因疾病被保险人确已实施全麻下的颅骨钻孔手术或者经鼻蝶窦入颅手术。</w:t>
            </w:r>
          </w:p>
          <w:p w14:paraId="39F7C561" w14:textId="77777777" w:rsidR="00880F45" w:rsidRPr="00D77E10" w:rsidRDefault="00880F45" w:rsidP="00877418">
            <w:pPr>
              <w:autoSpaceDE w:val="0"/>
              <w:autoSpaceDN w:val="0"/>
              <w:adjustRightInd w:val="0"/>
              <w:spacing w:after="20"/>
              <w:rPr>
                <w:b/>
                <w:bCs/>
                <w:u w:val="single"/>
              </w:rPr>
            </w:pPr>
            <w:r w:rsidRPr="00D77E10">
              <w:rPr>
                <w:rFonts w:hint="eastAsia"/>
                <w:b/>
                <w:u w:val="single"/>
              </w:rPr>
              <w:t>因外伤而实施的脑外科手术不在保障范围内。</w:t>
            </w:r>
            <w:r w:rsidRPr="00D77E10">
              <w:rPr>
                <w:rFonts w:hint="eastAsia"/>
                <w:u w:val="single"/>
              </w:rPr>
              <w:br/>
            </w:r>
            <w:r w:rsidRPr="00D77E10">
              <w:rPr>
                <w:rFonts w:hint="eastAsia"/>
                <w:b/>
                <w:bCs/>
                <w:u w:val="single"/>
              </w:rPr>
              <w:t>我们仅对“微创颅脑手术”、“植入大脑内分流器”、“脑垂体瘤，脑囊肿，脑动脉瘤及脑血管瘤”三种中的一种疾病承担保险责任，确诊其中一种</w:t>
            </w:r>
            <w:r>
              <w:rPr>
                <w:rFonts w:hint="eastAsia"/>
                <w:b/>
                <w:bCs/>
                <w:color w:val="auto"/>
                <w:u w:val="single"/>
              </w:rPr>
              <w:t>轻症</w:t>
            </w:r>
            <w:r w:rsidRPr="00D77E10">
              <w:rPr>
                <w:rFonts w:hint="eastAsia"/>
                <w:b/>
                <w:bCs/>
                <w:u w:val="single"/>
              </w:rPr>
              <w:t>疾病后，对其他两个病种的</w:t>
            </w:r>
            <w:r>
              <w:rPr>
                <w:rFonts w:hint="eastAsia"/>
                <w:b/>
                <w:bCs/>
                <w:color w:val="auto"/>
                <w:u w:val="single"/>
              </w:rPr>
              <w:t>轻症</w:t>
            </w:r>
            <w:r w:rsidRPr="00D77E10">
              <w:rPr>
                <w:rFonts w:hint="eastAsia"/>
                <w:b/>
                <w:bCs/>
                <w:u w:val="single"/>
              </w:rPr>
              <w:t>疾病保险责任同时终止。</w:t>
            </w:r>
          </w:p>
          <w:p w14:paraId="715BE038" w14:textId="77777777" w:rsidR="00880F45" w:rsidRPr="00D77E10" w:rsidRDefault="00880F45" w:rsidP="00877418">
            <w:pPr>
              <w:autoSpaceDE w:val="0"/>
              <w:autoSpaceDN w:val="0"/>
              <w:adjustRightInd w:val="0"/>
              <w:spacing w:after="20"/>
            </w:pPr>
          </w:p>
        </w:tc>
      </w:tr>
      <w:tr w:rsidR="00880F45" w:rsidRPr="00D77E10" w14:paraId="53F45CD7" w14:textId="77777777" w:rsidTr="00877418">
        <w:tc>
          <w:tcPr>
            <w:tcW w:w="562" w:type="dxa"/>
          </w:tcPr>
          <w:p w14:paraId="124257A1" w14:textId="77777777" w:rsidR="00880F45" w:rsidRPr="00D77E10" w:rsidRDefault="00880F45" w:rsidP="00877418">
            <w:pPr>
              <w:adjustRightInd w:val="0"/>
              <w:snapToGrid w:val="0"/>
              <w:spacing w:afterLines="20" w:after="62"/>
            </w:pPr>
            <w:r w:rsidRPr="00D77E10">
              <w:rPr>
                <w:rFonts w:hint="eastAsia"/>
              </w:rPr>
              <w:t>12</w:t>
            </w:r>
          </w:p>
        </w:tc>
        <w:tc>
          <w:tcPr>
            <w:tcW w:w="1418" w:type="dxa"/>
            <w:shd w:val="clear" w:color="auto" w:fill="FFFFFF"/>
          </w:tcPr>
          <w:p w14:paraId="16287A35" w14:textId="77777777" w:rsidR="00880F45" w:rsidRPr="00D77E10" w:rsidRDefault="00880F45" w:rsidP="00877418">
            <w:pPr>
              <w:adjustRightInd w:val="0"/>
              <w:spacing w:afterLines="20" w:after="62"/>
            </w:pPr>
            <w:r w:rsidRPr="00D77E10">
              <w:rPr>
                <w:rFonts w:hint="eastAsia"/>
              </w:rPr>
              <w:t>植入大脑内分流器</w:t>
            </w:r>
          </w:p>
        </w:tc>
        <w:tc>
          <w:tcPr>
            <w:tcW w:w="7938" w:type="dxa"/>
            <w:shd w:val="clear" w:color="auto" w:fill="FFFFFF"/>
          </w:tcPr>
          <w:p w14:paraId="29E4F801" w14:textId="77777777" w:rsidR="00880F45" w:rsidRPr="00D77E10" w:rsidRDefault="00880F45" w:rsidP="00877418">
            <w:pPr>
              <w:autoSpaceDE w:val="0"/>
              <w:autoSpaceDN w:val="0"/>
              <w:adjustRightInd w:val="0"/>
              <w:spacing w:after="20"/>
              <w:rPr>
                <w:b/>
                <w:bCs/>
              </w:rPr>
            </w:pPr>
            <w:r w:rsidRPr="00D77E10">
              <w:rPr>
                <w:rFonts w:hint="eastAsia"/>
              </w:rPr>
              <w:t>指因疾病或外伤导致脑积水，经神经外科专科医生确诊，并</w:t>
            </w:r>
            <w:proofErr w:type="gramStart"/>
            <w:r w:rsidRPr="00D77E10">
              <w:rPr>
                <w:rFonts w:hint="eastAsia"/>
              </w:rPr>
              <w:t>确认因</w:t>
            </w:r>
            <w:proofErr w:type="gramEnd"/>
            <w:r w:rsidRPr="00D77E10">
              <w:rPr>
                <w:rFonts w:hint="eastAsia"/>
              </w:rPr>
              <w:t>医疗需要必须且已经实际植入了大脑内分流器，以降低脑脊液压力。</w:t>
            </w:r>
            <w:r w:rsidRPr="00D77E10">
              <w:rPr>
                <w:rFonts w:hint="eastAsia"/>
              </w:rPr>
              <w:br/>
            </w:r>
            <w:r w:rsidRPr="00D77E10">
              <w:rPr>
                <w:rFonts w:hint="eastAsia"/>
                <w:b/>
                <w:u w:val="single"/>
              </w:rPr>
              <w:t>但先天性脑积水不在保障范围内。</w:t>
            </w:r>
            <w:r w:rsidRPr="00D77E10">
              <w:rPr>
                <w:rFonts w:hint="eastAsia"/>
                <w:b/>
                <w:u w:val="single"/>
              </w:rPr>
              <w:br/>
            </w:r>
            <w:r w:rsidRPr="00D77E10">
              <w:rPr>
                <w:rFonts w:hint="eastAsia"/>
                <w:b/>
                <w:bCs/>
                <w:u w:val="single"/>
              </w:rPr>
              <w:t>我们仅对“微创颅脑手术”、“植入大脑内分流器”、“脑垂体瘤，脑囊肿，脑动脉瘤及脑血管瘤” 三种中的一种疾病承担保险责任，确诊其中一种</w:t>
            </w:r>
            <w:r>
              <w:rPr>
                <w:rFonts w:hint="eastAsia"/>
                <w:b/>
                <w:bCs/>
                <w:color w:val="auto"/>
                <w:u w:val="single"/>
              </w:rPr>
              <w:t>轻症</w:t>
            </w:r>
            <w:r w:rsidRPr="00D77E10">
              <w:rPr>
                <w:rFonts w:hint="eastAsia"/>
                <w:b/>
                <w:bCs/>
                <w:u w:val="single"/>
              </w:rPr>
              <w:t>疾病后，对其他两个病种的</w:t>
            </w:r>
            <w:r>
              <w:rPr>
                <w:rFonts w:hint="eastAsia"/>
                <w:b/>
                <w:bCs/>
                <w:color w:val="auto"/>
                <w:u w:val="single"/>
              </w:rPr>
              <w:t>轻症</w:t>
            </w:r>
            <w:r w:rsidRPr="00D77E10">
              <w:rPr>
                <w:rFonts w:hint="eastAsia"/>
                <w:b/>
                <w:bCs/>
                <w:u w:val="single"/>
              </w:rPr>
              <w:t>疾病保险责任同时终止。</w:t>
            </w:r>
          </w:p>
          <w:p w14:paraId="500B1368" w14:textId="77777777" w:rsidR="00880F45" w:rsidRPr="00D77E10" w:rsidRDefault="00880F45" w:rsidP="00877418">
            <w:pPr>
              <w:autoSpaceDE w:val="0"/>
              <w:autoSpaceDN w:val="0"/>
              <w:adjustRightInd w:val="0"/>
              <w:spacing w:after="20"/>
            </w:pPr>
          </w:p>
        </w:tc>
      </w:tr>
      <w:tr w:rsidR="00880F45" w:rsidRPr="00D77E10" w14:paraId="77335F3C" w14:textId="77777777" w:rsidTr="00877418">
        <w:tc>
          <w:tcPr>
            <w:tcW w:w="562" w:type="dxa"/>
          </w:tcPr>
          <w:p w14:paraId="609A78B3" w14:textId="77777777" w:rsidR="00880F45" w:rsidRPr="00D77E10" w:rsidDel="006E097E" w:rsidRDefault="00880F45" w:rsidP="00877418">
            <w:pPr>
              <w:adjustRightInd w:val="0"/>
              <w:snapToGrid w:val="0"/>
              <w:spacing w:afterLines="20" w:after="62"/>
            </w:pPr>
            <w:r w:rsidRPr="00D77E10">
              <w:rPr>
                <w:rFonts w:hint="eastAsia"/>
              </w:rPr>
              <w:t>13</w:t>
            </w:r>
          </w:p>
        </w:tc>
        <w:tc>
          <w:tcPr>
            <w:tcW w:w="1418" w:type="dxa"/>
            <w:shd w:val="clear" w:color="auto" w:fill="FFFFFF"/>
          </w:tcPr>
          <w:p w14:paraId="211547A4" w14:textId="77777777" w:rsidR="00880F45" w:rsidRPr="00D77E10" w:rsidDel="00B05015" w:rsidRDefault="00880F45" w:rsidP="00877418">
            <w:pPr>
              <w:adjustRightInd w:val="0"/>
              <w:spacing w:afterLines="20" w:after="62"/>
              <w:rPr>
                <w:b/>
              </w:rPr>
            </w:pPr>
            <w:r w:rsidRPr="00D77E10">
              <w:rPr>
                <w:rFonts w:hint="eastAsia"/>
              </w:rPr>
              <w:t>脑垂体瘤、脑囊肿、脑动脉瘤及脑血管瘤</w:t>
            </w:r>
          </w:p>
        </w:tc>
        <w:tc>
          <w:tcPr>
            <w:tcW w:w="7938" w:type="dxa"/>
            <w:shd w:val="clear" w:color="auto" w:fill="FFFFFF"/>
          </w:tcPr>
          <w:p w14:paraId="486A2589" w14:textId="77777777" w:rsidR="00880F45" w:rsidRPr="00D77E10" w:rsidRDefault="00880F45" w:rsidP="00877418">
            <w:pPr>
              <w:autoSpaceDE w:val="0"/>
              <w:autoSpaceDN w:val="0"/>
              <w:adjustRightInd w:val="0"/>
              <w:spacing w:after="20"/>
            </w:pPr>
            <w:r w:rsidRPr="00D77E10">
              <w:rPr>
                <w:rFonts w:hint="eastAsia"/>
              </w:rPr>
              <w:t>指经头颅断层扫描（CT）、核磁共振检查（MRI）或者其他影像学检查被确诊为下列病变，并实际接受了手术或者放射治疗。</w:t>
            </w:r>
          </w:p>
          <w:p w14:paraId="2B2ED322" w14:textId="77777777" w:rsidR="00880F45" w:rsidRPr="00D77E10" w:rsidRDefault="00880F45" w:rsidP="00877418">
            <w:pPr>
              <w:autoSpaceDE w:val="0"/>
              <w:autoSpaceDN w:val="0"/>
              <w:adjustRightInd w:val="0"/>
              <w:spacing w:after="20"/>
            </w:pPr>
            <w:r w:rsidRPr="00D77E10">
              <w:rPr>
                <w:rFonts w:hint="eastAsia"/>
              </w:rPr>
              <w:t>（1）脑垂体瘤；</w:t>
            </w:r>
          </w:p>
          <w:p w14:paraId="3E669B70" w14:textId="77777777" w:rsidR="00880F45" w:rsidRPr="00D77E10" w:rsidRDefault="00880F45" w:rsidP="00877418">
            <w:pPr>
              <w:autoSpaceDE w:val="0"/>
              <w:autoSpaceDN w:val="0"/>
              <w:adjustRightInd w:val="0"/>
              <w:spacing w:after="20"/>
            </w:pPr>
            <w:r w:rsidRPr="00D77E10">
              <w:rPr>
                <w:rFonts w:hint="eastAsia"/>
              </w:rPr>
              <w:t>（2）脑囊肿；</w:t>
            </w:r>
          </w:p>
          <w:p w14:paraId="0165FA99" w14:textId="77777777" w:rsidR="00880F45" w:rsidRPr="00D77E10" w:rsidRDefault="00880F45" w:rsidP="00877418">
            <w:pPr>
              <w:autoSpaceDE w:val="0"/>
              <w:autoSpaceDN w:val="0"/>
              <w:adjustRightInd w:val="0"/>
              <w:spacing w:after="20"/>
            </w:pPr>
            <w:r w:rsidRPr="00D77E10">
              <w:rPr>
                <w:rFonts w:hint="eastAsia"/>
              </w:rPr>
              <w:t>（3）脑动脉瘤、脑血管瘤。</w:t>
            </w:r>
          </w:p>
          <w:p w14:paraId="404B6A11" w14:textId="77777777" w:rsidR="00880F45" w:rsidRPr="00D77E10" w:rsidRDefault="00880F45" w:rsidP="00877418">
            <w:pPr>
              <w:autoSpaceDE w:val="0"/>
              <w:autoSpaceDN w:val="0"/>
              <w:adjustRightInd w:val="0"/>
              <w:spacing w:after="20"/>
              <w:rPr>
                <w:b/>
                <w:bCs/>
                <w:u w:val="single"/>
              </w:rPr>
            </w:pPr>
            <w:r w:rsidRPr="00D77E10">
              <w:rPr>
                <w:rFonts w:hint="eastAsia"/>
                <w:b/>
                <w:bCs/>
                <w:u w:val="single"/>
              </w:rPr>
              <w:t>我们仅对“微创颅脑手术”、“植入大脑内分流器”、“脑垂体瘤，脑囊肿，脑动脉瘤及脑血管瘤”三种中的一种疾病承担保险责任，确诊其中一种</w:t>
            </w:r>
            <w:r>
              <w:rPr>
                <w:rFonts w:hint="eastAsia"/>
                <w:b/>
                <w:bCs/>
                <w:color w:val="auto"/>
                <w:u w:val="single"/>
              </w:rPr>
              <w:t>轻症</w:t>
            </w:r>
            <w:r w:rsidRPr="00D77E10">
              <w:rPr>
                <w:rFonts w:hint="eastAsia"/>
                <w:b/>
                <w:bCs/>
                <w:u w:val="single"/>
              </w:rPr>
              <w:t>疾病后，对其他两个病种的</w:t>
            </w:r>
            <w:r>
              <w:rPr>
                <w:rFonts w:hint="eastAsia"/>
                <w:b/>
                <w:bCs/>
                <w:color w:val="auto"/>
                <w:u w:val="single"/>
              </w:rPr>
              <w:t>轻症</w:t>
            </w:r>
            <w:r w:rsidRPr="00D77E10">
              <w:rPr>
                <w:rFonts w:hint="eastAsia"/>
                <w:b/>
                <w:bCs/>
                <w:u w:val="single"/>
              </w:rPr>
              <w:t>疾病保险责任同时终止。</w:t>
            </w:r>
          </w:p>
          <w:p w14:paraId="2830E7A5" w14:textId="77777777" w:rsidR="00880F45" w:rsidRPr="00D77E10" w:rsidDel="00B05015" w:rsidRDefault="00880F45" w:rsidP="00877418">
            <w:pPr>
              <w:autoSpaceDE w:val="0"/>
              <w:autoSpaceDN w:val="0"/>
              <w:adjustRightInd w:val="0"/>
              <w:spacing w:after="20"/>
            </w:pPr>
          </w:p>
        </w:tc>
      </w:tr>
      <w:tr w:rsidR="00880F45" w:rsidRPr="00D77E10" w14:paraId="70337CC0" w14:textId="77777777" w:rsidTr="00877418">
        <w:tc>
          <w:tcPr>
            <w:tcW w:w="562" w:type="dxa"/>
          </w:tcPr>
          <w:p w14:paraId="08D966C7" w14:textId="77777777" w:rsidR="00880F45" w:rsidRPr="00D77E10" w:rsidDel="006E097E" w:rsidRDefault="00880F45" w:rsidP="00877418">
            <w:pPr>
              <w:adjustRightInd w:val="0"/>
              <w:snapToGrid w:val="0"/>
              <w:spacing w:afterLines="20" w:after="62"/>
            </w:pPr>
            <w:r w:rsidRPr="00D77E10">
              <w:rPr>
                <w:rFonts w:hint="eastAsia"/>
              </w:rPr>
              <w:t>14</w:t>
            </w:r>
          </w:p>
        </w:tc>
        <w:tc>
          <w:tcPr>
            <w:tcW w:w="1418" w:type="dxa"/>
            <w:shd w:val="clear" w:color="auto" w:fill="FFFFFF"/>
          </w:tcPr>
          <w:p w14:paraId="17489C03" w14:textId="77777777" w:rsidR="00880F45" w:rsidRPr="00D77E10" w:rsidDel="00B05015" w:rsidRDefault="00880F45" w:rsidP="00877418">
            <w:pPr>
              <w:adjustRightInd w:val="0"/>
              <w:spacing w:afterLines="20" w:after="62"/>
              <w:rPr>
                <w:b/>
              </w:rPr>
            </w:pPr>
            <w:r w:rsidRPr="00D77E10">
              <w:rPr>
                <w:rFonts w:hint="eastAsia"/>
              </w:rPr>
              <w:t>轻度坏死性筋膜炎</w:t>
            </w:r>
          </w:p>
        </w:tc>
        <w:tc>
          <w:tcPr>
            <w:tcW w:w="7938" w:type="dxa"/>
            <w:shd w:val="clear" w:color="auto" w:fill="FFFFFF"/>
          </w:tcPr>
          <w:p w14:paraId="5795F003" w14:textId="77777777" w:rsidR="00880F45" w:rsidRPr="00D77E10" w:rsidRDefault="00880F45" w:rsidP="00877418">
            <w:pPr>
              <w:autoSpaceDE w:val="0"/>
              <w:autoSpaceDN w:val="0"/>
              <w:adjustRightInd w:val="0"/>
              <w:spacing w:afterLines="20" w:after="62"/>
            </w:pPr>
            <w:r w:rsidRPr="00D77E10">
              <w:rPr>
                <w:rFonts w:hint="eastAsia"/>
              </w:rPr>
              <w:t>是一种由细菌侵入皮下组织和筋膜引起的急性坏死性软组织感染，可伴有毒血症、败血症、中毒性休克、弥漫性血管内凝血及多器官衰竭</w:t>
            </w:r>
            <w:r>
              <w:rPr>
                <w:rFonts w:hint="eastAsia"/>
              </w:rPr>
              <w:t>，</w:t>
            </w:r>
            <w:r w:rsidRPr="00D77E10">
              <w:rPr>
                <w:rFonts w:hint="eastAsia"/>
              </w:rPr>
              <w:t>但未到主合同约定的重大疾病“重症急性坏死性筋膜炎”的标准。</w:t>
            </w:r>
          </w:p>
          <w:p w14:paraId="2E258386" w14:textId="77777777" w:rsidR="00880F45" w:rsidRPr="00D77E10" w:rsidDel="00B05015" w:rsidRDefault="00880F45" w:rsidP="00877418">
            <w:pPr>
              <w:autoSpaceDE w:val="0"/>
              <w:autoSpaceDN w:val="0"/>
              <w:adjustRightInd w:val="0"/>
              <w:spacing w:afterLines="20" w:after="62"/>
            </w:pPr>
          </w:p>
        </w:tc>
      </w:tr>
      <w:tr w:rsidR="00880F45" w:rsidRPr="00D77E10" w14:paraId="08847195" w14:textId="77777777" w:rsidTr="00877418">
        <w:tc>
          <w:tcPr>
            <w:tcW w:w="562" w:type="dxa"/>
          </w:tcPr>
          <w:p w14:paraId="0245C020" w14:textId="77777777" w:rsidR="00880F45" w:rsidRPr="00D77E10" w:rsidDel="006E097E" w:rsidRDefault="00880F45" w:rsidP="00877418">
            <w:pPr>
              <w:adjustRightInd w:val="0"/>
              <w:snapToGrid w:val="0"/>
              <w:spacing w:afterLines="20" w:after="62"/>
            </w:pPr>
            <w:r w:rsidRPr="00D77E10">
              <w:rPr>
                <w:rFonts w:hint="eastAsia"/>
              </w:rPr>
              <w:t>15</w:t>
            </w:r>
          </w:p>
        </w:tc>
        <w:tc>
          <w:tcPr>
            <w:tcW w:w="1418" w:type="dxa"/>
            <w:shd w:val="clear" w:color="auto" w:fill="FFFFFF"/>
          </w:tcPr>
          <w:p w14:paraId="48E82E2B" w14:textId="77777777" w:rsidR="00880F45" w:rsidRPr="00D77E10" w:rsidDel="00B05015" w:rsidRDefault="00880F45" w:rsidP="00877418">
            <w:pPr>
              <w:adjustRightInd w:val="0"/>
              <w:spacing w:afterLines="20" w:after="62"/>
              <w:rPr>
                <w:b/>
              </w:rPr>
            </w:pPr>
            <w:r w:rsidRPr="00D77E10">
              <w:rPr>
                <w:rFonts w:hint="eastAsia"/>
              </w:rPr>
              <w:t>心脏瓣膜介入手术</w:t>
            </w:r>
          </w:p>
        </w:tc>
        <w:tc>
          <w:tcPr>
            <w:tcW w:w="7938" w:type="dxa"/>
            <w:shd w:val="clear" w:color="auto" w:fill="FFFFFF"/>
          </w:tcPr>
          <w:p w14:paraId="0E3FF75A" w14:textId="77777777" w:rsidR="00880F45" w:rsidRPr="00D77E10" w:rsidRDefault="00880F45" w:rsidP="00877418">
            <w:pPr>
              <w:autoSpaceDE w:val="0"/>
              <w:autoSpaceDN w:val="0"/>
              <w:adjustRightInd w:val="0"/>
              <w:spacing w:afterLines="20" w:after="62"/>
              <w:rPr>
                <w:b/>
                <w:bCs/>
              </w:rPr>
            </w:pPr>
            <w:r w:rsidRPr="00D77E10">
              <w:rPr>
                <w:rFonts w:hint="eastAsia"/>
              </w:rPr>
              <w:t>为了治疗心脏瓣膜疾病，实际实施了经皮经导管介入手术进行的心脏瓣膜置换或者修复手术。</w:t>
            </w:r>
            <w:r w:rsidRPr="00D77E10">
              <w:rPr>
                <w:rFonts w:hint="eastAsia"/>
              </w:rPr>
              <w:br/>
            </w:r>
            <w:r w:rsidRPr="00D77E10">
              <w:rPr>
                <w:rFonts w:hint="eastAsia"/>
                <w:b/>
                <w:bCs/>
                <w:u w:val="single"/>
              </w:rPr>
              <w:t>我们对“心脏瓣膜介入手术”和“中度感染性心内膜炎”两项中的其中一种</w:t>
            </w:r>
            <w:r w:rsidRPr="00D77E10">
              <w:rPr>
                <w:b/>
                <w:bCs/>
                <w:u w:val="single"/>
              </w:rPr>
              <w:t>疾病</w:t>
            </w:r>
            <w:r w:rsidRPr="00D77E10">
              <w:rPr>
                <w:rFonts w:hint="eastAsia"/>
                <w:b/>
                <w:bCs/>
                <w:u w:val="single"/>
              </w:rPr>
              <w:t>承担保险责任，确诊其中一种</w:t>
            </w:r>
            <w:r>
              <w:rPr>
                <w:rFonts w:hint="eastAsia"/>
                <w:b/>
                <w:bCs/>
                <w:color w:val="auto"/>
                <w:u w:val="single"/>
              </w:rPr>
              <w:t>轻症</w:t>
            </w:r>
            <w:r w:rsidRPr="00D77E10">
              <w:rPr>
                <w:rFonts w:hint="eastAsia"/>
                <w:b/>
                <w:bCs/>
                <w:u w:val="single"/>
              </w:rPr>
              <w:t>疾病后，对另一病种的</w:t>
            </w:r>
            <w:r>
              <w:rPr>
                <w:rFonts w:hint="eastAsia"/>
                <w:b/>
                <w:bCs/>
                <w:color w:val="auto"/>
                <w:u w:val="single"/>
              </w:rPr>
              <w:t>轻症</w:t>
            </w:r>
            <w:r w:rsidRPr="00D77E10">
              <w:rPr>
                <w:rFonts w:hint="eastAsia"/>
                <w:b/>
                <w:bCs/>
                <w:u w:val="single"/>
              </w:rPr>
              <w:t>疾病保险责任同时终止。</w:t>
            </w:r>
          </w:p>
          <w:p w14:paraId="4700E600" w14:textId="77777777" w:rsidR="00880F45" w:rsidRPr="00D77E10" w:rsidDel="00B05015" w:rsidRDefault="00880F45" w:rsidP="00877418">
            <w:pPr>
              <w:autoSpaceDE w:val="0"/>
              <w:autoSpaceDN w:val="0"/>
              <w:adjustRightInd w:val="0"/>
              <w:spacing w:afterLines="20" w:after="62"/>
            </w:pPr>
          </w:p>
        </w:tc>
      </w:tr>
      <w:tr w:rsidR="00880F45" w:rsidRPr="00D77E10" w14:paraId="101DBAF8" w14:textId="77777777" w:rsidTr="00877418">
        <w:tc>
          <w:tcPr>
            <w:tcW w:w="562" w:type="dxa"/>
          </w:tcPr>
          <w:p w14:paraId="5C0623F7" w14:textId="77777777" w:rsidR="00880F45" w:rsidRPr="00D77E10" w:rsidDel="006E097E" w:rsidRDefault="00880F45" w:rsidP="00877418">
            <w:pPr>
              <w:adjustRightInd w:val="0"/>
              <w:snapToGrid w:val="0"/>
              <w:spacing w:afterLines="20" w:after="62"/>
            </w:pPr>
            <w:r w:rsidRPr="00D77E10">
              <w:rPr>
                <w:rFonts w:hint="eastAsia"/>
              </w:rPr>
              <w:t>16</w:t>
            </w:r>
          </w:p>
        </w:tc>
        <w:tc>
          <w:tcPr>
            <w:tcW w:w="1418" w:type="dxa"/>
            <w:shd w:val="clear" w:color="auto" w:fill="FFFFFF"/>
          </w:tcPr>
          <w:p w14:paraId="729E9577" w14:textId="77777777" w:rsidR="00880F45" w:rsidRPr="00D77E10" w:rsidDel="00B05015" w:rsidRDefault="00880F45" w:rsidP="00877418">
            <w:pPr>
              <w:adjustRightInd w:val="0"/>
              <w:spacing w:afterLines="20" w:after="62"/>
              <w:rPr>
                <w:b/>
              </w:rPr>
            </w:pPr>
            <w:r w:rsidRPr="00D77E10">
              <w:rPr>
                <w:rFonts w:hint="eastAsia"/>
              </w:rPr>
              <w:t>中度感染性心内膜炎</w:t>
            </w:r>
          </w:p>
        </w:tc>
        <w:tc>
          <w:tcPr>
            <w:tcW w:w="7938" w:type="dxa"/>
            <w:shd w:val="clear" w:color="auto" w:fill="FFFFFF"/>
          </w:tcPr>
          <w:p w14:paraId="48D8F529" w14:textId="77777777" w:rsidR="00880F45" w:rsidRPr="00D77E10" w:rsidRDefault="00880F45" w:rsidP="00877418">
            <w:pPr>
              <w:autoSpaceDE w:val="0"/>
              <w:autoSpaceDN w:val="0"/>
              <w:adjustRightInd w:val="0"/>
              <w:snapToGrid w:val="0"/>
              <w:spacing w:afterLines="20" w:after="62"/>
            </w:pPr>
            <w:r w:rsidRPr="00D77E10">
              <w:rPr>
                <w:rFonts w:hint="eastAsia"/>
              </w:rPr>
              <w:t>指因感染性微生物造成心脏内膜炎症，并且累及心脏瓣膜，导致心脏瓣膜病变,</w:t>
            </w:r>
            <w:r>
              <w:rPr>
                <w:rFonts w:hint="eastAsia"/>
              </w:rPr>
              <w:t>但</w:t>
            </w:r>
            <w:r w:rsidRPr="00D77E10">
              <w:rPr>
                <w:rFonts w:hint="eastAsia"/>
              </w:rPr>
              <w:t>未达到</w:t>
            </w:r>
            <w:r>
              <w:rPr>
                <w:rFonts w:hint="eastAsia"/>
              </w:rPr>
              <w:t>主合同约定的</w:t>
            </w:r>
            <w:r w:rsidRPr="00D77E10">
              <w:rPr>
                <w:rFonts w:hint="eastAsia"/>
              </w:rPr>
              <w:t>重大疾病“</w:t>
            </w:r>
            <w:r>
              <w:rPr>
                <w:rFonts w:hint="eastAsia"/>
              </w:rPr>
              <w:t>严重</w:t>
            </w:r>
            <w:r w:rsidRPr="00D77E10">
              <w:rPr>
                <w:rFonts w:hint="eastAsia"/>
              </w:rPr>
              <w:t>感染性心内膜炎”或“心脏瓣膜手术”的给付标准。</w:t>
            </w:r>
          </w:p>
          <w:p w14:paraId="4641F458" w14:textId="77777777" w:rsidR="00880F45" w:rsidRPr="00D77E10" w:rsidRDefault="00880F45" w:rsidP="00877418">
            <w:pPr>
              <w:autoSpaceDE w:val="0"/>
              <w:autoSpaceDN w:val="0"/>
              <w:adjustRightInd w:val="0"/>
              <w:snapToGrid w:val="0"/>
              <w:spacing w:afterLines="20" w:after="62"/>
            </w:pPr>
            <w:r w:rsidRPr="00D77E10">
              <w:rPr>
                <w:rFonts w:hint="eastAsia"/>
              </w:rPr>
              <w:lastRenderedPageBreak/>
              <w:t>必须满足下列条件：</w:t>
            </w:r>
          </w:p>
          <w:p w14:paraId="6B47B4A0" w14:textId="77777777" w:rsidR="00880F45" w:rsidRPr="00D77E10" w:rsidRDefault="00880F45" w:rsidP="00877418">
            <w:pPr>
              <w:autoSpaceDE w:val="0"/>
              <w:autoSpaceDN w:val="0"/>
              <w:adjustRightInd w:val="0"/>
              <w:spacing w:after="20"/>
            </w:pPr>
            <w:r w:rsidRPr="00D77E10">
              <w:rPr>
                <w:rFonts w:hint="eastAsia"/>
              </w:rPr>
              <w:t>（1）急性或亚急性感染性心内膜炎的临床表现,心内膜炎引起轻度心瓣膜关闭不全或轻度心瓣膜狭窄；</w:t>
            </w:r>
          </w:p>
          <w:p w14:paraId="38E9441A" w14:textId="77777777" w:rsidR="00880F45" w:rsidRPr="00D77E10" w:rsidRDefault="00880F45" w:rsidP="00877418">
            <w:pPr>
              <w:autoSpaceDE w:val="0"/>
              <w:autoSpaceDN w:val="0"/>
              <w:adjustRightInd w:val="0"/>
              <w:snapToGrid w:val="0"/>
              <w:spacing w:afterLines="20" w:after="62"/>
              <w:rPr>
                <w:b/>
                <w:bCs/>
              </w:rPr>
            </w:pPr>
            <w:r w:rsidRPr="00D77E10">
              <w:rPr>
                <w:rFonts w:hint="eastAsia"/>
              </w:rPr>
              <w:t>（2）血液培养测试结果为阳性，证实存在感染性微生物。</w:t>
            </w:r>
            <w:r w:rsidRPr="00D77E10">
              <w:rPr>
                <w:rFonts w:hint="eastAsia"/>
              </w:rPr>
              <w:br/>
            </w:r>
            <w:r w:rsidRPr="00D77E10">
              <w:rPr>
                <w:rFonts w:hint="eastAsia"/>
                <w:b/>
                <w:bCs/>
                <w:u w:val="single"/>
              </w:rPr>
              <w:t>我们对“心脏瓣膜介入手术”和“中度感染性心内膜炎”两种中的一种疾病承担保险责任，确诊其中一种</w:t>
            </w:r>
            <w:r>
              <w:rPr>
                <w:rFonts w:hint="eastAsia"/>
                <w:b/>
                <w:bCs/>
                <w:color w:val="auto"/>
                <w:u w:val="single"/>
              </w:rPr>
              <w:t>轻症</w:t>
            </w:r>
            <w:r w:rsidRPr="00D77E10">
              <w:rPr>
                <w:rFonts w:hint="eastAsia"/>
                <w:b/>
                <w:bCs/>
                <w:u w:val="single"/>
              </w:rPr>
              <w:t>疾病后，对另一病种的</w:t>
            </w:r>
            <w:r>
              <w:rPr>
                <w:rFonts w:hint="eastAsia"/>
                <w:b/>
                <w:bCs/>
                <w:color w:val="auto"/>
                <w:u w:val="single"/>
              </w:rPr>
              <w:t>轻症</w:t>
            </w:r>
            <w:r w:rsidRPr="00D77E10">
              <w:rPr>
                <w:rFonts w:hint="eastAsia"/>
                <w:b/>
                <w:bCs/>
                <w:u w:val="single"/>
              </w:rPr>
              <w:t>疾病保险责任同时终止。</w:t>
            </w:r>
          </w:p>
          <w:p w14:paraId="67E67B86" w14:textId="77777777" w:rsidR="00880F45" w:rsidRPr="00D77E10" w:rsidDel="00B05015" w:rsidRDefault="00880F45" w:rsidP="00877418">
            <w:pPr>
              <w:autoSpaceDE w:val="0"/>
              <w:autoSpaceDN w:val="0"/>
              <w:adjustRightInd w:val="0"/>
              <w:spacing w:afterLines="20" w:after="62"/>
            </w:pPr>
          </w:p>
        </w:tc>
      </w:tr>
      <w:tr w:rsidR="00880F45" w:rsidRPr="00D77E10" w14:paraId="526CEA9E" w14:textId="77777777" w:rsidTr="00877418">
        <w:tc>
          <w:tcPr>
            <w:tcW w:w="562" w:type="dxa"/>
          </w:tcPr>
          <w:p w14:paraId="5F9A7629" w14:textId="77777777" w:rsidR="00880F45" w:rsidRPr="00D77E10" w:rsidRDefault="00880F45" w:rsidP="00877418">
            <w:pPr>
              <w:adjustRightInd w:val="0"/>
              <w:snapToGrid w:val="0"/>
              <w:spacing w:afterLines="20" w:after="62"/>
            </w:pPr>
            <w:r w:rsidRPr="00D77E10">
              <w:rPr>
                <w:rFonts w:hint="eastAsia"/>
              </w:rPr>
              <w:lastRenderedPageBreak/>
              <w:t>17</w:t>
            </w:r>
          </w:p>
        </w:tc>
        <w:tc>
          <w:tcPr>
            <w:tcW w:w="1418" w:type="dxa"/>
            <w:shd w:val="clear" w:color="auto" w:fill="FFFFFF"/>
          </w:tcPr>
          <w:p w14:paraId="43B3FA55" w14:textId="77777777" w:rsidR="00880F45" w:rsidRPr="00D77E10" w:rsidRDefault="00880F45" w:rsidP="00877418">
            <w:pPr>
              <w:adjustRightInd w:val="0"/>
              <w:spacing w:afterLines="20" w:after="62"/>
            </w:pPr>
            <w:r w:rsidRPr="00D77E10">
              <w:rPr>
                <w:rFonts w:hint="eastAsia"/>
              </w:rPr>
              <w:t>视力严重受损</w:t>
            </w:r>
          </w:p>
        </w:tc>
        <w:tc>
          <w:tcPr>
            <w:tcW w:w="7938" w:type="dxa"/>
            <w:shd w:val="clear" w:color="auto" w:fill="FFFFFF"/>
          </w:tcPr>
          <w:p w14:paraId="6A9756E2" w14:textId="77777777" w:rsidR="00880F45" w:rsidRPr="00D77E10" w:rsidRDefault="00880F45" w:rsidP="00877418">
            <w:pPr>
              <w:autoSpaceDE w:val="0"/>
              <w:autoSpaceDN w:val="0"/>
              <w:adjustRightInd w:val="0"/>
              <w:spacing w:after="20"/>
            </w:pPr>
            <w:r w:rsidRPr="00D77E10">
              <w:rPr>
                <w:rFonts w:hint="eastAsia"/>
              </w:rPr>
              <w:t>指因疾病或者意外伤害导致双眼视力永久不可逆性丧失，</w:t>
            </w:r>
            <w:r>
              <w:rPr>
                <w:rFonts w:hint="eastAsia"/>
              </w:rPr>
              <w:t>但</w:t>
            </w:r>
            <w:r w:rsidRPr="00D77E10">
              <w:rPr>
                <w:rFonts w:hint="eastAsia"/>
              </w:rPr>
              <w:t>未达到主合同约定的重大疾病“双目失明”的给付标准，但满足下列条件之一：</w:t>
            </w:r>
          </w:p>
          <w:p w14:paraId="4AED0B4B" w14:textId="77777777" w:rsidR="00880F45" w:rsidRPr="00D77E10" w:rsidRDefault="00880F45" w:rsidP="00877418">
            <w:pPr>
              <w:autoSpaceDE w:val="0"/>
              <w:autoSpaceDN w:val="0"/>
              <w:adjustRightInd w:val="0"/>
              <w:spacing w:after="20"/>
            </w:pPr>
            <w:r w:rsidRPr="00D77E10">
              <w:rPr>
                <w:rFonts w:hint="eastAsia"/>
              </w:rPr>
              <w:t>（1）双眼中较好眼矫正视力低于0.1（采用国际标准视力表，如果使用其他视力表应进行换算）；</w:t>
            </w:r>
          </w:p>
          <w:p w14:paraId="02D72B5E" w14:textId="77777777" w:rsidR="00880F45" w:rsidRDefault="00880F45" w:rsidP="00877418">
            <w:pPr>
              <w:autoSpaceDE w:val="0"/>
              <w:autoSpaceDN w:val="0"/>
              <w:adjustRightInd w:val="0"/>
              <w:spacing w:after="20"/>
            </w:pPr>
            <w:r w:rsidRPr="00D77E10">
              <w:rPr>
                <w:rFonts w:hint="eastAsia"/>
              </w:rPr>
              <w:t>（2）双眼中较好眼视野半径小于20度。</w:t>
            </w:r>
          </w:p>
          <w:p w14:paraId="13A776F0" w14:textId="77777777" w:rsidR="00880F45" w:rsidRPr="00D77E10" w:rsidRDefault="00880F45" w:rsidP="00877418">
            <w:pPr>
              <w:autoSpaceDE w:val="0"/>
              <w:autoSpaceDN w:val="0"/>
              <w:adjustRightInd w:val="0"/>
              <w:spacing w:after="20"/>
              <w:rPr>
                <w:b/>
                <w:bCs/>
              </w:rPr>
            </w:pPr>
            <w:r w:rsidRPr="00D77E10">
              <w:rPr>
                <w:rFonts w:hint="eastAsia"/>
                <w:b/>
                <w:bCs/>
                <w:u w:val="single"/>
              </w:rPr>
              <w:t>但导致</w:t>
            </w:r>
            <w:r>
              <w:rPr>
                <w:rFonts w:hint="eastAsia"/>
                <w:b/>
                <w:bCs/>
                <w:u w:val="single"/>
              </w:rPr>
              <w:t>视力严重受损</w:t>
            </w:r>
            <w:r w:rsidRPr="00D77E10">
              <w:rPr>
                <w:b/>
                <w:bCs/>
                <w:u w:val="single"/>
              </w:rPr>
              <w:t>的</w:t>
            </w:r>
            <w:r w:rsidRPr="00D77E10">
              <w:rPr>
                <w:rFonts w:hint="eastAsia"/>
                <w:b/>
                <w:bCs/>
                <w:u w:val="single"/>
              </w:rPr>
              <w:t>疾病或意外伤害发生在</w:t>
            </w:r>
            <w:r w:rsidRPr="00D77E10">
              <w:rPr>
                <w:b/>
                <w:bCs/>
                <w:u w:val="single"/>
              </w:rPr>
              <w:t>被保险人</w:t>
            </w:r>
            <w:r w:rsidRPr="00D77E10">
              <w:rPr>
                <w:rFonts w:hint="eastAsia"/>
                <w:b/>
                <w:bCs/>
                <w:u w:val="single"/>
              </w:rPr>
              <w:t>3周岁</w:t>
            </w:r>
            <w:r w:rsidRPr="00D77E10">
              <w:rPr>
                <w:b/>
                <w:bCs/>
                <w:u w:val="single"/>
              </w:rPr>
              <w:t>之前的</w:t>
            </w:r>
            <w:r w:rsidRPr="00D77E10">
              <w:rPr>
                <w:rFonts w:hint="eastAsia"/>
                <w:b/>
                <w:bCs/>
                <w:u w:val="single"/>
              </w:rPr>
              <w:t>，不在保障范围</w:t>
            </w:r>
            <w:r>
              <w:rPr>
                <w:rFonts w:hint="eastAsia"/>
                <w:b/>
                <w:bCs/>
                <w:u w:val="single"/>
              </w:rPr>
              <w:t>内</w:t>
            </w:r>
            <w:r w:rsidRPr="00D77E10">
              <w:rPr>
                <w:b/>
                <w:bCs/>
                <w:u w:val="single"/>
              </w:rPr>
              <w:t>。</w:t>
            </w:r>
            <w:r w:rsidRPr="00D77E10">
              <w:rPr>
                <w:rFonts w:hint="eastAsia"/>
              </w:rPr>
              <w:br/>
            </w:r>
            <w:r w:rsidRPr="00D77E10">
              <w:rPr>
                <w:rFonts w:hint="eastAsia"/>
                <w:b/>
                <w:bCs/>
                <w:u w:val="single"/>
              </w:rPr>
              <w:t>我们对“视力严重受损”、“角膜移植”和“单目失明”三种中的一种疾病承担保险责任，确诊其中一种</w:t>
            </w:r>
            <w:r>
              <w:rPr>
                <w:rFonts w:hint="eastAsia"/>
                <w:b/>
                <w:bCs/>
                <w:color w:val="auto"/>
                <w:u w:val="single"/>
              </w:rPr>
              <w:t>轻症</w:t>
            </w:r>
            <w:r w:rsidRPr="00D77E10">
              <w:rPr>
                <w:rFonts w:hint="eastAsia"/>
                <w:b/>
                <w:bCs/>
                <w:u w:val="single"/>
              </w:rPr>
              <w:t>疾病后，对其他两个病种的</w:t>
            </w:r>
            <w:r>
              <w:rPr>
                <w:rFonts w:hint="eastAsia"/>
                <w:b/>
                <w:bCs/>
                <w:color w:val="auto"/>
                <w:u w:val="single"/>
              </w:rPr>
              <w:t>轻症</w:t>
            </w:r>
            <w:r w:rsidRPr="00D77E10">
              <w:rPr>
                <w:rFonts w:hint="eastAsia"/>
                <w:b/>
                <w:bCs/>
                <w:u w:val="single"/>
              </w:rPr>
              <w:t>疾病保险责任同时终止。</w:t>
            </w:r>
          </w:p>
          <w:p w14:paraId="1A8A9B1A" w14:textId="77777777" w:rsidR="00880F45" w:rsidRPr="00D77E10" w:rsidRDefault="00880F45" w:rsidP="00877418">
            <w:pPr>
              <w:autoSpaceDE w:val="0"/>
              <w:autoSpaceDN w:val="0"/>
              <w:adjustRightInd w:val="0"/>
              <w:spacing w:afterLines="20" w:after="62"/>
            </w:pPr>
          </w:p>
        </w:tc>
      </w:tr>
      <w:tr w:rsidR="00880F45" w:rsidRPr="00D77E10" w14:paraId="6349631E" w14:textId="77777777" w:rsidTr="00877418">
        <w:tc>
          <w:tcPr>
            <w:tcW w:w="562" w:type="dxa"/>
          </w:tcPr>
          <w:p w14:paraId="377195C0" w14:textId="77777777" w:rsidR="00880F45" w:rsidRPr="00D77E10" w:rsidDel="006E097E" w:rsidRDefault="00880F45" w:rsidP="00877418">
            <w:pPr>
              <w:adjustRightInd w:val="0"/>
              <w:snapToGrid w:val="0"/>
              <w:spacing w:afterLines="20" w:after="62"/>
            </w:pPr>
            <w:r w:rsidRPr="00D77E10">
              <w:rPr>
                <w:rFonts w:hint="eastAsia"/>
              </w:rPr>
              <w:t>18</w:t>
            </w:r>
          </w:p>
        </w:tc>
        <w:tc>
          <w:tcPr>
            <w:tcW w:w="1418" w:type="dxa"/>
            <w:shd w:val="clear" w:color="auto" w:fill="FFFFFF"/>
          </w:tcPr>
          <w:p w14:paraId="1B8AC53D" w14:textId="77777777" w:rsidR="00880F45" w:rsidRPr="00D77E10" w:rsidDel="00B05015" w:rsidRDefault="00880F45" w:rsidP="00877418">
            <w:pPr>
              <w:adjustRightInd w:val="0"/>
              <w:spacing w:afterLines="20" w:after="62"/>
              <w:rPr>
                <w:b/>
              </w:rPr>
            </w:pPr>
            <w:r w:rsidRPr="00D77E10">
              <w:rPr>
                <w:rFonts w:hint="eastAsia"/>
              </w:rPr>
              <w:t>角膜移植</w:t>
            </w:r>
          </w:p>
        </w:tc>
        <w:tc>
          <w:tcPr>
            <w:tcW w:w="7938" w:type="dxa"/>
            <w:shd w:val="clear" w:color="auto" w:fill="FFFFFF"/>
          </w:tcPr>
          <w:p w14:paraId="35BD6A83" w14:textId="77777777" w:rsidR="00880F45" w:rsidRPr="00D77E10" w:rsidRDefault="00880F45" w:rsidP="00877418">
            <w:pPr>
              <w:autoSpaceDE w:val="0"/>
              <w:autoSpaceDN w:val="0"/>
              <w:adjustRightInd w:val="0"/>
              <w:spacing w:afterLines="20" w:after="62"/>
              <w:rPr>
                <w:b/>
                <w:bCs/>
              </w:rPr>
            </w:pPr>
            <w:r w:rsidRPr="00D77E10">
              <w:rPr>
                <w:rFonts w:hint="eastAsia"/>
              </w:rPr>
              <w:t>指为增进视力或治疗某些角膜疾患，已经实施了异体的角膜移植手术。此手术必须在医院内由专科医生认为是医疗必须的情况下进行。</w:t>
            </w:r>
            <w:r w:rsidRPr="00D77E10">
              <w:rPr>
                <w:rFonts w:hint="eastAsia"/>
              </w:rPr>
              <w:br/>
            </w:r>
            <w:r w:rsidRPr="00D77E10">
              <w:rPr>
                <w:rFonts w:hint="eastAsia"/>
                <w:b/>
                <w:bCs/>
                <w:u w:val="single"/>
              </w:rPr>
              <w:t>我们对“视力严重受损”、“角膜移植”和“单目失明”三种中的一种疾病承担保险责任，确诊其中一种</w:t>
            </w:r>
            <w:r>
              <w:rPr>
                <w:rFonts w:hint="eastAsia"/>
                <w:b/>
                <w:bCs/>
                <w:color w:val="auto"/>
                <w:u w:val="single"/>
              </w:rPr>
              <w:t>轻症</w:t>
            </w:r>
            <w:r w:rsidRPr="00D77E10">
              <w:rPr>
                <w:rFonts w:hint="eastAsia"/>
                <w:b/>
                <w:bCs/>
                <w:u w:val="single"/>
              </w:rPr>
              <w:t>疾病后，对其他两个病种的</w:t>
            </w:r>
            <w:r>
              <w:rPr>
                <w:rFonts w:hint="eastAsia"/>
                <w:b/>
                <w:bCs/>
                <w:color w:val="auto"/>
                <w:u w:val="single"/>
              </w:rPr>
              <w:t>轻症</w:t>
            </w:r>
            <w:r w:rsidRPr="00D77E10">
              <w:rPr>
                <w:rFonts w:hint="eastAsia"/>
                <w:b/>
                <w:bCs/>
                <w:u w:val="single"/>
              </w:rPr>
              <w:t>疾病保险责任同时终止。</w:t>
            </w:r>
          </w:p>
          <w:p w14:paraId="3EABE3A7" w14:textId="77777777" w:rsidR="00880F45" w:rsidRPr="00D77E10" w:rsidDel="00B05015" w:rsidRDefault="00880F45" w:rsidP="00877418">
            <w:pPr>
              <w:autoSpaceDE w:val="0"/>
              <w:autoSpaceDN w:val="0"/>
              <w:adjustRightInd w:val="0"/>
              <w:spacing w:afterLines="20" w:after="62"/>
            </w:pPr>
          </w:p>
        </w:tc>
      </w:tr>
      <w:tr w:rsidR="00880F45" w:rsidRPr="00D77E10" w14:paraId="2B719FD9" w14:textId="77777777" w:rsidTr="00877418">
        <w:tc>
          <w:tcPr>
            <w:tcW w:w="562" w:type="dxa"/>
          </w:tcPr>
          <w:p w14:paraId="116C73DB" w14:textId="77777777" w:rsidR="00880F45" w:rsidRPr="00D77E10" w:rsidDel="006E097E" w:rsidRDefault="00880F45" w:rsidP="00877418">
            <w:pPr>
              <w:adjustRightInd w:val="0"/>
              <w:snapToGrid w:val="0"/>
              <w:spacing w:afterLines="20" w:after="62"/>
            </w:pPr>
            <w:r w:rsidRPr="00D77E10">
              <w:rPr>
                <w:rFonts w:hint="eastAsia"/>
              </w:rPr>
              <w:t>19</w:t>
            </w:r>
          </w:p>
        </w:tc>
        <w:tc>
          <w:tcPr>
            <w:tcW w:w="1418" w:type="dxa"/>
            <w:shd w:val="clear" w:color="auto" w:fill="FFFFFF"/>
          </w:tcPr>
          <w:p w14:paraId="08A55900" w14:textId="77777777" w:rsidR="00880F45" w:rsidRPr="00D77E10" w:rsidDel="00B05015" w:rsidRDefault="00880F45" w:rsidP="00877418">
            <w:pPr>
              <w:adjustRightInd w:val="0"/>
              <w:spacing w:afterLines="20" w:after="62"/>
              <w:rPr>
                <w:b/>
              </w:rPr>
            </w:pPr>
            <w:r w:rsidRPr="00D77E10">
              <w:rPr>
                <w:rFonts w:hint="eastAsia"/>
              </w:rPr>
              <w:t>单目失明</w:t>
            </w:r>
          </w:p>
        </w:tc>
        <w:tc>
          <w:tcPr>
            <w:tcW w:w="7938" w:type="dxa"/>
            <w:shd w:val="clear" w:color="auto" w:fill="FFFFFF"/>
          </w:tcPr>
          <w:p w14:paraId="4A541091" w14:textId="77777777" w:rsidR="00880F45" w:rsidRPr="00D77E10" w:rsidRDefault="00880F45" w:rsidP="00877418">
            <w:pPr>
              <w:autoSpaceDE w:val="0"/>
              <w:autoSpaceDN w:val="0"/>
              <w:adjustRightInd w:val="0"/>
              <w:spacing w:after="20"/>
            </w:pPr>
            <w:r w:rsidRPr="00D77E10">
              <w:rPr>
                <w:rFonts w:hint="eastAsia"/>
              </w:rPr>
              <w:t>指因疾病或意外伤害导致单眼视力永久不可逆性丧失，但未达到主合同约定的重大疾病“双目失明”的给付标准，但患眼须满足下列至少一项条件：</w:t>
            </w:r>
          </w:p>
          <w:p w14:paraId="160C7407" w14:textId="77777777" w:rsidR="00880F45" w:rsidRPr="00D77E10" w:rsidRDefault="00880F45" w:rsidP="00877418">
            <w:pPr>
              <w:autoSpaceDE w:val="0"/>
              <w:autoSpaceDN w:val="0"/>
              <w:adjustRightInd w:val="0"/>
              <w:spacing w:after="20"/>
            </w:pPr>
            <w:r w:rsidRPr="00D77E10">
              <w:rPr>
                <w:rFonts w:hint="eastAsia"/>
              </w:rPr>
              <w:t>（1）眼球缺失或摘除；</w:t>
            </w:r>
          </w:p>
          <w:p w14:paraId="76CBF2DA" w14:textId="77777777" w:rsidR="00880F45" w:rsidRPr="00D77E10" w:rsidRDefault="00880F45" w:rsidP="00877418">
            <w:pPr>
              <w:autoSpaceDE w:val="0"/>
              <w:autoSpaceDN w:val="0"/>
              <w:adjustRightInd w:val="0"/>
              <w:spacing w:afterLines="20" w:after="62"/>
            </w:pPr>
            <w:r w:rsidRPr="00D77E10">
              <w:rPr>
                <w:rFonts w:hint="eastAsia"/>
              </w:rPr>
              <w:t>（2）矫正视力低于0.02（采用国际标准视力表，如果使用其它视力表应进行换算）；（3）视野半径小于5度。诊断须在医院内由眼科专科医生确认，并且提供理赔当时的视力丧失诊断及检查证据。</w:t>
            </w:r>
          </w:p>
          <w:p w14:paraId="09308BE3" w14:textId="77777777" w:rsidR="00880F45" w:rsidRPr="00D77E10" w:rsidRDefault="00880F45" w:rsidP="00877418">
            <w:pPr>
              <w:autoSpaceDE w:val="0"/>
              <w:autoSpaceDN w:val="0"/>
              <w:adjustRightInd w:val="0"/>
              <w:spacing w:afterLines="20" w:after="62"/>
              <w:rPr>
                <w:b/>
                <w:bCs/>
              </w:rPr>
            </w:pPr>
            <w:r w:rsidRPr="00D77E10">
              <w:rPr>
                <w:rFonts w:hint="eastAsia"/>
                <w:b/>
                <w:bCs/>
                <w:u w:val="single"/>
              </w:rPr>
              <w:t>但导致单目失明</w:t>
            </w:r>
            <w:r w:rsidRPr="00D77E10">
              <w:rPr>
                <w:b/>
                <w:bCs/>
                <w:u w:val="single"/>
              </w:rPr>
              <w:t>的</w:t>
            </w:r>
            <w:r w:rsidRPr="00D77E10">
              <w:rPr>
                <w:rFonts w:hint="eastAsia"/>
                <w:b/>
                <w:bCs/>
                <w:u w:val="single"/>
              </w:rPr>
              <w:t>疾病或意外伤害发生在</w:t>
            </w:r>
            <w:r w:rsidRPr="00D77E10">
              <w:rPr>
                <w:b/>
                <w:bCs/>
                <w:u w:val="single"/>
              </w:rPr>
              <w:t>被保险人</w:t>
            </w:r>
            <w:r w:rsidRPr="00D77E10">
              <w:rPr>
                <w:rFonts w:hint="eastAsia"/>
                <w:b/>
                <w:bCs/>
                <w:u w:val="single"/>
              </w:rPr>
              <w:t>3周岁</w:t>
            </w:r>
            <w:r w:rsidRPr="00D77E10">
              <w:rPr>
                <w:b/>
                <w:bCs/>
                <w:u w:val="single"/>
              </w:rPr>
              <w:t>之前的</w:t>
            </w:r>
            <w:r w:rsidRPr="00D77E10">
              <w:rPr>
                <w:rFonts w:hint="eastAsia"/>
                <w:b/>
                <w:bCs/>
                <w:u w:val="single"/>
              </w:rPr>
              <w:t>，不在保障范围</w:t>
            </w:r>
            <w:r>
              <w:rPr>
                <w:rFonts w:hint="eastAsia"/>
                <w:b/>
                <w:bCs/>
                <w:u w:val="single"/>
              </w:rPr>
              <w:t>内</w:t>
            </w:r>
            <w:r w:rsidRPr="00D77E10">
              <w:rPr>
                <w:b/>
                <w:bCs/>
                <w:u w:val="single"/>
              </w:rPr>
              <w:t>。</w:t>
            </w:r>
            <w:r w:rsidRPr="00D77E10">
              <w:rPr>
                <w:rFonts w:hint="eastAsia"/>
              </w:rPr>
              <w:br/>
            </w:r>
            <w:r w:rsidRPr="00D77E10">
              <w:rPr>
                <w:rFonts w:hint="eastAsia"/>
                <w:b/>
                <w:bCs/>
                <w:u w:val="single"/>
              </w:rPr>
              <w:t>我们对“视力严重受损”、“角膜移植”和“单目失明”三种中的一种疾病承担保险责任，确诊其中一种</w:t>
            </w:r>
            <w:r>
              <w:rPr>
                <w:rFonts w:hint="eastAsia"/>
                <w:b/>
                <w:bCs/>
                <w:color w:val="auto"/>
                <w:u w:val="single"/>
              </w:rPr>
              <w:t>轻症</w:t>
            </w:r>
            <w:r w:rsidRPr="00D77E10">
              <w:rPr>
                <w:rFonts w:hint="eastAsia"/>
                <w:b/>
                <w:bCs/>
                <w:u w:val="single"/>
              </w:rPr>
              <w:t>疾病后，对其他两个病种的</w:t>
            </w:r>
            <w:r>
              <w:rPr>
                <w:rFonts w:hint="eastAsia"/>
                <w:b/>
                <w:bCs/>
                <w:color w:val="auto"/>
                <w:u w:val="single"/>
              </w:rPr>
              <w:t>轻症</w:t>
            </w:r>
            <w:r w:rsidRPr="00D77E10">
              <w:rPr>
                <w:rFonts w:hint="eastAsia"/>
                <w:b/>
                <w:bCs/>
                <w:u w:val="single"/>
              </w:rPr>
              <w:t>疾病保险责任同时终止。</w:t>
            </w:r>
          </w:p>
          <w:p w14:paraId="26732C27" w14:textId="77777777" w:rsidR="00880F45" w:rsidRPr="00D77E10" w:rsidDel="00B05015" w:rsidRDefault="00880F45" w:rsidP="00877418">
            <w:pPr>
              <w:autoSpaceDE w:val="0"/>
              <w:autoSpaceDN w:val="0"/>
              <w:adjustRightInd w:val="0"/>
              <w:spacing w:afterLines="20" w:after="62"/>
            </w:pPr>
          </w:p>
        </w:tc>
      </w:tr>
      <w:tr w:rsidR="00880F45" w:rsidRPr="00D77E10" w14:paraId="65401F89" w14:textId="77777777" w:rsidTr="00877418">
        <w:tc>
          <w:tcPr>
            <w:tcW w:w="562" w:type="dxa"/>
          </w:tcPr>
          <w:p w14:paraId="410E0CD7" w14:textId="77777777" w:rsidR="00880F45" w:rsidRPr="00D77E10" w:rsidRDefault="00880F45" w:rsidP="00877418">
            <w:pPr>
              <w:adjustRightInd w:val="0"/>
              <w:snapToGrid w:val="0"/>
              <w:spacing w:afterLines="20" w:after="62"/>
            </w:pPr>
            <w:r w:rsidRPr="00D77E10">
              <w:rPr>
                <w:rFonts w:hint="eastAsia"/>
              </w:rPr>
              <w:t>20</w:t>
            </w:r>
          </w:p>
        </w:tc>
        <w:tc>
          <w:tcPr>
            <w:tcW w:w="1418" w:type="dxa"/>
            <w:shd w:val="clear" w:color="auto" w:fill="FFFFFF"/>
          </w:tcPr>
          <w:p w14:paraId="530F791C" w14:textId="77777777" w:rsidR="00880F45" w:rsidRPr="00D77E10" w:rsidRDefault="00880F45" w:rsidP="00877418">
            <w:pPr>
              <w:adjustRightInd w:val="0"/>
              <w:spacing w:afterLines="20" w:after="62"/>
            </w:pPr>
            <w:r w:rsidRPr="00D77E10">
              <w:rPr>
                <w:rFonts w:hint="eastAsia"/>
              </w:rPr>
              <w:t>心脏起搏器或除颤器植入</w:t>
            </w:r>
          </w:p>
        </w:tc>
        <w:tc>
          <w:tcPr>
            <w:tcW w:w="7938" w:type="dxa"/>
            <w:shd w:val="clear" w:color="auto" w:fill="FFFFFF"/>
          </w:tcPr>
          <w:p w14:paraId="13A5FB52" w14:textId="77777777" w:rsidR="00880F45" w:rsidRPr="00C822C4" w:rsidRDefault="00880F45" w:rsidP="00877418">
            <w:pPr>
              <w:autoSpaceDE w:val="0"/>
              <w:autoSpaceDN w:val="0"/>
              <w:adjustRightInd w:val="0"/>
              <w:spacing w:after="20"/>
            </w:pPr>
            <w:r w:rsidRPr="00D77E10">
              <w:rPr>
                <w:rFonts w:hint="eastAsia"/>
              </w:rPr>
              <w:t>因严重心律失常而确实已行植入永久性心脏起搏器或除颤器的手术</w:t>
            </w:r>
            <w:r>
              <w:rPr>
                <w:rFonts w:hint="eastAsia"/>
              </w:rPr>
              <w:t>。</w:t>
            </w:r>
            <w:r w:rsidRPr="00D77E10">
              <w:rPr>
                <w:rFonts w:hint="eastAsia"/>
              </w:rPr>
              <w:t>须提供完整病历资料及手术记录以证实此严重心律失常并不能以其他方法治疗。</w:t>
            </w:r>
          </w:p>
          <w:p w14:paraId="61A72B97" w14:textId="77777777" w:rsidR="00880F45" w:rsidRPr="00D77E10" w:rsidRDefault="00880F45" w:rsidP="00877418">
            <w:pPr>
              <w:autoSpaceDE w:val="0"/>
              <w:autoSpaceDN w:val="0"/>
              <w:adjustRightInd w:val="0"/>
              <w:spacing w:after="20"/>
            </w:pPr>
          </w:p>
        </w:tc>
      </w:tr>
      <w:tr w:rsidR="00880F45" w:rsidRPr="00D77E10" w14:paraId="64B6D992" w14:textId="77777777" w:rsidTr="00877418">
        <w:tc>
          <w:tcPr>
            <w:tcW w:w="562" w:type="dxa"/>
          </w:tcPr>
          <w:p w14:paraId="6806C93F" w14:textId="77777777" w:rsidR="00880F45" w:rsidRPr="00D77E10" w:rsidDel="006E097E" w:rsidRDefault="00880F45" w:rsidP="00877418">
            <w:pPr>
              <w:adjustRightInd w:val="0"/>
              <w:snapToGrid w:val="0"/>
              <w:spacing w:afterLines="20" w:after="62"/>
            </w:pPr>
            <w:r w:rsidRPr="00D77E10">
              <w:rPr>
                <w:rFonts w:hint="eastAsia"/>
              </w:rPr>
              <w:t>21</w:t>
            </w:r>
          </w:p>
        </w:tc>
        <w:tc>
          <w:tcPr>
            <w:tcW w:w="1418" w:type="dxa"/>
            <w:shd w:val="clear" w:color="auto" w:fill="FFFFFF"/>
          </w:tcPr>
          <w:p w14:paraId="6763671A" w14:textId="77777777" w:rsidR="00880F45" w:rsidRPr="00D77E10" w:rsidDel="00B05015" w:rsidRDefault="00880F45" w:rsidP="00877418">
            <w:pPr>
              <w:adjustRightInd w:val="0"/>
              <w:spacing w:afterLines="20" w:after="62"/>
              <w:rPr>
                <w:b/>
              </w:rPr>
            </w:pPr>
            <w:r w:rsidRPr="00D77E10">
              <w:rPr>
                <w:rFonts w:hint="eastAsia"/>
              </w:rPr>
              <w:t>主动脉内手术（非开胸或开腹手术）</w:t>
            </w:r>
          </w:p>
        </w:tc>
        <w:tc>
          <w:tcPr>
            <w:tcW w:w="7938" w:type="dxa"/>
            <w:shd w:val="clear" w:color="auto" w:fill="FFFFFF"/>
          </w:tcPr>
          <w:p w14:paraId="6B773BE4" w14:textId="77777777" w:rsidR="00880F45" w:rsidRPr="00D77E10" w:rsidRDefault="00880F45" w:rsidP="00877418">
            <w:pPr>
              <w:autoSpaceDE w:val="0"/>
              <w:autoSpaceDN w:val="0"/>
              <w:adjustRightInd w:val="0"/>
              <w:spacing w:after="20"/>
              <w:rPr>
                <w:b/>
                <w:u w:val="single"/>
              </w:rPr>
            </w:pPr>
            <w:r w:rsidRPr="00D77E10">
              <w:rPr>
                <w:rFonts w:hint="eastAsia"/>
              </w:rPr>
              <w:t>为了治疗主动脉疾病实际实施了经皮经导管进行的主动脉内手术，</w:t>
            </w:r>
            <w:r>
              <w:rPr>
                <w:rFonts w:hint="eastAsia"/>
              </w:rPr>
              <w:t>但</w:t>
            </w:r>
            <w:r w:rsidRPr="00D77E10">
              <w:rPr>
                <w:rFonts w:hint="eastAsia"/>
              </w:rPr>
              <w:t>未达到主合同约定的重大疾病“主动脉手术”的给付标准。主动脉指升主动脉、主动脉弓和降主动脉（含胸主动脉和腹主动脉），</w:t>
            </w:r>
            <w:r w:rsidRPr="00D77E10">
              <w:rPr>
                <w:rFonts w:hint="eastAsia"/>
                <w:b/>
                <w:u w:val="single"/>
              </w:rPr>
              <w:t>不包括升主动脉、主动脉弓和降主动脉的分支血管。</w:t>
            </w:r>
          </w:p>
          <w:p w14:paraId="584185CC" w14:textId="77777777" w:rsidR="00880F45" w:rsidRPr="00D77E10" w:rsidDel="00B05015" w:rsidRDefault="00880F45" w:rsidP="00877418">
            <w:pPr>
              <w:autoSpaceDE w:val="0"/>
              <w:autoSpaceDN w:val="0"/>
              <w:adjustRightInd w:val="0"/>
              <w:spacing w:after="20"/>
            </w:pPr>
          </w:p>
        </w:tc>
      </w:tr>
      <w:tr w:rsidR="00880F45" w:rsidRPr="00D77E10" w14:paraId="760D2C3A" w14:textId="77777777" w:rsidTr="00877418">
        <w:tc>
          <w:tcPr>
            <w:tcW w:w="562" w:type="dxa"/>
          </w:tcPr>
          <w:p w14:paraId="55C5968C" w14:textId="77777777" w:rsidR="00880F45" w:rsidRPr="00D77E10" w:rsidDel="006E097E" w:rsidRDefault="00880F45" w:rsidP="00877418">
            <w:pPr>
              <w:adjustRightInd w:val="0"/>
              <w:snapToGrid w:val="0"/>
              <w:spacing w:afterLines="20" w:after="62"/>
            </w:pPr>
            <w:r w:rsidRPr="00D77E10">
              <w:rPr>
                <w:rFonts w:hint="eastAsia"/>
              </w:rPr>
              <w:t>22</w:t>
            </w:r>
          </w:p>
        </w:tc>
        <w:tc>
          <w:tcPr>
            <w:tcW w:w="1418" w:type="dxa"/>
            <w:shd w:val="clear" w:color="auto" w:fill="FFFFFF"/>
          </w:tcPr>
          <w:p w14:paraId="182D50E7" w14:textId="77777777" w:rsidR="00880F45" w:rsidRPr="00D77E10" w:rsidDel="00B05015" w:rsidRDefault="00880F45" w:rsidP="00877418">
            <w:pPr>
              <w:adjustRightInd w:val="0"/>
              <w:spacing w:afterLines="20" w:after="62"/>
              <w:rPr>
                <w:b/>
              </w:rPr>
            </w:pPr>
            <w:r w:rsidRPr="00D77E10">
              <w:rPr>
                <w:rFonts w:hint="eastAsia"/>
              </w:rPr>
              <w:t>糖尿病导致单足截除</w:t>
            </w:r>
          </w:p>
        </w:tc>
        <w:tc>
          <w:tcPr>
            <w:tcW w:w="7938" w:type="dxa"/>
            <w:shd w:val="clear" w:color="auto" w:fill="FFFFFF"/>
          </w:tcPr>
          <w:p w14:paraId="1D8571CE" w14:textId="77777777" w:rsidR="00880F45" w:rsidRDefault="00880F45" w:rsidP="00877418">
            <w:pPr>
              <w:autoSpaceDE w:val="0"/>
              <w:autoSpaceDN w:val="0"/>
              <w:adjustRightInd w:val="0"/>
              <w:spacing w:after="20"/>
              <w:rPr>
                <w:b/>
                <w:bCs/>
                <w:u w:val="single"/>
              </w:rPr>
            </w:pPr>
            <w:r w:rsidRPr="00D77E10">
              <w:rPr>
                <w:rFonts w:hint="eastAsia"/>
              </w:rPr>
              <w:t>因糖尿病引起的神经及血管病变累及足部，为了维持生命在医院内已经进行了医疗必须的由足踝或以上位置的单足截除手术。</w:t>
            </w:r>
            <w:r w:rsidRPr="00D77E10">
              <w:rPr>
                <w:rFonts w:hint="eastAsia"/>
              </w:rPr>
              <w:br/>
            </w:r>
            <w:r w:rsidRPr="00D77E10">
              <w:rPr>
                <w:rFonts w:hint="eastAsia"/>
                <w:b/>
                <w:bCs/>
                <w:u w:val="single"/>
              </w:rPr>
              <w:t>切除多只脚趾或因任何其他原因引起的截除术不在保障范围内。</w:t>
            </w:r>
          </w:p>
          <w:p w14:paraId="236BB50B" w14:textId="77777777" w:rsidR="00880F45" w:rsidRPr="00D77E10" w:rsidDel="00B05015" w:rsidRDefault="00880F45" w:rsidP="00877418">
            <w:pPr>
              <w:autoSpaceDE w:val="0"/>
              <w:autoSpaceDN w:val="0"/>
              <w:adjustRightInd w:val="0"/>
              <w:spacing w:after="20"/>
            </w:pPr>
          </w:p>
        </w:tc>
      </w:tr>
      <w:tr w:rsidR="00880F45" w:rsidRPr="00D77E10" w14:paraId="01A2B9FC" w14:textId="77777777" w:rsidTr="00877418">
        <w:tc>
          <w:tcPr>
            <w:tcW w:w="562" w:type="dxa"/>
          </w:tcPr>
          <w:p w14:paraId="7266A6FA" w14:textId="77777777" w:rsidR="00880F45" w:rsidRPr="00D77E10" w:rsidDel="006E097E" w:rsidRDefault="00880F45" w:rsidP="00877418">
            <w:pPr>
              <w:adjustRightInd w:val="0"/>
              <w:snapToGrid w:val="0"/>
              <w:spacing w:afterLines="20" w:after="62"/>
            </w:pPr>
            <w:r w:rsidRPr="00D77E10">
              <w:rPr>
                <w:rFonts w:hint="eastAsia"/>
              </w:rPr>
              <w:t>23</w:t>
            </w:r>
          </w:p>
        </w:tc>
        <w:tc>
          <w:tcPr>
            <w:tcW w:w="1418" w:type="dxa"/>
            <w:shd w:val="clear" w:color="auto" w:fill="FFFFFF"/>
          </w:tcPr>
          <w:p w14:paraId="6720B30A" w14:textId="77777777" w:rsidR="00880F45" w:rsidRPr="00D77E10" w:rsidDel="00B05015" w:rsidRDefault="00880F45" w:rsidP="00877418">
            <w:pPr>
              <w:adjustRightInd w:val="0"/>
              <w:spacing w:afterLines="20" w:after="62"/>
              <w:rPr>
                <w:b/>
              </w:rPr>
            </w:pPr>
            <w:r w:rsidRPr="00D77E10">
              <w:rPr>
                <w:rFonts w:hint="eastAsia"/>
              </w:rPr>
              <w:t>面部重建手</w:t>
            </w:r>
            <w:r w:rsidRPr="00D77E10">
              <w:rPr>
                <w:rFonts w:hint="eastAsia"/>
              </w:rPr>
              <w:lastRenderedPageBreak/>
              <w:t>术</w:t>
            </w:r>
          </w:p>
        </w:tc>
        <w:tc>
          <w:tcPr>
            <w:tcW w:w="7938" w:type="dxa"/>
            <w:shd w:val="clear" w:color="auto" w:fill="FFFFFF"/>
          </w:tcPr>
          <w:p w14:paraId="6C8167F6" w14:textId="77777777" w:rsidR="00880F45" w:rsidRPr="00D77E10" w:rsidRDefault="00880F45" w:rsidP="00877418">
            <w:pPr>
              <w:autoSpaceDE w:val="0"/>
              <w:autoSpaceDN w:val="0"/>
              <w:adjustRightInd w:val="0"/>
              <w:spacing w:after="20"/>
            </w:pPr>
            <w:r w:rsidRPr="00D77E10">
              <w:rPr>
                <w:rFonts w:hint="eastAsia"/>
              </w:rPr>
              <w:lastRenderedPageBreak/>
              <w:t>因疾病或意外伤害导致面部毁容，确实进行整形或者重建手术（颈部以上的面部构造</w:t>
            </w:r>
            <w:r w:rsidRPr="00D77E10">
              <w:rPr>
                <w:rFonts w:hint="eastAsia"/>
              </w:rPr>
              <w:lastRenderedPageBreak/>
              <w:t>不完整、缺失或者受损而对其形态及外观进行修复或者重建），同时必须由专科医生认为该面部毁容是需要接受住院治疗，及其后接受该手术，而对该面部毁容所进行的治疗亦是医疗所需。</w:t>
            </w:r>
          </w:p>
          <w:p w14:paraId="3B7E46B2" w14:textId="77777777" w:rsidR="00880F45" w:rsidRPr="00D77E10" w:rsidRDefault="00880F45" w:rsidP="00877418">
            <w:pPr>
              <w:autoSpaceDE w:val="0"/>
              <w:autoSpaceDN w:val="0"/>
              <w:adjustRightInd w:val="0"/>
              <w:snapToGrid w:val="0"/>
              <w:spacing w:after="20"/>
              <w:rPr>
                <w:b/>
                <w:u w:val="single"/>
              </w:rPr>
            </w:pPr>
            <w:r w:rsidRPr="00D77E10">
              <w:rPr>
                <w:rFonts w:hint="eastAsia"/>
                <w:b/>
                <w:u w:val="single"/>
              </w:rPr>
              <w:t>因纯粹整容原因、独立的牙齿修复、独立的鼻骨骨折或者独立的皮肤伤口所进行的手术均</w:t>
            </w:r>
            <w:r w:rsidRPr="00D77E10">
              <w:rPr>
                <w:rFonts w:ascii="Batang" w:eastAsia="Batang" w:hAnsi="Batang" w:cs="Batang" w:hint="eastAsia"/>
                <w:b/>
                <w:u w:val="single"/>
              </w:rPr>
              <w:t>不</w:t>
            </w:r>
            <w:r w:rsidRPr="00D77E10">
              <w:rPr>
                <w:rFonts w:hint="eastAsia"/>
                <w:b/>
                <w:u w:val="single"/>
              </w:rPr>
              <w:t>受此保障。</w:t>
            </w:r>
          </w:p>
          <w:p w14:paraId="766AFE17" w14:textId="77777777" w:rsidR="00880F45" w:rsidRPr="00D77E10" w:rsidDel="00B05015" w:rsidRDefault="00880F45" w:rsidP="00877418">
            <w:pPr>
              <w:autoSpaceDE w:val="0"/>
              <w:autoSpaceDN w:val="0"/>
              <w:adjustRightInd w:val="0"/>
              <w:spacing w:after="20"/>
            </w:pPr>
          </w:p>
        </w:tc>
      </w:tr>
      <w:tr w:rsidR="00880F45" w:rsidRPr="00D77E10" w14:paraId="6978A9A2" w14:textId="77777777" w:rsidTr="00877418">
        <w:tc>
          <w:tcPr>
            <w:tcW w:w="562" w:type="dxa"/>
          </w:tcPr>
          <w:p w14:paraId="5AC5B550" w14:textId="77777777" w:rsidR="00880F45" w:rsidRPr="00D77E10" w:rsidDel="006E097E" w:rsidRDefault="00880F45" w:rsidP="00877418">
            <w:pPr>
              <w:adjustRightInd w:val="0"/>
              <w:snapToGrid w:val="0"/>
              <w:spacing w:afterLines="20" w:after="62"/>
            </w:pPr>
            <w:r w:rsidRPr="00D77E10">
              <w:rPr>
                <w:rFonts w:hint="eastAsia"/>
              </w:rPr>
              <w:lastRenderedPageBreak/>
              <w:t>24</w:t>
            </w:r>
          </w:p>
        </w:tc>
        <w:tc>
          <w:tcPr>
            <w:tcW w:w="1418" w:type="dxa"/>
            <w:shd w:val="clear" w:color="auto" w:fill="FFFFFF"/>
          </w:tcPr>
          <w:p w14:paraId="6DC9A3D0" w14:textId="77777777" w:rsidR="00880F45" w:rsidRPr="00D77E10" w:rsidDel="00B05015" w:rsidRDefault="00880F45" w:rsidP="00877418">
            <w:pPr>
              <w:adjustRightInd w:val="0"/>
              <w:spacing w:afterLines="20" w:after="62"/>
              <w:rPr>
                <w:b/>
              </w:rPr>
            </w:pPr>
            <w:r w:rsidRPr="00D77E10">
              <w:rPr>
                <w:rFonts w:hint="eastAsia"/>
              </w:rPr>
              <w:t>因肾上腺皮脂腺瘤切除肾上腺</w:t>
            </w:r>
          </w:p>
        </w:tc>
        <w:tc>
          <w:tcPr>
            <w:tcW w:w="7938" w:type="dxa"/>
            <w:shd w:val="clear" w:color="auto" w:fill="FFFFFF"/>
          </w:tcPr>
          <w:p w14:paraId="6B9E617D" w14:textId="77777777" w:rsidR="00880F45" w:rsidRPr="00D77E10" w:rsidRDefault="00880F45" w:rsidP="00877418">
            <w:pPr>
              <w:autoSpaceDE w:val="0"/>
              <w:autoSpaceDN w:val="0"/>
              <w:adjustRightInd w:val="0"/>
              <w:spacing w:after="20"/>
            </w:pPr>
            <w:r w:rsidRPr="00D77E10">
              <w:rPr>
                <w:rFonts w:hint="eastAsia"/>
              </w:rPr>
              <w:t>因肾上腺皮质腺瘤所导致的醛固酮分泌过多而产生的继发性恶性高血压而实际接受了肾上腺切除术治疗。</w:t>
            </w:r>
          </w:p>
          <w:p w14:paraId="360EED39" w14:textId="77777777" w:rsidR="00880F45" w:rsidRPr="00D77E10" w:rsidRDefault="00880F45" w:rsidP="00877418">
            <w:pPr>
              <w:autoSpaceDE w:val="0"/>
              <w:autoSpaceDN w:val="0"/>
              <w:adjustRightInd w:val="0"/>
              <w:spacing w:after="20"/>
            </w:pPr>
          </w:p>
          <w:p w14:paraId="75AF8470" w14:textId="77777777" w:rsidR="00880F45" w:rsidRPr="00D77E10" w:rsidDel="00B05015" w:rsidRDefault="00880F45" w:rsidP="00877418">
            <w:pPr>
              <w:autoSpaceDE w:val="0"/>
              <w:autoSpaceDN w:val="0"/>
              <w:adjustRightInd w:val="0"/>
              <w:spacing w:after="20"/>
            </w:pPr>
          </w:p>
        </w:tc>
      </w:tr>
      <w:tr w:rsidR="00880F45" w:rsidRPr="00D77E10" w14:paraId="6055E87F" w14:textId="77777777" w:rsidTr="00877418">
        <w:tc>
          <w:tcPr>
            <w:tcW w:w="562" w:type="dxa"/>
          </w:tcPr>
          <w:p w14:paraId="551089E3" w14:textId="77777777" w:rsidR="00880F45" w:rsidRPr="00D77E10" w:rsidDel="006E097E" w:rsidRDefault="00880F45" w:rsidP="00877418">
            <w:pPr>
              <w:adjustRightInd w:val="0"/>
              <w:snapToGrid w:val="0"/>
              <w:spacing w:afterLines="20" w:after="62"/>
            </w:pPr>
            <w:r w:rsidRPr="00D77E10">
              <w:rPr>
                <w:rFonts w:hint="eastAsia"/>
              </w:rPr>
              <w:t>2</w:t>
            </w:r>
            <w:r>
              <w:rPr>
                <w:rFonts w:hint="eastAsia"/>
              </w:rPr>
              <w:t>5</w:t>
            </w:r>
          </w:p>
        </w:tc>
        <w:tc>
          <w:tcPr>
            <w:tcW w:w="1418" w:type="dxa"/>
            <w:shd w:val="clear" w:color="auto" w:fill="FFFFFF"/>
          </w:tcPr>
          <w:p w14:paraId="7686A1BA" w14:textId="77777777" w:rsidR="00880F45" w:rsidRPr="00D77E10" w:rsidDel="00B05015" w:rsidRDefault="00880F45" w:rsidP="00877418">
            <w:pPr>
              <w:adjustRightInd w:val="0"/>
              <w:spacing w:afterLines="20" w:after="62"/>
              <w:rPr>
                <w:b/>
              </w:rPr>
            </w:pPr>
            <w:r w:rsidRPr="00D77E10">
              <w:rPr>
                <w:rFonts w:hint="eastAsia"/>
              </w:rPr>
              <w:t>特定的系统性红斑狼疮</w:t>
            </w:r>
          </w:p>
        </w:tc>
        <w:tc>
          <w:tcPr>
            <w:tcW w:w="7938" w:type="dxa"/>
            <w:shd w:val="clear" w:color="auto" w:fill="FFFFFF"/>
          </w:tcPr>
          <w:p w14:paraId="25F75BBA" w14:textId="77777777" w:rsidR="00880F45" w:rsidRPr="00D77E10" w:rsidRDefault="00880F45" w:rsidP="00877418">
            <w:pPr>
              <w:autoSpaceDE w:val="0"/>
              <w:autoSpaceDN w:val="0"/>
              <w:adjustRightInd w:val="0"/>
              <w:spacing w:after="20"/>
            </w:pPr>
            <w:r w:rsidRPr="00D77E10">
              <w:rPr>
                <w:rFonts w:hint="eastAsia"/>
              </w:rPr>
              <w:t>指诊断为系统性红斑狼疮，且满足下列全部条件</w:t>
            </w:r>
            <w:r>
              <w:rPr>
                <w:rFonts w:hint="eastAsia"/>
              </w:rPr>
              <w:t>，但</w:t>
            </w:r>
            <w:r w:rsidRPr="00D77E10">
              <w:rPr>
                <w:rFonts w:hint="eastAsia"/>
              </w:rPr>
              <w:t>未达到主合同约定的重大疾病“</w:t>
            </w:r>
            <w:r w:rsidRPr="00D77E10">
              <w:rPr>
                <w:rFonts w:cs="宋体" w:hint="eastAsia"/>
                <w:kern w:val="0"/>
              </w:rPr>
              <w:t>系统性红斑狼疮并发肾功能损害</w:t>
            </w:r>
            <w:r w:rsidRPr="00D77E10">
              <w:rPr>
                <w:rFonts w:hint="eastAsia"/>
              </w:rPr>
              <w:t>”或“严重慢性肾衰竭”的标准。</w:t>
            </w:r>
          </w:p>
          <w:p w14:paraId="1D86AB7D" w14:textId="77777777" w:rsidR="00880F45" w:rsidRPr="00D77E10" w:rsidRDefault="00880F45" w:rsidP="00877418">
            <w:pPr>
              <w:autoSpaceDE w:val="0"/>
              <w:autoSpaceDN w:val="0"/>
              <w:adjustRightInd w:val="0"/>
              <w:spacing w:after="20"/>
            </w:pPr>
            <w:r w:rsidRPr="00D77E10">
              <w:rPr>
                <w:rFonts w:hint="eastAsia"/>
              </w:rPr>
              <w:t>（1）在下列五项情况中出现最少两项：</w:t>
            </w:r>
          </w:p>
          <w:p w14:paraId="526DA7BC" w14:textId="77777777" w:rsidR="00880F45" w:rsidRPr="00D77E10" w:rsidRDefault="00880F45" w:rsidP="00877418">
            <w:pPr>
              <w:autoSpaceDE w:val="0"/>
              <w:autoSpaceDN w:val="0"/>
              <w:adjustRightInd w:val="0"/>
              <w:spacing w:after="20"/>
              <w:ind w:leftChars="85" w:left="419" w:hangingChars="115" w:hanging="241"/>
            </w:pPr>
            <w:r w:rsidRPr="00D77E10">
              <w:rPr>
                <w:rFonts w:cs="FangSong" w:hint="eastAsia"/>
                <w:kern w:val="0"/>
              </w:rPr>
              <w:t>①</w:t>
            </w:r>
            <w:r w:rsidRPr="00D77E10">
              <w:rPr>
                <w:rFonts w:hint="eastAsia"/>
              </w:rPr>
              <w:t>关节炎：非磨损性关节炎，需涉及两个或两个以上关节；</w:t>
            </w:r>
          </w:p>
          <w:p w14:paraId="53C8C285" w14:textId="77777777" w:rsidR="00880F45" w:rsidRPr="00D77E10" w:rsidRDefault="00880F45" w:rsidP="00877418">
            <w:pPr>
              <w:autoSpaceDE w:val="0"/>
              <w:autoSpaceDN w:val="0"/>
              <w:adjustRightInd w:val="0"/>
              <w:spacing w:after="20"/>
              <w:ind w:leftChars="85" w:left="419" w:hangingChars="115" w:hanging="241"/>
            </w:pPr>
            <w:r w:rsidRPr="008046AA">
              <w:rPr>
                <w:rFonts w:hint="eastAsia"/>
              </w:rPr>
              <w:t>②</w:t>
            </w:r>
            <w:r w:rsidRPr="00D77E10">
              <w:rPr>
                <w:rFonts w:hint="eastAsia"/>
              </w:rPr>
              <w:t>浆膜炎：胸膜炎或心包炎；</w:t>
            </w:r>
          </w:p>
          <w:p w14:paraId="57DB3F62" w14:textId="77777777" w:rsidR="00880F45" w:rsidRPr="00D77E10" w:rsidRDefault="00880F45" w:rsidP="00877418">
            <w:pPr>
              <w:autoSpaceDE w:val="0"/>
              <w:autoSpaceDN w:val="0"/>
              <w:adjustRightInd w:val="0"/>
              <w:spacing w:after="20"/>
              <w:ind w:leftChars="85" w:left="419" w:hangingChars="115" w:hanging="241"/>
            </w:pPr>
            <w:r w:rsidRPr="00D77E10">
              <w:rPr>
                <w:rFonts w:cs="FangSong" w:hint="eastAsia"/>
                <w:kern w:val="0"/>
              </w:rPr>
              <w:t>③</w:t>
            </w:r>
            <w:r w:rsidRPr="00D77E10">
              <w:rPr>
                <w:rFonts w:hint="eastAsia"/>
              </w:rPr>
              <w:t>肾病：24小时尿蛋白定量达到0.5克，或尿液检查出现细胞管型；</w:t>
            </w:r>
          </w:p>
          <w:p w14:paraId="111B6EFE" w14:textId="77777777" w:rsidR="00880F45" w:rsidRPr="00D77E10" w:rsidRDefault="00880F45" w:rsidP="00877418">
            <w:pPr>
              <w:autoSpaceDE w:val="0"/>
              <w:autoSpaceDN w:val="0"/>
              <w:adjustRightInd w:val="0"/>
              <w:spacing w:after="20"/>
              <w:ind w:leftChars="85" w:left="419" w:hangingChars="115" w:hanging="241"/>
            </w:pPr>
            <w:r w:rsidRPr="00D77E10">
              <w:rPr>
                <w:rFonts w:cs="宋体" w:hint="eastAsia"/>
                <w:kern w:val="0"/>
              </w:rPr>
              <w:t>④</w:t>
            </w:r>
            <w:r w:rsidRPr="00D77E10">
              <w:rPr>
                <w:rFonts w:hint="eastAsia"/>
              </w:rPr>
              <w:t>血液学异常：溶血性贫血、白细胞减少、或血小板减少；</w:t>
            </w:r>
          </w:p>
          <w:p w14:paraId="647DB853" w14:textId="77777777" w:rsidR="00880F45" w:rsidRPr="00D77E10" w:rsidRDefault="00880F45" w:rsidP="00877418">
            <w:pPr>
              <w:autoSpaceDE w:val="0"/>
              <w:autoSpaceDN w:val="0"/>
              <w:adjustRightInd w:val="0"/>
              <w:spacing w:after="20"/>
              <w:ind w:leftChars="85" w:left="419" w:hangingChars="115" w:hanging="241"/>
            </w:pPr>
            <w:r w:rsidRPr="00D77E10">
              <w:rPr>
                <w:rFonts w:cs="宋体" w:hint="eastAsia"/>
                <w:kern w:val="0"/>
              </w:rPr>
              <w:t>⑤</w:t>
            </w:r>
            <w:r w:rsidRPr="00D77E10">
              <w:rPr>
                <w:rFonts w:hint="eastAsia"/>
              </w:rPr>
              <w:t>抗核抗体阳性、或抗dsDNA阳性，或抗Smith抗体阳性。</w:t>
            </w:r>
          </w:p>
          <w:p w14:paraId="46152EE1" w14:textId="77777777" w:rsidR="00880F45" w:rsidRPr="00D77E10" w:rsidRDefault="00880F45" w:rsidP="00877418">
            <w:pPr>
              <w:autoSpaceDE w:val="0"/>
              <w:autoSpaceDN w:val="0"/>
              <w:adjustRightInd w:val="0"/>
              <w:spacing w:after="20"/>
            </w:pPr>
            <w:r w:rsidRPr="00D77E10">
              <w:rPr>
                <w:rFonts w:hint="eastAsia"/>
              </w:rPr>
              <w:t>（2）系统性红斑狼疮的诊断必须由医院的风湿科或免疫系统专科医生确定。</w:t>
            </w:r>
          </w:p>
          <w:p w14:paraId="35B448B4" w14:textId="77777777" w:rsidR="00880F45" w:rsidRPr="00D77E10" w:rsidDel="00B05015" w:rsidRDefault="00880F45" w:rsidP="00877418">
            <w:pPr>
              <w:autoSpaceDE w:val="0"/>
              <w:autoSpaceDN w:val="0"/>
              <w:adjustRightInd w:val="0"/>
              <w:spacing w:after="20"/>
            </w:pPr>
          </w:p>
        </w:tc>
      </w:tr>
      <w:tr w:rsidR="00880F45" w:rsidRPr="00D77E10" w14:paraId="3AB18804" w14:textId="77777777" w:rsidTr="00877418">
        <w:tc>
          <w:tcPr>
            <w:tcW w:w="562" w:type="dxa"/>
          </w:tcPr>
          <w:p w14:paraId="5AC53870" w14:textId="77777777" w:rsidR="00880F45" w:rsidRPr="00D77E10" w:rsidDel="006E097E" w:rsidRDefault="00880F45" w:rsidP="00877418">
            <w:pPr>
              <w:adjustRightInd w:val="0"/>
              <w:snapToGrid w:val="0"/>
              <w:spacing w:afterLines="20" w:after="62"/>
            </w:pPr>
            <w:r w:rsidRPr="00D77E10">
              <w:rPr>
                <w:rFonts w:hint="eastAsia"/>
              </w:rPr>
              <w:t>2</w:t>
            </w:r>
            <w:r>
              <w:rPr>
                <w:rFonts w:hint="eastAsia"/>
              </w:rPr>
              <w:t>6</w:t>
            </w:r>
          </w:p>
        </w:tc>
        <w:tc>
          <w:tcPr>
            <w:tcW w:w="1418" w:type="dxa"/>
            <w:shd w:val="clear" w:color="auto" w:fill="FFFFFF"/>
          </w:tcPr>
          <w:p w14:paraId="5B12F488" w14:textId="77777777" w:rsidR="00880F45" w:rsidRPr="00D77E10" w:rsidDel="00B05015" w:rsidRDefault="00880F45" w:rsidP="00877418">
            <w:pPr>
              <w:adjustRightInd w:val="0"/>
              <w:spacing w:afterLines="20" w:after="62"/>
              <w:rPr>
                <w:b/>
              </w:rPr>
            </w:pPr>
            <w:r w:rsidRPr="00D77E10">
              <w:rPr>
                <w:rFonts w:hint="eastAsia"/>
              </w:rPr>
              <w:t>中度肠道</w:t>
            </w:r>
            <w:r>
              <w:rPr>
                <w:rFonts w:hint="eastAsia"/>
              </w:rPr>
              <w:t>疾病</w:t>
            </w:r>
            <w:r w:rsidRPr="00D77E10">
              <w:rPr>
                <w:rFonts w:hint="eastAsia"/>
              </w:rPr>
              <w:t xml:space="preserve">并发症 </w:t>
            </w:r>
          </w:p>
        </w:tc>
        <w:tc>
          <w:tcPr>
            <w:tcW w:w="7938" w:type="dxa"/>
            <w:shd w:val="clear" w:color="auto" w:fill="FFFFFF"/>
          </w:tcPr>
          <w:p w14:paraId="013BE911" w14:textId="77777777" w:rsidR="00880F45" w:rsidRPr="00D77E10" w:rsidRDefault="00880F45" w:rsidP="00877418">
            <w:pPr>
              <w:autoSpaceDE w:val="0"/>
              <w:autoSpaceDN w:val="0"/>
              <w:adjustRightInd w:val="0"/>
              <w:spacing w:after="20"/>
              <w:rPr>
                <w:b/>
                <w:bCs/>
              </w:rPr>
            </w:pPr>
            <w:r w:rsidRPr="00D77E10">
              <w:rPr>
                <w:rFonts w:hint="eastAsia"/>
              </w:rPr>
              <w:t>严重肠道疾病或外伤导致小肠损害并发症，</w:t>
            </w:r>
            <w:r>
              <w:rPr>
                <w:rFonts w:hint="eastAsia"/>
              </w:rPr>
              <w:t>但</w:t>
            </w:r>
            <w:r w:rsidRPr="00D77E10">
              <w:rPr>
                <w:rFonts w:hint="eastAsia"/>
              </w:rPr>
              <w:t>未达到主合同约定的重大疾病“严重肠道疾病并发症”的标准。</w:t>
            </w:r>
            <w:proofErr w:type="gramStart"/>
            <w:r w:rsidRPr="00D77E10">
              <w:rPr>
                <w:rFonts w:hint="eastAsia"/>
              </w:rPr>
              <w:t>本疾病须</w:t>
            </w:r>
            <w:proofErr w:type="gramEnd"/>
            <w:r w:rsidRPr="00D77E10">
              <w:rPr>
                <w:rFonts w:hint="eastAsia"/>
              </w:rPr>
              <w:t>满足以下所有条件：</w:t>
            </w:r>
            <w:r w:rsidRPr="00D77E10">
              <w:rPr>
                <w:rFonts w:hint="eastAsia"/>
              </w:rPr>
              <w:br/>
              <w:t>（1）至少切除了二分之一小肠；</w:t>
            </w:r>
            <w:r w:rsidRPr="00D77E10">
              <w:rPr>
                <w:rFonts w:hint="eastAsia"/>
              </w:rPr>
              <w:br/>
              <w:t>（2）完全肠外营养支持二个月以上。</w:t>
            </w:r>
          </w:p>
          <w:p w14:paraId="7268D49D" w14:textId="77777777" w:rsidR="00880F45" w:rsidRPr="00D77E10" w:rsidDel="00B05015" w:rsidRDefault="00880F45" w:rsidP="00877418">
            <w:pPr>
              <w:autoSpaceDE w:val="0"/>
              <w:autoSpaceDN w:val="0"/>
              <w:adjustRightInd w:val="0"/>
              <w:spacing w:after="20"/>
            </w:pPr>
          </w:p>
        </w:tc>
      </w:tr>
      <w:tr w:rsidR="00880F45" w:rsidRPr="00D77E10" w14:paraId="00373AB8" w14:textId="77777777" w:rsidTr="00877418">
        <w:tc>
          <w:tcPr>
            <w:tcW w:w="562" w:type="dxa"/>
          </w:tcPr>
          <w:p w14:paraId="47BBE5EF" w14:textId="77777777" w:rsidR="00880F45" w:rsidRPr="00D77E10" w:rsidDel="006E097E" w:rsidRDefault="00880F45" w:rsidP="00877418">
            <w:pPr>
              <w:adjustRightInd w:val="0"/>
              <w:snapToGrid w:val="0"/>
              <w:spacing w:afterLines="20" w:after="62"/>
            </w:pPr>
            <w:r>
              <w:rPr>
                <w:rFonts w:hint="eastAsia"/>
              </w:rPr>
              <w:t>27</w:t>
            </w:r>
          </w:p>
        </w:tc>
        <w:tc>
          <w:tcPr>
            <w:tcW w:w="1418" w:type="dxa"/>
            <w:shd w:val="clear" w:color="auto" w:fill="FFFFFF"/>
          </w:tcPr>
          <w:p w14:paraId="0E70CB8F" w14:textId="77777777" w:rsidR="00880F45" w:rsidRPr="00D77E10" w:rsidDel="00B05015" w:rsidRDefault="00880F45" w:rsidP="00877418">
            <w:pPr>
              <w:adjustRightInd w:val="0"/>
              <w:spacing w:afterLines="20" w:after="62"/>
              <w:rPr>
                <w:b/>
              </w:rPr>
            </w:pPr>
            <w:r w:rsidRPr="00D77E10">
              <w:rPr>
                <w:rFonts w:hint="eastAsia"/>
              </w:rPr>
              <w:t>中度阿尔茨海默病</w:t>
            </w:r>
          </w:p>
        </w:tc>
        <w:tc>
          <w:tcPr>
            <w:tcW w:w="7938" w:type="dxa"/>
            <w:shd w:val="clear" w:color="auto" w:fill="FFFFFF"/>
          </w:tcPr>
          <w:p w14:paraId="183DD63D" w14:textId="77777777" w:rsidR="00880F45" w:rsidRPr="00D77E10" w:rsidRDefault="00880F45" w:rsidP="00877418">
            <w:pPr>
              <w:autoSpaceDE w:val="0"/>
              <w:autoSpaceDN w:val="0"/>
              <w:adjustRightInd w:val="0"/>
              <w:spacing w:after="20"/>
            </w:pPr>
            <w:r w:rsidRPr="00D77E10">
              <w:rPr>
                <w:rFonts w:hint="eastAsia"/>
              </w:rPr>
              <w:t>指因大脑进行性、不可逆性改变导致智能严重衰退或丧失，临床表现为明显的认知能力障碍、行为异常和社交能力减退，其日常生活必须持续受到他人监护。须由头颅断层扫描(CT)、核磁共振检查（MRI）或正电子发射断层扫描（PET）等影像学检查证实，并且自主生活能力严重丧失，经鉴定无法独立完成六项基本日常生活活动中的两项，但未达到主合同约定的重大疾病“严重阿尔茨海默病”或“瘫痪”的给付标准。</w:t>
            </w:r>
          </w:p>
          <w:p w14:paraId="175098DC" w14:textId="77777777" w:rsidR="00880F45" w:rsidRPr="00D77E10" w:rsidRDefault="00880F45" w:rsidP="00877418">
            <w:pPr>
              <w:autoSpaceDE w:val="0"/>
              <w:autoSpaceDN w:val="0"/>
              <w:adjustRightInd w:val="0"/>
              <w:spacing w:after="20"/>
              <w:rPr>
                <w:b/>
                <w:u w:val="single"/>
              </w:rPr>
            </w:pPr>
            <w:r w:rsidRPr="00D77E10">
              <w:rPr>
                <w:rFonts w:hint="eastAsia"/>
                <w:b/>
                <w:u w:val="single"/>
              </w:rPr>
              <w:t>以下情况不在保障范围内：</w:t>
            </w:r>
          </w:p>
          <w:p w14:paraId="0A04FA54" w14:textId="77777777" w:rsidR="00880F45" w:rsidRDefault="00880F45" w:rsidP="00877418">
            <w:pPr>
              <w:autoSpaceDE w:val="0"/>
              <w:autoSpaceDN w:val="0"/>
              <w:adjustRightInd w:val="0"/>
              <w:spacing w:after="20"/>
              <w:rPr>
                <w:b/>
                <w:u w:val="single"/>
              </w:rPr>
            </w:pPr>
            <w:r w:rsidRPr="00D77E10">
              <w:rPr>
                <w:rFonts w:hint="eastAsia"/>
                <w:b/>
                <w:u w:val="single"/>
              </w:rPr>
              <w:t>（1）存在酒精滥用、药物滥用或获得性免疫缺陷综合征（AIDS）情况下的痴呆；</w:t>
            </w:r>
          </w:p>
          <w:p w14:paraId="7C042A26" w14:textId="77777777" w:rsidR="00880F45" w:rsidRPr="00D77E10" w:rsidRDefault="00880F45" w:rsidP="00877418">
            <w:pPr>
              <w:autoSpaceDE w:val="0"/>
              <w:autoSpaceDN w:val="0"/>
              <w:adjustRightInd w:val="0"/>
              <w:spacing w:after="20"/>
              <w:rPr>
                <w:b/>
                <w:u w:val="single"/>
              </w:rPr>
            </w:pPr>
            <w:r w:rsidRPr="00D77E10">
              <w:rPr>
                <w:rFonts w:hint="eastAsia"/>
                <w:b/>
                <w:u w:val="single"/>
              </w:rPr>
              <w:t>（2）神经官能症和精神疾病。</w:t>
            </w:r>
          </w:p>
          <w:p w14:paraId="46D1F881" w14:textId="77777777" w:rsidR="00880F45" w:rsidRPr="00D77E10" w:rsidDel="00B05015" w:rsidRDefault="00880F45" w:rsidP="00877418">
            <w:pPr>
              <w:autoSpaceDE w:val="0"/>
              <w:autoSpaceDN w:val="0"/>
              <w:adjustRightInd w:val="0"/>
              <w:spacing w:after="20"/>
            </w:pPr>
          </w:p>
        </w:tc>
      </w:tr>
      <w:tr w:rsidR="00880F45" w:rsidRPr="00D77E10" w14:paraId="04397DCC" w14:textId="77777777" w:rsidTr="00877418">
        <w:tc>
          <w:tcPr>
            <w:tcW w:w="562" w:type="dxa"/>
          </w:tcPr>
          <w:p w14:paraId="61D44DC1" w14:textId="77777777" w:rsidR="00880F45" w:rsidRPr="00D77E10" w:rsidDel="006E097E" w:rsidRDefault="00880F45" w:rsidP="00877418">
            <w:pPr>
              <w:adjustRightInd w:val="0"/>
              <w:snapToGrid w:val="0"/>
              <w:spacing w:afterLines="20" w:after="62"/>
            </w:pPr>
            <w:r>
              <w:rPr>
                <w:rFonts w:hint="eastAsia"/>
              </w:rPr>
              <w:t>28</w:t>
            </w:r>
          </w:p>
        </w:tc>
        <w:tc>
          <w:tcPr>
            <w:tcW w:w="1418" w:type="dxa"/>
            <w:shd w:val="clear" w:color="auto" w:fill="FFFFFF"/>
          </w:tcPr>
          <w:p w14:paraId="28B7C5B3" w14:textId="77777777" w:rsidR="00880F45" w:rsidRPr="00D77E10" w:rsidDel="00B05015" w:rsidRDefault="00880F45" w:rsidP="00877418">
            <w:pPr>
              <w:adjustRightInd w:val="0"/>
              <w:spacing w:afterLines="20" w:after="62"/>
              <w:rPr>
                <w:b/>
              </w:rPr>
            </w:pPr>
            <w:r w:rsidRPr="00D77E10">
              <w:rPr>
                <w:rFonts w:hint="eastAsia"/>
              </w:rPr>
              <w:t>中度原发性帕金森病</w:t>
            </w:r>
          </w:p>
        </w:tc>
        <w:tc>
          <w:tcPr>
            <w:tcW w:w="7938" w:type="dxa"/>
            <w:shd w:val="clear" w:color="auto" w:fill="FFFFFF"/>
          </w:tcPr>
          <w:p w14:paraId="2D282B10" w14:textId="77777777" w:rsidR="00880F45" w:rsidRPr="00D77E10" w:rsidRDefault="00880F45" w:rsidP="00877418">
            <w:pPr>
              <w:autoSpaceDE w:val="0"/>
              <w:autoSpaceDN w:val="0"/>
              <w:adjustRightInd w:val="0"/>
              <w:spacing w:after="20"/>
            </w:pPr>
            <w:r w:rsidRPr="00D77E10">
              <w:rPr>
                <w:rFonts w:hint="eastAsia"/>
              </w:rPr>
              <w:t>是一种中枢神经系统的退行性疾病，临床表现为震颤麻痹、共济失调等。须同时符合下列所有条件，</w:t>
            </w:r>
            <w:r>
              <w:rPr>
                <w:rFonts w:hint="eastAsia"/>
              </w:rPr>
              <w:t>但</w:t>
            </w:r>
            <w:r w:rsidRPr="00D77E10">
              <w:rPr>
                <w:rFonts w:hint="eastAsia"/>
              </w:rPr>
              <w:t>未达到主合同约定的重大疾病“严重原发性帕金森病”或“瘫痪”的给付标准：</w:t>
            </w:r>
          </w:p>
          <w:p w14:paraId="7908BFC7" w14:textId="77777777" w:rsidR="00880F45" w:rsidRPr="00D77E10" w:rsidRDefault="00880F45" w:rsidP="00877418">
            <w:pPr>
              <w:autoSpaceDE w:val="0"/>
              <w:autoSpaceDN w:val="0"/>
              <w:adjustRightInd w:val="0"/>
              <w:spacing w:after="20"/>
            </w:pPr>
            <w:r w:rsidRPr="00D77E10">
              <w:rPr>
                <w:rFonts w:hint="eastAsia"/>
              </w:rPr>
              <w:t>（1）无法通过药物控制；</w:t>
            </w:r>
          </w:p>
          <w:p w14:paraId="5FB2339F" w14:textId="77777777" w:rsidR="00880F45" w:rsidRPr="00D77E10" w:rsidRDefault="00880F45" w:rsidP="00877418">
            <w:pPr>
              <w:autoSpaceDE w:val="0"/>
              <w:autoSpaceDN w:val="0"/>
              <w:adjustRightInd w:val="0"/>
              <w:spacing w:after="20"/>
            </w:pPr>
            <w:r w:rsidRPr="00D77E10">
              <w:rPr>
                <w:rFonts w:hint="eastAsia"/>
              </w:rPr>
              <w:t>（2）出现逐步退化客观征状；</w:t>
            </w:r>
          </w:p>
          <w:p w14:paraId="52733E31" w14:textId="77777777" w:rsidR="00880F45" w:rsidRPr="00D77E10" w:rsidRDefault="00880F45" w:rsidP="00877418">
            <w:pPr>
              <w:autoSpaceDE w:val="0"/>
              <w:autoSpaceDN w:val="0"/>
              <w:adjustRightInd w:val="0"/>
              <w:spacing w:after="20"/>
              <w:rPr>
                <w:b/>
                <w:bCs/>
              </w:rPr>
            </w:pPr>
            <w:r w:rsidRPr="00D77E10">
              <w:rPr>
                <w:rFonts w:hint="eastAsia"/>
              </w:rPr>
              <w:t>（3）经鉴定至少持续180天无法独立完成六项基本日常生活活动中的二项。</w:t>
            </w:r>
            <w:r w:rsidRPr="00D77E10">
              <w:rPr>
                <w:rFonts w:hint="eastAsia"/>
              </w:rPr>
              <w:br/>
            </w:r>
            <w:r w:rsidRPr="00D77E10">
              <w:rPr>
                <w:rFonts w:cs="FangSong" w:hint="eastAsia"/>
                <w:b/>
                <w:kern w:val="0"/>
                <w:u w:val="single"/>
              </w:rPr>
              <w:t>继</w:t>
            </w:r>
            <w:proofErr w:type="gramStart"/>
            <w:r w:rsidRPr="00D77E10">
              <w:rPr>
                <w:rFonts w:cs="FangSong" w:hint="eastAsia"/>
                <w:b/>
                <w:kern w:val="0"/>
                <w:u w:val="single"/>
              </w:rPr>
              <w:t>发性帕金</w:t>
            </w:r>
            <w:proofErr w:type="gramEnd"/>
            <w:r w:rsidRPr="00D77E10">
              <w:rPr>
                <w:rFonts w:cs="FangSong" w:hint="eastAsia"/>
                <w:b/>
                <w:kern w:val="0"/>
                <w:u w:val="single"/>
              </w:rPr>
              <w:t>森综合征、帕金森叠加综合征不在保障范围内。</w:t>
            </w:r>
          </w:p>
          <w:p w14:paraId="2A25B911" w14:textId="77777777" w:rsidR="00880F45" w:rsidRPr="00D77E10" w:rsidDel="00B05015" w:rsidRDefault="00880F45" w:rsidP="00877418">
            <w:pPr>
              <w:autoSpaceDE w:val="0"/>
              <w:autoSpaceDN w:val="0"/>
              <w:adjustRightInd w:val="0"/>
              <w:spacing w:after="20"/>
            </w:pPr>
          </w:p>
        </w:tc>
      </w:tr>
      <w:tr w:rsidR="00880F45" w:rsidRPr="00D77E10" w14:paraId="297B39F0" w14:textId="77777777" w:rsidTr="00877418">
        <w:tc>
          <w:tcPr>
            <w:tcW w:w="562" w:type="dxa"/>
          </w:tcPr>
          <w:p w14:paraId="2C9BAC90" w14:textId="77777777" w:rsidR="00880F45" w:rsidRPr="00D77E10" w:rsidDel="006E097E" w:rsidRDefault="00880F45" w:rsidP="00877418">
            <w:pPr>
              <w:adjustRightInd w:val="0"/>
              <w:snapToGrid w:val="0"/>
              <w:spacing w:afterLines="20" w:after="62"/>
            </w:pPr>
            <w:r>
              <w:rPr>
                <w:rFonts w:hint="eastAsia"/>
              </w:rPr>
              <w:t>29</w:t>
            </w:r>
          </w:p>
        </w:tc>
        <w:tc>
          <w:tcPr>
            <w:tcW w:w="1418" w:type="dxa"/>
            <w:shd w:val="clear" w:color="auto" w:fill="FFFFFF"/>
          </w:tcPr>
          <w:p w14:paraId="6B37E5A7" w14:textId="77777777" w:rsidR="00880F45" w:rsidRPr="00D77E10" w:rsidDel="00B05015" w:rsidRDefault="00880F45" w:rsidP="00877418">
            <w:pPr>
              <w:adjustRightInd w:val="0"/>
              <w:spacing w:afterLines="20" w:after="62"/>
              <w:rPr>
                <w:b/>
              </w:rPr>
            </w:pPr>
            <w:r w:rsidRPr="00D77E10">
              <w:rPr>
                <w:rFonts w:hint="eastAsia"/>
              </w:rPr>
              <w:t>全身较小面积Ⅲ度烧伤</w:t>
            </w:r>
          </w:p>
        </w:tc>
        <w:tc>
          <w:tcPr>
            <w:tcW w:w="7938" w:type="dxa"/>
            <w:shd w:val="clear" w:color="auto" w:fill="FFFFFF"/>
          </w:tcPr>
          <w:p w14:paraId="5A723399" w14:textId="77777777" w:rsidR="00880F45" w:rsidRPr="00D77E10" w:rsidRDefault="00880F45" w:rsidP="00877418">
            <w:pPr>
              <w:autoSpaceDE w:val="0"/>
              <w:autoSpaceDN w:val="0"/>
              <w:adjustRightInd w:val="0"/>
              <w:spacing w:after="20"/>
            </w:pPr>
            <w:r w:rsidRPr="00D77E10">
              <w:rPr>
                <w:rFonts w:hint="eastAsia"/>
              </w:rPr>
              <w:t>指烧伤程度为Ⅲ度，且Ⅲ度烧伤面积为全身体表面积的10%或者10%以上，但尚未达到20%。体表面积根据《中国新九分法》计算。</w:t>
            </w:r>
          </w:p>
          <w:p w14:paraId="6A325F34" w14:textId="77777777" w:rsidR="00880F45" w:rsidRPr="00D77E10" w:rsidDel="00B05015" w:rsidRDefault="00880F45" w:rsidP="00877418">
            <w:pPr>
              <w:autoSpaceDE w:val="0"/>
              <w:autoSpaceDN w:val="0"/>
              <w:adjustRightInd w:val="0"/>
              <w:spacing w:after="20"/>
            </w:pPr>
          </w:p>
        </w:tc>
      </w:tr>
      <w:tr w:rsidR="00880F45" w:rsidRPr="00D77E10" w14:paraId="1E1664EE" w14:textId="77777777" w:rsidTr="00877418">
        <w:tc>
          <w:tcPr>
            <w:tcW w:w="562" w:type="dxa"/>
          </w:tcPr>
          <w:p w14:paraId="776A832D" w14:textId="77777777" w:rsidR="00880F45" w:rsidRPr="00D77E10" w:rsidDel="006E097E" w:rsidRDefault="00880F45" w:rsidP="00877418">
            <w:pPr>
              <w:adjustRightInd w:val="0"/>
              <w:snapToGrid w:val="0"/>
              <w:spacing w:afterLines="20" w:after="62"/>
            </w:pPr>
            <w:r w:rsidRPr="00D77E10">
              <w:rPr>
                <w:rFonts w:hint="eastAsia"/>
              </w:rPr>
              <w:lastRenderedPageBreak/>
              <w:t>3</w:t>
            </w:r>
            <w:r>
              <w:rPr>
                <w:rFonts w:hint="eastAsia"/>
              </w:rPr>
              <w:t>0</w:t>
            </w:r>
          </w:p>
        </w:tc>
        <w:tc>
          <w:tcPr>
            <w:tcW w:w="1418" w:type="dxa"/>
            <w:shd w:val="clear" w:color="auto" w:fill="FFFFFF"/>
          </w:tcPr>
          <w:p w14:paraId="4C375121" w14:textId="77777777" w:rsidR="00880F45" w:rsidRPr="00D77E10" w:rsidDel="00B05015" w:rsidRDefault="00880F45" w:rsidP="00877418">
            <w:pPr>
              <w:adjustRightInd w:val="0"/>
              <w:spacing w:afterLines="20" w:after="62"/>
              <w:rPr>
                <w:b/>
              </w:rPr>
            </w:pPr>
            <w:r w:rsidRPr="00D77E10">
              <w:rPr>
                <w:rFonts w:hint="eastAsia"/>
              </w:rPr>
              <w:t>早期系统性硬皮病</w:t>
            </w:r>
          </w:p>
        </w:tc>
        <w:tc>
          <w:tcPr>
            <w:tcW w:w="7938" w:type="dxa"/>
            <w:shd w:val="clear" w:color="auto" w:fill="FFFFFF"/>
          </w:tcPr>
          <w:p w14:paraId="01303B87" w14:textId="77777777" w:rsidR="00880F45" w:rsidRPr="00D77E10" w:rsidRDefault="00880F45" w:rsidP="00877418">
            <w:pPr>
              <w:autoSpaceDE w:val="0"/>
              <w:autoSpaceDN w:val="0"/>
              <w:adjustRightInd w:val="0"/>
              <w:spacing w:after="20"/>
            </w:pPr>
            <w:r w:rsidRPr="00D77E10">
              <w:rPr>
                <w:rFonts w:hint="eastAsia"/>
              </w:rPr>
              <w:t>指一种以局限性或弥漫性皮肤增厚和皮肤、血管、内脏器官异常纤维化为特征的结缔组织病。本病须经专科医生明确诊断，</w:t>
            </w:r>
            <w:r>
              <w:rPr>
                <w:rFonts w:hint="eastAsia"/>
              </w:rPr>
              <w:t>但</w:t>
            </w:r>
            <w:r w:rsidRPr="00D77E10">
              <w:rPr>
                <w:rFonts w:hint="eastAsia"/>
              </w:rPr>
              <w:t>未达到主合同约定的重大疾病“严重系统性硬皮病”的标准，并须满足下列所有条件：</w:t>
            </w:r>
          </w:p>
          <w:p w14:paraId="32686A08" w14:textId="77777777" w:rsidR="00880F45" w:rsidRPr="00D77E10" w:rsidRDefault="00880F45" w:rsidP="00877418">
            <w:pPr>
              <w:autoSpaceDE w:val="0"/>
              <w:autoSpaceDN w:val="0"/>
              <w:adjustRightInd w:val="0"/>
              <w:spacing w:after="20"/>
            </w:pPr>
            <w:r w:rsidRPr="00D77E10">
              <w:rPr>
                <w:rFonts w:hint="eastAsia"/>
              </w:rPr>
              <w:t>（1）必须是经由医院的风湿学专科医生根据美国风湿病学会（ACR）及欧洲抗风湿病联盟(EULAR)在2013年发布的系统性硬皮病诊断标准确认达到确诊标准（总分值由每一个分类中的最高比重（分值）相加而成，总分≥9分的患者被分类为系统性硬皮病）；</w:t>
            </w:r>
          </w:p>
          <w:p w14:paraId="6AB89364" w14:textId="77777777" w:rsidR="00880F45" w:rsidRPr="00D77E10" w:rsidRDefault="00880F45" w:rsidP="00877418">
            <w:pPr>
              <w:autoSpaceDE w:val="0"/>
              <w:autoSpaceDN w:val="0"/>
              <w:adjustRightInd w:val="0"/>
              <w:spacing w:after="20"/>
            </w:pPr>
            <w:r w:rsidRPr="00D77E10">
              <w:rPr>
                <w:rFonts w:hint="eastAsia"/>
              </w:rPr>
              <w:t>（2）须提供明确的病理活检及自身抗体免疫血清学证据支持。</w:t>
            </w:r>
          </w:p>
          <w:p w14:paraId="45FB4A8B" w14:textId="77777777" w:rsidR="00880F45" w:rsidRPr="00D77E10" w:rsidRDefault="00880F45" w:rsidP="00877418">
            <w:pPr>
              <w:autoSpaceDE w:val="0"/>
              <w:autoSpaceDN w:val="0"/>
              <w:adjustRightInd w:val="0"/>
              <w:spacing w:after="20"/>
              <w:rPr>
                <w:b/>
                <w:u w:val="single"/>
              </w:rPr>
            </w:pPr>
            <w:r w:rsidRPr="00D77E10">
              <w:rPr>
                <w:rFonts w:hint="eastAsia"/>
                <w:b/>
                <w:u w:val="single"/>
              </w:rPr>
              <w:t>以下情况不在保障范围内：</w:t>
            </w:r>
          </w:p>
          <w:p w14:paraId="5467852B" w14:textId="77777777" w:rsidR="00880F45" w:rsidRPr="00D77E10" w:rsidRDefault="00880F45" w:rsidP="00877418">
            <w:pPr>
              <w:autoSpaceDE w:val="0"/>
              <w:autoSpaceDN w:val="0"/>
              <w:adjustRightInd w:val="0"/>
              <w:spacing w:after="20"/>
              <w:rPr>
                <w:b/>
                <w:u w:val="single"/>
              </w:rPr>
            </w:pPr>
            <w:r w:rsidRPr="00D77E10">
              <w:rPr>
                <w:rFonts w:hint="eastAsia"/>
                <w:b/>
                <w:u w:val="single"/>
              </w:rPr>
              <w:t>（1）局限性硬皮病（带状硬皮病或斑状损害）；</w:t>
            </w:r>
          </w:p>
          <w:p w14:paraId="226CB830" w14:textId="77777777" w:rsidR="00880F45" w:rsidRPr="00D77E10" w:rsidRDefault="00880F45" w:rsidP="00877418">
            <w:pPr>
              <w:autoSpaceDE w:val="0"/>
              <w:autoSpaceDN w:val="0"/>
              <w:adjustRightInd w:val="0"/>
              <w:spacing w:after="20"/>
              <w:rPr>
                <w:b/>
                <w:u w:val="single"/>
              </w:rPr>
            </w:pPr>
            <w:r w:rsidRPr="00D77E10">
              <w:rPr>
                <w:rFonts w:hint="eastAsia"/>
                <w:b/>
                <w:u w:val="single"/>
              </w:rPr>
              <w:t>（2）嗜酸性筋膜炎；</w:t>
            </w:r>
          </w:p>
          <w:p w14:paraId="3FE2BCB0" w14:textId="77777777" w:rsidR="00880F45" w:rsidRPr="00D77E10" w:rsidRDefault="00880F45" w:rsidP="00877418">
            <w:pPr>
              <w:autoSpaceDE w:val="0"/>
              <w:autoSpaceDN w:val="0"/>
              <w:adjustRightInd w:val="0"/>
              <w:spacing w:after="20"/>
              <w:rPr>
                <w:b/>
                <w:u w:val="single"/>
              </w:rPr>
            </w:pPr>
            <w:r w:rsidRPr="00D77E10">
              <w:rPr>
                <w:rFonts w:hint="eastAsia"/>
                <w:b/>
                <w:u w:val="single"/>
              </w:rPr>
              <w:t>（3）CREST综合征。</w:t>
            </w:r>
          </w:p>
          <w:p w14:paraId="786D8F11" w14:textId="77777777" w:rsidR="00880F45" w:rsidRPr="00D77E10" w:rsidDel="00B05015" w:rsidRDefault="00880F45" w:rsidP="00877418">
            <w:pPr>
              <w:autoSpaceDE w:val="0"/>
              <w:autoSpaceDN w:val="0"/>
              <w:adjustRightInd w:val="0"/>
              <w:spacing w:after="20"/>
            </w:pPr>
          </w:p>
        </w:tc>
      </w:tr>
      <w:tr w:rsidR="00880F45" w:rsidRPr="00D77E10" w14:paraId="245F41E7" w14:textId="77777777" w:rsidTr="00877418">
        <w:tc>
          <w:tcPr>
            <w:tcW w:w="562" w:type="dxa"/>
          </w:tcPr>
          <w:p w14:paraId="5C2ACBB6" w14:textId="77777777" w:rsidR="00880F45" w:rsidRPr="00D77E10" w:rsidDel="006E097E" w:rsidRDefault="00880F45" w:rsidP="00877418">
            <w:pPr>
              <w:adjustRightInd w:val="0"/>
              <w:snapToGrid w:val="0"/>
              <w:spacing w:afterLines="20" w:after="62"/>
            </w:pPr>
            <w:r w:rsidRPr="00D77E10">
              <w:rPr>
                <w:rFonts w:hint="eastAsia"/>
              </w:rPr>
              <w:t>3</w:t>
            </w:r>
            <w:r>
              <w:rPr>
                <w:rFonts w:hint="eastAsia"/>
              </w:rPr>
              <w:t>1</w:t>
            </w:r>
          </w:p>
        </w:tc>
        <w:tc>
          <w:tcPr>
            <w:tcW w:w="1418" w:type="dxa"/>
            <w:shd w:val="clear" w:color="auto" w:fill="FFFFFF"/>
          </w:tcPr>
          <w:p w14:paraId="70D5E95E" w14:textId="77777777" w:rsidR="00880F45" w:rsidRPr="00D77E10" w:rsidDel="00B05015" w:rsidRDefault="00880F45" w:rsidP="00877418">
            <w:pPr>
              <w:adjustRightInd w:val="0"/>
              <w:spacing w:afterLines="20" w:after="62"/>
              <w:rPr>
                <w:b/>
              </w:rPr>
            </w:pPr>
            <w:r w:rsidRPr="00D77E10">
              <w:rPr>
                <w:rFonts w:hint="eastAsia"/>
              </w:rPr>
              <w:t>早期象皮病</w:t>
            </w:r>
          </w:p>
        </w:tc>
        <w:tc>
          <w:tcPr>
            <w:tcW w:w="7938" w:type="dxa"/>
            <w:shd w:val="clear" w:color="auto" w:fill="FFFFFF"/>
          </w:tcPr>
          <w:p w14:paraId="5966BCB3" w14:textId="77777777" w:rsidR="00880F45" w:rsidRPr="00D77E10" w:rsidRDefault="00880F45" w:rsidP="00877418">
            <w:pPr>
              <w:autoSpaceDE w:val="0"/>
              <w:autoSpaceDN w:val="0"/>
              <w:adjustRightInd w:val="0"/>
              <w:spacing w:after="20"/>
            </w:pPr>
            <w:r w:rsidRPr="00D77E10">
              <w:rPr>
                <w:rFonts w:hint="eastAsia"/>
              </w:rPr>
              <w:t>指因丝虫感染导致淋巴管阻塞而造成身体组织出现严重淋巴水肿，但未达到主合同约定的重大疾病“丝虫病所致象皮肿”的标准，但需达到国际淋巴学会分级为2级淋巴液肿，其临床表现为肿胀为凹陷性，肢体抬高休息时肿胀不消失，有中度纤维化。此病症须经医院的专科医生根据临床表现和微丝蚴的化验结果确诊。</w:t>
            </w:r>
          </w:p>
          <w:p w14:paraId="5561FB1D" w14:textId="77777777" w:rsidR="00880F45" w:rsidRPr="00D77E10" w:rsidRDefault="00880F45" w:rsidP="00877418">
            <w:pPr>
              <w:autoSpaceDE w:val="0"/>
              <w:autoSpaceDN w:val="0"/>
              <w:adjustRightInd w:val="0"/>
              <w:spacing w:after="20"/>
              <w:rPr>
                <w:u w:val="single"/>
              </w:rPr>
            </w:pPr>
            <w:r w:rsidRPr="00D77E10">
              <w:rPr>
                <w:rFonts w:hint="eastAsia"/>
                <w:b/>
                <w:u w:val="single"/>
              </w:rPr>
              <w:t>由性接触传染的疾病、创伤、手术后疤痕、充血性心力衰竭或先天性淋巴系统异常引起的淋巴水肿，以及急性淋巴管炎或其他原因引起的淋巴水肿不在保障范围内。</w:t>
            </w:r>
          </w:p>
          <w:p w14:paraId="2AEB6A71" w14:textId="77777777" w:rsidR="00880F45" w:rsidRPr="00D77E10" w:rsidDel="00B05015" w:rsidRDefault="00880F45" w:rsidP="00877418">
            <w:pPr>
              <w:autoSpaceDE w:val="0"/>
              <w:autoSpaceDN w:val="0"/>
              <w:adjustRightInd w:val="0"/>
              <w:spacing w:after="20"/>
            </w:pPr>
          </w:p>
        </w:tc>
      </w:tr>
      <w:tr w:rsidR="00880F45" w:rsidRPr="00D77E10" w14:paraId="1000D62F" w14:textId="77777777" w:rsidTr="00877418">
        <w:tc>
          <w:tcPr>
            <w:tcW w:w="562" w:type="dxa"/>
          </w:tcPr>
          <w:p w14:paraId="756FEE04" w14:textId="77777777" w:rsidR="00880F45" w:rsidRPr="00D77E10" w:rsidDel="006E097E" w:rsidRDefault="00880F45" w:rsidP="00877418">
            <w:pPr>
              <w:adjustRightInd w:val="0"/>
              <w:snapToGrid w:val="0"/>
              <w:spacing w:afterLines="20" w:after="62"/>
            </w:pPr>
            <w:r w:rsidRPr="00D77E10">
              <w:rPr>
                <w:rFonts w:hint="eastAsia"/>
              </w:rPr>
              <w:t>3</w:t>
            </w:r>
            <w:r>
              <w:rPr>
                <w:rFonts w:hint="eastAsia"/>
              </w:rPr>
              <w:t>2</w:t>
            </w:r>
          </w:p>
        </w:tc>
        <w:tc>
          <w:tcPr>
            <w:tcW w:w="1418" w:type="dxa"/>
            <w:shd w:val="clear" w:color="auto" w:fill="FFFFFF"/>
          </w:tcPr>
          <w:p w14:paraId="620B0B02" w14:textId="77777777" w:rsidR="00880F45" w:rsidRPr="00D77E10" w:rsidDel="00B05015" w:rsidRDefault="00880F45" w:rsidP="00877418">
            <w:pPr>
              <w:adjustRightInd w:val="0"/>
              <w:spacing w:afterLines="20" w:after="62"/>
              <w:rPr>
                <w:b/>
              </w:rPr>
            </w:pPr>
            <w:r w:rsidRPr="00D77E10">
              <w:rPr>
                <w:rFonts w:hint="eastAsia"/>
              </w:rPr>
              <w:t>心脏粘液瘤胸腔镜手术</w:t>
            </w:r>
          </w:p>
        </w:tc>
        <w:tc>
          <w:tcPr>
            <w:tcW w:w="7938" w:type="dxa"/>
            <w:shd w:val="clear" w:color="auto" w:fill="FFFFFF"/>
          </w:tcPr>
          <w:p w14:paraId="5CB239CB" w14:textId="77777777" w:rsidR="00880F45" w:rsidRPr="00C63977" w:rsidRDefault="00880F45" w:rsidP="00877418">
            <w:pPr>
              <w:autoSpaceDE w:val="0"/>
              <w:autoSpaceDN w:val="0"/>
              <w:adjustRightInd w:val="0"/>
              <w:spacing w:after="20"/>
            </w:pPr>
            <w:r w:rsidRPr="00320741">
              <w:rPr>
                <w:rFonts w:hint="eastAsia"/>
              </w:rPr>
              <w:t>指为了治疗心脏粘液瘤，实际实施了胸腔镜手术。</w:t>
            </w:r>
          </w:p>
          <w:p w14:paraId="3C601A6E" w14:textId="77777777" w:rsidR="00880F45" w:rsidRDefault="00880F45" w:rsidP="00877418">
            <w:pPr>
              <w:autoSpaceDE w:val="0"/>
              <w:autoSpaceDN w:val="0"/>
              <w:adjustRightInd w:val="0"/>
              <w:spacing w:after="20"/>
            </w:pPr>
          </w:p>
          <w:p w14:paraId="4DE2C733" w14:textId="77777777" w:rsidR="00880F45" w:rsidRPr="00C63977" w:rsidDel="00B05015" w:rsidRDefault="00880F45" w:rsidP="00877418">
            <w:pPr>
              <w:autoSpaceDE w:val="0"/>
              <w:autoSpaceDN w:val="0"/>
              <w:adjustRightInd w:val="0"/>
              <w:spacing w:after="20"/>
            </w:pPr>
          </w:p>
        </w:tc>
      </w:tr>
      <w:tr w:rsidR="00880F45" w:rsidRPr="00D77E10" w14:paraId="5A2A1A07" w14:textId="77777777" w:rsidTr="00877418">
        <w:tc>
          <w:tcPr>
            <w:tcW w:w="562" w:type="dxa"/>
          </w:tcPr>
          <w:p w14:paraId="0B2576B6" w14:textId="77777777" w:rsidR="00880F45" w:rsidRPr="00D77E10" w:rsidDel="006E097E" w:rsidRDefault="00880F45" w:rsidP="00877418">
            <w:pPr>
              <w:adjustRightInd w:val="0"/>
              <w:snapToGrid w:val="0"/>
              <w:spacing w:afterLines="20" w:after="62"/>
            </w:pPr>
            <w:r w:rsidRPr="00D77E10">
              <w:rPr>
                <w:rFonts w:hint="eastAsia"/>
              </w:rPr>
              <w:t>3</w:t>
            </w:r>
            <w:r>
              <w:rPr>
                <w:rFonts w:hint="eastAsia"/>
              </w:rPr>
              <w:t>3</w:t>
            </w:r>
          </w:p>
        </w:tc>
        <w:tc>
          <w:tcPr>
            <w:tcW w:w="1418" w:type="dxa"/>
            <w:shd w:val="clear" w:color="auto" w:fill="FFFFFF"/>
          </w:tcPr>
          <w:p w14:paraId="3747C8FC" w14:textId="77777777" w:rsidR="00880F45" w:rsidRPr="00D77E10" w:rsidDel="00B05015" w:rsidRDefault="00880F45" w:rsidP="00877418">
            <w:pPr>
              <w:adjustRightInd w:val="0"/>
              <w:spacing w:afterLines="20" w:after="62"/>
              <w:rPr>
                <w:b/>
              </w:rPr>
            </w:pPr>
            <w:r w:rsidRPr="00D77E10">
              <w:rPr>
                <w:rFonts w:hint="eastAsia"/>
              </w:rPr>
              <w:t>急性出血坏死性胰腺炎腹腔镜手术</w:t>
            </w:r>
          </w:p>
        </w:tc>
        <w:tc>
          <w:tcPr>
            <w:tcW w:w="7938" w:type="dxa"/>
            <w:shd w:val="clear" w:color="auto" w:fill="FFFFFF"/>
          </w:tcPr>
          <w:p w14:paraId="57F62D1C" w14:textId="77777777" w:rsidR="00880F45" w:rsidRPr="00D77E10" w:rsidRDefault="00880F45" w:rsidP="00877418">
            <w:pPr>
              <w:autoSpaceDE w:val="0"/>
              <w:autoSpaceDN w:val="0"/>
              <w:adjustRightInd w:val="0"/>
              <w:spacing w:after="20"/>
              <w:rPr>
                <w:b/>
              </w:rPr>
            </w:pPr>
            <w:r w:rsidRPr="00D77E10">
              <w:rPr>
                <w:rFonts w:hint="eastAsia"/>
              </w:rPr>
              <w:t>指诊断为急性出血坏死性胰腺炎，并实际实施了腹腔镜手术治疗，已进行坏死组织清除、坏死病灶切除或胰腺切除。</w:t>
            </w:r>
            <w:r w:rsidRPr="00D77E10">
              <w:rPr>
                <w:rFonts w:hint="eastAsia"/>
                <w:b/>
              </w:rPr>
              <w:br/>
            </w:r>
            <w:r w:rsidRPr="00D77E10">
              <w:rPr>
                <w:rFonts w:hint="eastAsia"/>
                <w:b/>
                <w:u w:val="single"/>
              </w:rPr>
              <w:t>因酗酒或饮酒过量所致的急性出血坏死性胰腺炎不在保障范围内。</w:t>
            </w:r>
          </w:p>
          <w:p w14:paraId="1A2D628A" w14:textId="77777777" w:rsidR="00880F45" w:rsidRPr="00D77E10" w:rsidDel="00B05015" w:rsidRDefault="00880F45" w:rsidP="00877418">
            <w:pPr>
              <w:autoSpaceDE w:val="0"/>
              <w:autoSpaceDN w:val="0"/>
              <w:adjustRightInd w:val="0"/>
              <w:spacing w:after="20"/>
            </w:pPr>
          </w:p>
        </w:tc>
      </w:tr>
      <w:tr w:rsidR="00880F45" w:rsidRPr="00D77E10" w14:paraId="1D369072" w14:textId="77777777" w:rsidTr="00877418">
        <w:tc>
          <w:tcPr>
            <w:tcW w:w="562" w:type="dxa"/>
          </w:tcPr>
          <w:p w14:paraId="1C356CD7" w14:textId="77777777" w:rsidR="00880F45" w:rsidRPr="00D77E10" w:rsidDel="006E097E" w:rsidRDefault="00880F45" w:rsidP="00877418">
            <w:pPr>
              <w:adjustRightInd w:val="0"/>
              <w:snapToGrid w:val="0"/>
              <w:spacing w:afterLines="20" w:after="62"/>
            </w:pPr>
            <w:r w:rsidRPr="00D77E10">
              <w:rPr>
                <w:rFonts w:hint="eastAsia"/>
              </w:rPr>
              <w:t>3</w:t>
            </w:r>
            <w:r>
              <w:rPr>
                <w:rFonts w:hint="eastAsia"/>
              </w:rPr>
              <w:t>4</w:t>
            </w:r>
          </w:p>
        </w:tc>
        <w:tc>
          <w:tcPr>
            <w:tcW w:w="1418" w:type="dxa"/>
            <w:shd w:val="clear" w:color="auto" w:fill="FFFFFF"/>
          </w:tcPr>
          <w:p w14:paraId="489D35F8" w14:textId="77777777" w:rsidR="00880F45" w:rsidRPr="00D77E10" w:rsidDel="00B05015" w:rsidRDefault="00880F45" w:rsidP="00877418">
            <w:pPr>
              <w:adjustRightInd w:val="0"/>
              <w:spacing w:afterLines="20" w:after="62"/>
              <w:rPr>
                <w:b/>
              </w:rPr>
            </w:pPr>
            <w:r w:rsidRPr="00D77E10">
              <w:rPr>
                <w:rFonts w:hint="eastAsia"/>
              </w:rPr>
              <w:t>严重阻塞性睡眠窒息症</w:t>
            </w:r>
          </w:p>
        </w:tc>
        <w:tc>
          <w:tcPr>
            <w:tcW w:w="7938" w:type="dxa"/>
            <w:shd w:val="clear" w:color="auto" w:fill="FFFFFF"/>
          </w:tcPr>
          <w:p w14:paraId="522C37F8" w14:textId="77777777" w:rsidR="00880F45" w:rsidRPr="00D77E10" w:rsidRDefault="00880F45" w:rsidP="00877418">
            <w:pPr>
              <w:autoSpaceDE w:val="0"/>
              <w:autoSpaceDN w:val="0"/>
              <w:adjustRightInd w:val="0"/>
              <w:spacing w:after="20"/>
            </w:pPr>
            <w:r w:rsidRPr="00D77E10">
              <w:rPr>
                <w:rFonts w:hint="eastAsia"/>
              </w:rPr>
              <w:t>须由相关医学范畴的专科医生，经多导睡眠监测仪检查明确诊断为严重阻塞性睡眠呼吸暂停综合征(OSA)，并且确诊时必须符合以下两项条件：</w:t>
            </w:r>
            <w:r w:rsidRPr="00D77E10">
              <w:rPr>
                <w:rFonts w:hint="eastAsia"/>
              </w:rPr>
              <w:br/>
              <w:t>（1）被保险人正在接受持续气道正压呼吸器(CPAP)之夜间治疗；</w:t>
            </w:r>
            <w:r w:rsidRPr="00D77E10">
              <w:rPr>
                <w:rFonts w:hint="eastAsia"/>
              </w:rPr>
              <w:br/>
              <w:t>（2）提供睡眠测试的文件证明，显示呼吸暂停低通气指数（AHI）&gt; 30及夜间血氧饱和度平均值持续&lt;85%。</w:t>
            </w:r>
          </w:p>
          <w:p w14:paraId="056C0CE0" w14:textId="77777777" w:rsidR="00880F45" w:rsidRPr="00D77E10" w:rsidDel="00B05015" w:rsidRDefault="00880F45" w:rsidP="00877418">
            <w:pPr>
              <w:autoSpaceDE w:val="0"/>
              <w:autoSpaceDN w:val="0"/>
              <w:adjustRightInd w:val="0"/>
              <w:spacing w:after="20"/>
            </w:pPr>
          </w:p>
        </w:tc>
      </w:tr>
      <w:tr w:rsidR="00880F45" w:rsidRPr="00D77E10" w14:paraId="45BFBA50" w14:textId="77777777" w:rsidTr="00877418">
        <w:tc>
          <w:tcPr>
            <w:tcW w:w="562" w:type="dxa"/>
          </w:tcPr>
          <w:p w14:paraId="51501930" w14:textId="77777777" w:rsidR="00880F45" w:rsidRPr="00D77E10" w:rsidDel="006E097E" w:rsidRDefault="00880F45" w:rsidP="00877418">
            <w:pPr>
              <w:adjustRightInd w:val="0"/>
              <w:snapToGrid w:val="0"/>
              <w:spacing w:afterLines="20" w:after="62"/>
            </w:pPr>
            <w:r>
              <w:rPr>
                <w:rFonts w:hint="eastAsia"/>
              </w:rPr>
              <w:t>35</w:t>
            </w:r>
          </w:p>
        </w:tc>
        <w:tc>
          <w:tcPr>
            <w:tcW w:w="1418" w:type="dxa"/>
            <w:shd w:val="clear" w:color="auto" w:fill="FFFFFF"/>
          </w:tcPr>
          <w:p w14:paraId="08E333FD" w14:textId="77777777" w:rsidR="00880F45" w:rsidRPr="00D77E10" w:rsidDel="00B05015" w:rsidRDefault="00880F45" w:rsidP="00877418">
            <w:pPr>
              <w:adjustRightInd w:val="0"/>
              <w:spacing w:afterLines="20" w:after="62"/>
            </w:pPr>
            <w:r w:rsidRPr="00D77E10">
              <w:rPr>
                <w:rFonts w:hint="eastAsia"/>
              </w:rPr>
              <w:t>骨质疏松骨折导致的全髋关节置换手术</w:t>
            </w:r>
          </w:p>
        </w:tc>
        <w:tc>
          <w:tcPr>
            <w:tcW w:w="7938" w:type="dxa"/>
            <w:shd w:val="clear" w:color="auto" w:fill="FFFFFF"/>
          </w:tcPr>
          <w:p w14:paraId="0F4E1375" w14:textId="006BFF49" w:rsidR="00880F45" w:rsidRPr="00D77E10" w:rsidRDefault="00880F45" w:rsidP="00877418">
            <w:pPr>
              <w:autoSpaceDE w:val="0"/>
              <w:autoSpaceDN w:val="0"/>
              <w:adjustRightInd w:val="0"/>
              <w:spacing w:after="20"/>
            </w:pPr>
            <w:r w:rsidRPr="00D77E10">
              <w:rPr>
                <w:rFonts w:hint="eastAsia"/>
              </w:rPr>
              <w:t>骨质疏松指一种系统性疾病。其特征为骨质量减少，骨小梁数目减少、变细和骨皮质变薄，导致骨脆性增加，骨折危险增加。根据世界卫生组织（WHO）建议，骨密度（BMD）较正常成人骨密度平均值降低2</w:t>
            </w:r>
            <w:r>
              <w:rPr>
                <w:rFonts w:hint="eastAsia"/>
              </w:rPr>
              <w:t>.</w:t>
            </w:r>
            <w:r w:rsidRPr="00D77E10">
              <w:rPr>
                <w:rFonts w:hint="eastAsia"/>
              </w:rPr>
              <w:t>5个标准差为骨质疏松症。</w:t>
            </w:r>
            <w:r w:rsidRPr="00D77E10">
              <w:rPr>
                <w:rFonts w:hint="eastAsia"/>
              </w:rPr>
              <w:br/>
              <w:t>骨质疏松骨折导致的全髋关节置换手术指依据诊断标准确诊为骨质疏松症，实际发生了股骨颈骨折并实施了全髋关节置换手术。</w:t>
            </w:r>
            <w:r w:rsidRPr="00D77E10">
              <w:rPr>
                <w:rFonts w:hint="eastAsia"/>
              </w:rPr>
              <w:br/>
            </w:r>
            <w:r w:rsidRPr="00D77E10">
              <w:rPr>
                <w:rFonts w:hint="eastAsia"/>
                <w:b/>
                <w:u w:val="single"/>
              </w:rPr>
              <w:t>被保险人在</w:t>
            </w:r>
            <w:r>
              <w:rPr>
                <w:rFonts w:hint="eastAsia"/>
                <w:b/>
                <w:u w:val="single"/>
              </w:rPr>
              <w:t>7</w:t>
            </w:r>
            <w:r>
              <w:rPr>
                <w:b/>
                <w:u w:val="single"/>
              </w:rPr>
              <w:t>0</w:t>
            </w:r>
            <w:r w:rsidRPr="00D77E10">
              <w:rPr>
                <w:rFonts w:hint="eastAsia"/>
                <w:b/>
                <w:u w:val="single"/>
              </w:rPr>
              <w:t>周岁后进行</w:t>
            </w:r>
            <w:r w:rsidRPr="00D77E10">
              <w:rPr>
                <w:b/>
                <w:u w:val="single"/>
              </w:rPr>
              <w:t>的</w:t>
            </w:r>
            <w:r w:rsidRPr="00D77E10">
              <w:rPr>
                <w:rFonts w:hint="eastAsia"/>
                <w:b/>
                <w:u w:val="single"/>
              </w:rPr>
              <w:t>骨质疏松骨折导致的全髋关节置换手术不在保障范围内。</w:t>
            </w:r>
          </w:p>
          <w:p w14:paraId="414D18DD" w14:textId="77777777" w:rsidR="00880F45" w:rsidRPr="00D77E10" w:rsidDel="00B05015" w:rsidRDefault="00880F45" w:rsidP="00877418">
            <w:pPr>
              <w:autoSpaceDE w:val="0"/>
              <w:autoSpaceDN w:val="0"/>
              <w:adjustRightInd w:val="0"/>
              <w:spacing w:after="20"/>
            </w:pPr>
          </w:p>
        </w:tc>
      </w:tr>
      <w:tr w:rsidR="00880F45" w:rsidRPr="00D77E10" w14:paraId="013D0DE9" w14:textId="77777777" w:rsidTr="00877418">
        <w:tc>
          <w:tcPr>
            <w:tcW w:w="562" w:type="dxa"/>
          </w:tcPr>
          <w:p w14:paraId="675B7BB5" w14:textId="77777777" w:rsidR="00880F45" w:rsidRPr="00D77E10" w:rsidDel="006E097E" w:rsidRDefault="00880F45" w:rsidP="00877418">
            <w:pPr>
              <w:adjustRightInd w:val="0"/>
              <w:snapToGrid w:val="0"/>
              <w:spacing w:afterLines="20" w:after="62"/>
            </w:pPr>
            <w:r>
              <w:rPr>
                <w:rFonts w:hint="eastAsia"/>
              </w:rPr>
              <w:t>36</w:t>
            </w:r>
          </w:p>
        </w:tc>
        <w:tc>
          <w:tcPr>
            <w:tcW w:w="1418" w:type="dxa"/>
            <w:shd w:val="clear" w:color="auto" w:fill="FFFFFF"/>
          </w:tcPr>
          <w:p w14:paraId="3BA5B721" w14:textId="77777777" w:rsidR="00880F45" w:rsidRPr="00D77E10" w:rsidDel="00B05015" w:rsidRDefault="00880F45" w:rsidP="00877418">
            <w:pPr>
              <w:adjustRightInd w:val="0"/>
              <w:spacing w:afterLines="20" w:after="62"/>
              <w:rPr>
                <w:b/>
              </w:rPr>
            </w:pPr>
            <w:r w:rsidRPr="00D77E10">
              <w:rPr>
                <w:rFonts w:hint="eastAsia"/>
              </w:rPr>
              <w:t>胆道重建手术</w:t>
            </w:r>
          </w:p>
        </w:tc>
        <w:tc>
          <w:tcPr>
            <w:tcW w:w="7938" w:type="dxa"/>
            <w:shd w:val="clear" w:color="auto" w:fill="FFFFFF"/>
          </w:tcPr>
          <w:p w14:paraId="5F6F47CD" w14:textId="77777777" w:rsidR="00880F45" w:rsidRPr="00D77E10" w:rsidRDefault="00880F45" w:rsidP="00877418">
            <w:pPr>
              <w:autoSpaceDE w:val="0"/>
              <w:autoSpaceDN w:val="0"/>
              <w:adjustRightInd w:val="0"/>
              <w:snapToGrid w:val="0"/>
              <w:spacing w:afterLines="20" w:after="62"/>
              <w:rPr>
                <w:u w:val="single"/>
              </w:rPr>
            </w:pPr>
            <w:r w:rsidRPr="00D77E10">
              <w:rPr>
                <w:rFonts w:hint="eastAsia"/>
              </w:rPr>
              <w:t>指因疾病或胆道创伤导致接受涉及胆总管小肠吻合术的胆道重建手术。手术必须在专科医生认为是医疗所需的情况下进</w:t>
            </w:r>
            <w:r w:rsidRPr="00D77E10">
              <w:rPr>
                <w:rFonts w:ascii="Batang" w:eastAsia="Batang" w:hAnsi="Batang" w:cs="Batang" w:hint="eastAsia"/>
              </w:rPr>
              <w:t>行</w:t>
            </w:r>
            <w:r w:rsidRPr="00D77E10">
              <w:rPr>
                <w:rFonts w:cs="宋体" w:hint="eastAsia"/>
              </w:rPr>
              <w:t>。</w:t>
            </w:r>
            <w:r w:rsidRPr="00D77E10">
              <w:rPr>
                <w:rFonts w:hint="eastAsia"/>
              </w:rPr>
              <w:br/>
            </w:r>
            <w:r w:rsidRPr="00D77E10">
              <w:rPr>
                <w:rFonts w:hint="eastAsia"/>
                <w:b/>
                <w:u w:val="single"/>
              </w:rPr>
              <w:t>但胆道闭锁，或因恶性肿瘤所致手术</w:t>
            </w:r>
            <w:r w:rsidRPr="00D77E10">
              <w:rPr>
                <w:rFonts w:ascii="Batang" w:eastAsia="Batang" w:hAnsi="Batang" w:cs="Batang" w:hint="eastAsia"/>
                <w:b/>
                <w:u w:val="single"/>
              </w:rPr>
              <w:t>不</w:t>
            </w:r>
            <w:r w:rsidRPr="00D77E10">
              <w:rPr>
                <w:rFonts w:cs="宋体" w:hint="eastAsia"/>
                <w:b/>
                <w:u w:val="single"/>
              </w:rPr>
              <w:t>在保障范</w:t>
            </w:r>
            <w:r w:rsidRPr="00D77E10">
              <w:rPr>
                <w:rFonts w:cs="微软雅黑" w:hint="eastAsia"/>
                <w:b/>
                <w:u w:val="single"/>
              </w:rPr>
              <w:t>围内</w:t>
            </w:r>
            <w:r w:rsidRPr="00D77E10">
              <w:rPr>
                <w:rFonts w:hint="eastAsia"/>
                <w:b/>
                <w:u w:val="single"/>
              </w:rPr>
              <w:t>。</w:t>
            </w:r>
          </w:p>
          <w:p w14:paraId="4B226302" w14:textId="77777777" w:rsidR="00880F45" w:rsidRPr="00D77E10" w:rsidDel="00B05015" w:rsidRDefault="00880F45" w:rsidP="00877418">
            <w:pPr>
              <w:autoSpaceDE w:val="0"/>
              <w:autoSpaceDN w:val="0"/>
              <w:adjustRightInd w:val="0"/>
              <w:spacing w:afterLines="4" w:after="12"/>
            </w:pPr>
          </w:p>
        </w:tc>
      </w:tr>
      <w:tr w:rsidR="00880F45" w:rsidRPr="00D77E10" w14:paraId="51F21EF3" w14:textId="77777777" w:rsidTr="00877418">
        <w:tc>
          <w:tcPr>
            <w:tcW w:w="562" w:type="dxa"/>
          </w:tcPr>
          <w:p w14:paraId="1E4B5061" w14:textId="77777777" w:rsidR="00880F45" w:rsidRPr="00D77E10" w:rsidDel="006E097E" w:rsidRDefault="00880F45" w:rsidP="00877418">
            <w:pPr>
              <w:adjustRightInd w:val="0"/>
              <w:snapToGrid w:val="0"/>
              <w:spacing w:afterLines="20" w:after="62"/>
            </w:pPr>
            <w:r>
              <w:rPr>
                <w:rFonts w:hint="eastAsia"/>
              </w:rPr>
              <w:t>37</w:t>
            </w:r>
          </w:p>
        </w:tc>
        <w:tc>
          <w:tcPr>
            <w:tcW w:w="1418" w:type="dxa"/>
            <w:shd w:val="clear" w:color="auto" w:fill="FFFFFF"/>
          </w:tcPr>
          <w:p w14:paraId="4A575D93" w14:textId="77777777" w:rsidR="00880F45" w:rsidRPr="00D77E10" w:rsidDel="00B05015" w:rsidRDefault="00880F45" w:rsidP="00877418">
            <w:pPr>
              <w:adjustRightInd w:val="0"/>
              <w:spacing w:afterLines="20" w:after="62"/>
              <w:rPr>
                <w:b/>
              </w:rPr>
            </w:pPr>
            <w:r w:rsidRPr="00D77E10">
              <w:rPr>
                <w:rFonts w:hint="eastAsia"/>
              </w:rPr>
              <w:t>人工耳蜗植</w:t>
            </w:r>
            <w:r w:rsidRPr="00D77E10">
              <w:rPr>
                <w:rFonts w:hint="eastAsia"/>
              </w:rPr>
              <w:lastRenderedPageBreak/>
              <w:t>入术</w:t>
            </w:r>
          </w:p>
        </w:tc>
        <w:tc>
          <w:tcPr>
            <w:tcW w:w="7938" w:type="dxa"/>
            <w:shd w:val="clear" w:color="auto" w:fill="FFFFFF"/>
          </w:tcPr>
          <w:p w14:paraId="14ADA88F" w14:textId="77777777" w:rsidR="00880F45" w:rsidRPr="00D77E10" w:rsidRDefault="00880F45" w:rsidP="00877418">
            <w:pPr>
              <w:autoSpaceDE w:val="0"/>
              <w:autoSpaceDN w:val="0"/>
              <w:adjustRightInd w:val="0"/>
              <w:spacing w:afterLines="20" w:after="62"/>
              <w:rPr>
                <w:b/>
                <w:bCs/>
              </w:rPr>
            </w:pPr>
            <w:r w:rsidRPr="00D77E10">
              <w:rPr>
                <w:rFonts w:hint="eastAsia"/>
              </w:rPr>
              <w:lastRenderedPageBreak/>
              <w:t>指由于耳蜗的永久损害而实际实施了人工耳蜗植入手术。需经专科医生确认手术在医</w:t>
            </w:r>
            <w:r w:rsidRPr="00D77E10">
              <w:rPr>
                <w:rFonts w:hint="eastAsia"/>
              </w:rPr>
              <w:lastRenderedPageBreak/>
              <w:t>学上是必要的，且在植入手术之前已经符合下列全部条件：</w:t>
            </w:r>
            <w:r w:rsidRPr="00D77E10">
              <w:rPr>
                <w:rFonts w:hint="eastAsia"/>
              </w:rPr>
              <w:br/>
              <w:t>（1）双耳持续12个月以上重度感音神经性耳聋；</w:t>
            </w:r>
            <w:r w:rsidRPr="00D77E10">
              <w:rPr>
                <w:rFonts w:hint="eastAsia"/>
              </w:rPr>
              <w:br/>
              <w:t>（2）使用相应的听力辅助设备效果不佳。</w:t>
            </w:r>
            <w:r w:rsidRPr="00D77E10">
              <w:br/>
            </w:r>
            <w:r>
              <w:rPr>
                <w:rFonts w:hint="eastAsia"/>
                <w:b/>
                <w:bCs/>
                <w:u w:val="single"/>
              </w:rPr>
              <w:t>我们仅对</w:t>
            </w:r>
            <w:r w:rsidRPr="00D77E10">
              <w:rPr>
                <w:rFonts w:hint="eastAsia"/>
                <w:b/>
                <w:bCs/>
                <w:u w:val="single"/>
              </w:rPr>
              <w:t>“人工耳蜗植入术”</w:t>
            </w:r>
            <w:r>
              <w:rPr>
                <w:rFonts w:hint="eastAsia"/>
                <w:b/>
                <w:bCs/>
                <w:u w:val="single"/>
              </w:rPr>
              <w:t>、</w:t>
            </w:r>
            <w:r w:rsidRPr="00D77E10">
              <w:rPr>
                <w:rFonts w:hint="eastAsia"/>
                <w:b/>
                <w:bCs/>
                <w:u w:val="single"/>
              </w:rPr>
              <w:t>“单耳失聪”</w:t>
            </w:r>
            <w:r>
              <w:rPr>
                <w:rFonts w:hint="eastAsia"/>
                <w:b/>
                <w:bCs/>
                <w:u w:val="single"/>
              </w:rPr>
              <w:t>和“听力严重受损”</w:t>
            </w:r>
            <w:r w:rsidRPr="00D77E10">
              <w:rPr>
                <w:rFonts w:hint="eastAsia"/>
                <w:b/>
                <w:bCs/>
                <w:u w:val="single"/>
              </w:rPr>
              <w:t>三种中的一种疾病承担保险责任，确诊其中一种</w:t>
            </w:r>
            <w:r>
              <w:rPr>
                <w:rFonts w:hint="eastAsia"/>
                <w:b/>
                <w:bCs/>
                <w:color w:val="auto"/>
                <w:u w:val="single"/>
              </w:rPr>
              <w:t>轻症</w:t>
            </w:r>
            <w:r w:rsidRPr="00D77E10">
              <w:rPr>
                <w:rFonts w:hint="eastAsia"/>
                <w:b/>
                <w:bCs/>
                <w:u w:val="single"/>
              </w:rPr>
              <w:t>疾病后，对其他两个病种的</w:t>
            </w:r>
            <w:r>
              <w:rPr>
                <w:rFonts w:hint="eastAsia"/>
                <w:b/>
                <w:bCs/>
                <w:color w:val="auto"/>
                <w:u w:val="single"/>
              </w:rPr>
              <w:t>轻症</w:t>
            </w:r>
            <w:r w:rsidRPr="00D77E10">
              <w:rPr>
                <w:rFonts w:hint="eastAsia"/>
                <w:b/>
                <w:bCs/>
                <w:u w:val="single"/>
              </w:rPr>
              <w:t>疾病保险责任同时终止。</w:t>
            </w:r>
          </w:p>
          <w:p w14:paraId="65283124" w14:textId="77777777" w:rsidR="00880F45" w:rsidRPr="00D77E10" w:rsidDel="00B05015" w:rsidRDefault="00880F45" w:rsidP="00877418">
            <w:pPr>
              <w:autoSpaceDE w:val="0"/>
              <w:autoSpaceDN w:val="0"/>
              <w:adjustRightInd w:val="0"/>
              <w:spacing w:after="20"/>
            </w:pPr>
          </w:p>
        </w:tc>
      </w:tr>
      <w:tr w:rsidR="00880F45" w:rsidRPr="00D77E10" w14:paraId="1561F3CD" w14:textId="77777777" w:rsidTr="00877418">
        <w:tc>
          <w:tcPr>
            <w:tcW w:w="562" w:type="dxa"/>
          </w:tcPr>
          <w:p w14:paraId="509A2732" w14:textId="77777777" w:rsidR="00880F45" w:rsidRPr="00D77E10" w:rsidDel="006E097E" w:rsidRDefault="00880F45" w:rsidP="00877418">
            <w:pPr>
              <w:adjustRightInd w:val="0"/>
              <w:snapToGrid w:val="0"/>
              <w:spacing w:afterLines="20" w:after="62"/>
            </w:pPr>
            <w:r>
              <w:rPr>
                <w:rFonts w:hint="eastAsia"/>
              </w:rPr>
              <w:lastRenderedPageBreak/>
              <w:t>38</w:t>
            </w:r>
          </w:p>
        </w:tc>
        <w:tc>
          <w:tcPr>
            <w:tcW w:w="1418" w:type="dxa"/>
            <w:shd w:val="clear" w:color="auto" w:fill="FFFFFF"/>
          </w:tcPr>
          <w:p w14:paraId="44DE779D" w14:textId="77777777" w:rsidR="00880F45" w:rsidRPr="00D77E10" w:rsidRDefault="00880F45" w:rsidP="00877418">
            <w:pPr>
              <w:adjustRightInd w:val="0"/>
              <w:spacing w:afterLines="20" w:after="62"/>
            </w:pPr>
            <w:r w:rsidRPr="00D77E10">
              <w:rPr>
                <w:rFonts w:hint="eastAsia"/>
              </w:rPr>
              <w:t>单耳失聪</w:t>
            </w:r>
          </w:p>
        </w:tc>
        <w:tc>
          <w:tcPr>
            <w:tcW w:w="7938" w:type="dxa"/>
            <w:shd w:val="clear" w:color="auto" w:fill="FFFFFF"/>
          </w:tcPr>
          <w:p w14:paraId="259FA2B2" w14:textId="77777777" w:rsidR="00880F45" w:rsidRPr="00D77E10" w:rsidRDefault="00880F45" w:rsidP="00877418">
            <w:pPr>
              <w:autoSpaceDE w:val="0"/>
              <w:autoSpaceDN w:val="0"/>
              <w:adjustRightInd w:val="0"/>
              <w:spacing w:after="20"/>
              <w:rPr>
                <w:b/>
                <w:bCs/>
              </w:rPr>
            </w:pPr>
            <w:r w:rsidRPr="003F0146">
              <w:rPr>
                <w:rFonts w:hint="eastAsia"/>
              </w:rPr>
              <w:t>指因疾病或者意外伤害导致单耳听力永久不可逆性丧失，但未达到主合同约定的重大疾病“双耳失聪”的给付标准，在500赫兹、1000赫兹和2000赫兹语音频率下，平均听阈大于等于91分贝，且经纯音听力测试、声导抗检测或者听觉诱发电位检测等证实。</w:t>
            </w:r>
            <w:r w:rsidRPr="00D77E10">
              <w:rPr>
                <w:rFonts w:hint="eastAsia"/>
                <w:b/>
                <w:bCs/>
                <w:u w:val="single"/>
              </w:rPr>
              <w:t>但导致单耳失聪的疾病或意外伤害发生在被保险人</w:t>
            </w:r>
            <w:r w:rsidRPr="00D77E10">
              <w:rPr>
                <w:b/>
                <w:bCs/>
                <w:u w:val="single"/>
              </w:rPr>
              <w:t>3</w:t>
            </w:r>
            <w:r w:rsidRPr="00D77E10">
              <w:rPr>
                <w:rFonts w:hint="eastAsia"/>
                <w:b/>
                <w:bCs/>
                <w:u w:val="single"/>
              </w:rPr>
              <w:t>周岁之前的不在保障范围内。</w:t>
            </w:r>
            <w:r w:rsidRPr="00D77E10">
              <w:rPr>
                <w:rFonts w:hint="eastAsia"/>
              </w:rPr>
              <w:br/>
            </w:r>
            <w:r>
              <w:rPr>
                <w:rFonts w:hint="eastAsia"/>
                <w:b/>
                <w:bCs/>
                <w:u w:val="single"/>
              </w:rPr>
              <w:t>我们仅对</w:t>
            </w:r>
            <w:r w:rsidRPr="00D77E10">
              <w:rPr>
                <w:rFonts w:hint="eastAsia"/>
                <w:b/>
                <w:bCs/>
                <w:u w:val="single"/>
              </w:rPr>
              <w:t>“人工耳蜗植入术”</w:t>
            </w:r>
            <w:r>
              <w:rPr>
                <w:rFonts w:hint="eastAsia"/>
                <w:b/>
                <w:bCs/>
                <w:u w:val="single"/>
              </w:rPr>
              <w:t>、</w:t>
            </w:r>
            <w:r w:rsidRPr="00D77E10">
              <w:rPr>
                <w:rFonts w:hint="eastAsia"/>
                <w:b/>
                <w:bCs/>
                <w:u w:val="single"/>
              </w:rPr>
              <w:t>“单耳失聪”</w:t>
            </w:r>
            <w:r>
              <w:rPr>
                <w:rFonts w:hint="eastAsia"/>
                <w:b/>
                <w:bCs/>
                <w:u w:val="single"/>
              </w:rPr>
              <w:t>和“听力严重受损”</w:t>
            </w:r>
            <w:r w:rsidRPr="00D77E10">
              <w:rPr>
                <w:rFonts w:hint="eastAsia"/>
                <w:b/>
                <w:bCs/>
                <w:u w:val="single"/>
              </w:rPr>
              <w:t>三种中的一种疾病承担保险责任，确诊其中一种</w:t>
            </w:r>
            <w:r>
              <w:rPr>
                <w:rFonts w:hint="eastAsia"/>
                <w:b/>
                <w:bCs/>
                <w:color w:val="auto"/>
                <w:u w:val="single"/>
              </w:rPr>
              <w:t>轻症</w:t>
            </w:r>
            <w:r w:rsidRPr="00D77E10">
              <w:rPr>
                <w:rFonts w:hint="eastAsia"/>
                <w:b/>
                <w:bCs/>
                <w:u w:val="single"/>
              </w:rPr>
              <w:t>疾病后，对其他两个病种的</w:t>
            </w:r>
            <w:r>
              <w:rPr>
                <w:rFonts w:hint="eastAsia"/>
                <w:b/>
                <w:bCs/>
                <w:color w:val="auto"/>
                <w:u w:val="single"/>
              </w:rPr>
              <w:t>轻症</w:t>
            </w:r>
            <w:r w:rsidRPr="00D77E10">
              <w:rPr>
                <w:rFonts w:hint="eastAsia"/>
                <w:b/>
                <w:bCs/>
                <w:u w:val="single"/>
              </w:rPr>
              <w:t>疾病保险责任同时终止。</w:t>
            </w:r>
          </w:p>
          <w:p w14:paraId="78314646" w14:textId="77777777" w:rsidR="00880F45" w:rsidRPr="00D77E10" w:rsidRDefault="00880F45" w:rsidP="00877418">
            <w:pPr>
              <w:autoSpaceDE w:val="0"/>
              <w:autoSpaceDN w:val="0"/>
              <w:adjustRightInd w:val="0"/>
              <w:spacing w:after="20"/>
            </w:pPr>
          </w:p>
        </w:tc>
      </w:tr>
      <w:tr w:rsidR="00880F45" w:rsidRPr="00D77E10" w14:paraId="3CD67BE7" w14:textId="77777777" w:rsidTr="00877418">
        <w:tc>
          <w:tcPr>
            <w:tcW w:w="562" w:type="dxa"/>
          </w:tcPr>
          <w:p w14:paraId="69D2C96D" w14:textId="77777777" w:rsidR="00880F45" w:rsidRPr="00D77E10" w:rsidRDefault="00880F45" w:rsidP="00877418">
            <w:pPr>
              <w:adjustRightInd w:val="0"/>
              <w:snapToGrid w:val="0"/>
              <w:spacing w:afterLines="20" w:after="62"/>
            </w:pPr>
            <w:r>
              <w:t>39</w:t>
            </w:r>
          </w:p>
        </w:tc>
        <w:tc>
          <w:tcPr>
            <w:tcW w:w="1418" w:type="dxa"/>
            <w:shd w:val="clear" w:color="auto" w:fill="FFFFFF"/>
          </w:tcPr>
          <w:p w14:paraId="56863F26" w14:textId="77777777" w:rsidR="00880F45" w:rsidRPr="00A30CC8" w:rsidRDefault="00880F45" w:rsidP="00877418">
            <w:pPr>
              <w:widowControl/>
            </w:pPr>
            <w:r w:rsidRPr="00A30CC8">
              <w:rPr>
                <w:rFonts w:hint="eastAsia"/>
              </w:rPr>
              <w:t>听力严重受损</w:t>
            </w:r>
          </w:p>
          <w:p w14:paraId="77318BDD" w14:textId="77777777" w:rsidR="00880F45" w:rsidRPr="00D77E10" w:rsidRDefault="00880F45" w:rsidP="00877418">
            <w:pPr>
              <w:adjustRightInd w:val="0"/>
              <w:spacing w:afterLines="20" w:after="62"/>
            </w:pPr>
          </w:p>
        </w:tc>
        <w:tc>
          <w:tcPr>
            <w:tcW w:w="7938" w:type="dxa"/>
            <w:shd w:val="clear" w:color="auto" w:fill="FFFFFF"/>
          </w:tcPr>
          <w:p w14:paraId="42CF8F2D" w14:textId="019F1F39" w:rsidR="00880F45" w:rsidRPr="00D77E10" w:rsidRDefault="00880F45" w:rsidP="00877418">
            <w:pPr>
              <w:autoSpaceDE w:val="0"/>
              <w:autoSpaceDN w:val="0"/>
              <w:adjustRightInd w:val="0"/>
              <w:spacing w:after="20"/>
              <w:rPr>
                <w:b/>
                <w:bCs/>
              </w:rPr>
            </w:pPr>
            <w:r w:rsidRPr="003138A2">
              <w:rPr>
                <w:rFonts w:hint="eastAsia"/>
              </w:rPr>
              <w:t>指因疾病或意外伤害导致双耳听力永久不可逆性丧失，在500赫兹、1000赫兹和2000赫兹语音频率下，平均听阈大于70分贝但未达到91分贝，且经纯音听力测试、声导抗检测或听觉诱发电位检测等证实。理赔时需提供理赔当时的听力丧失诊断及检查证据。</w:t>
            </w:r>
            <w:r w:rsidRPr="003138A2">
              <w:rPr>
                <w:rFonts w:hint="eastAsia"/>
              </w:rPr>
              <w:br/>
            </w:r>
            <w:r w:rsidRPr="003138A2">
              <w:rPr>
                <w:rFonts w:hint="eastAsia"/>
                <w:b/>
                <w:bCs/>
                <w:u w:val="single"/>
              </w:rPr>
              <w:t>导致被保险人听力严重受损的疾病或意外伤</w:t>
            </w:r>
            <w:r w:rsidR="00AC594D">
              <w:rPr>
                <w:rFonts w:hint="eastAsia"/>
                <w:b/>
                <w:bCs/>
                <w:u w:val="single"/>
              </w:rPr>
              <w:t>害</w:t>
            </w:r>
            <w:r w:rsidRPr="003138A2">
              <w:rPr>
                <w:rFonts w:hint="eastAsia"/>
                <w:b/>
                <w:bCs/>
                <w:u w:val="single"/>
              </w:rPr>
              <w:t>发生在被保险人3周岁之前的，不在保障范围</w:t>
            </w:r>
            <w:r>
              <w:rPr>
                <w:rFonts w:hint="eastAsia"/>
                <w:b/>
                <w:bCs/>
                <w:u w:val="single"/>
              </w:rPr>
              <w:t>内</w:t>
            </w:r>
            <w:r w:rsidRPr="003138A2">
              <w:rPr>
                <w:rFonts w:hint="eastAsia"/>
                <w:b/>
                <w:bCs/>
                <w:u w:val="single"/>
              </w:rPr>
              <w:t>。</w:t>
            </w:r>
            <w:r w:rsidRPr="003138A2">
              <w:rPr>
                <w:rFonts w:hint="eastAsia"/>
              </w:rPr>
              <w:br/>
            </w:r>
            <w:r>
              <w:rPr>
                <w:rFonts w:hint="eastAsia"/>
                <w:b/>
                <w:bCs/>
                <w:u w:val="single"/>
              </w:rPr>
              <w:t>我们仅对</w:t>
            </w:r>
            <w:r w:rsidRPr="00D77E10">
              <w:rPr>
                <w:rFonts w:hint="eastAsia"/>
                <w:b/>
                <w:bCs/>
                <w:u w:val="single"/>
              </w:rPr>
              <w:t>“人工耳蜗植入术”</w:t>
            </w:r>
            <w:r>
              <w:rPr>
                <w:rFonts w:hint="eastAsia"/>
                <w:b/>
                <w:bCs/>
                <w:u w:val="single"/>
              </w:rPr>
              <w:t>、</w:t>
            </w:r>
            <w:r w:rsidRPr="00D77E10">
              <w:rPr>
                <w:rFonts w:hint="eastAsia"/>
                <w:b/>
                <w:bCs/>
                <w:u w:val="single"/>
              </w:rPr>
              <w:t>“单耳失聪”</w:t>
            </w:r>
            <w:r>
              <w:rPr>
                <w:rFonts w:hint="eastAsia"/>
                <w:b/>
                <w:bCs/>
                <w:u w:val="single"/>
              </w:rPr>
              <w:t>和“听力严重受损”</w:t>
            </w:r>
            <w:r w:rsidRPr="00D77E10">
              <w:rPr>
                <w:rFonts w:hint="eastAsia"/>
                <w:b/>
                <w:bCs/>
                <w:u w:val="single"/>
              </w:rPr>
              <w:t>三种中的一种疾病承担保险责任，确诊其中一种</w:t>
            </w:r>
            <w:r>
              <w:rPr>
                <w:rFonts w:hint="eastAsia"/>
                <w:b/>
                <w:bCs/>
                <w:color w:val="auto"/>
                <w:u w:val="single"/>
              </w:rPr>
              <w:t>轻症</w:t>
            </w:r>
            <w:r w:rsidRPr="00D77E10">
              <w:rPr>
                <w:rFonts w:hint="eastAsia"/>
                <w:b/>
                <w:bCs/>
                <w:u w:val="single"/>
              </w:rPr>
              <w:t>疾病后，对其他两个病种的</w:t>
            </w:r>
            <w:r>
              <w:rPr>
                <w:rFonts w:hint="eastAsia"/>
                <w:b/>
                <w:bCs/>
                <w:color w:val="auto"/>
                <w:u w:val="single"/>
              </w:rPr>
              <w:t>轻症</w:t>
            </w:r>
            <w:r w:rsidRPr="00D77E10">
              <w:rPr>
                <w:rFonts w:hint="eastAsia"/>
                <w:b/>
                <w:bCs/>
                <w:u w:val="single"/>
              </w:rPr>
              <w:t>疾病保险责任同时终止。</w:t>
            </w:r>
          </w:p>
          <w:p w14:paraId="2FB48EC9" w14:textId="77777777" w:rsidR="00880F45" w:rsidRPr="00A05C30" w:rsidRDefault="00880F45" w:rsidP="00877418">
            <w:pPr>
              <w:autoSpaceDE w:val="0"/>
              <w:autoSpaceDN w:val="0"/>
              <w:adjustRightInd w:val="0"/>
              <w:spacing w:after="20"/>
            </w:pPr>
          </w:p>
        </w:tc>
      </w:tr>
      <w:tr w:rsidR="00880F45" w:rsidRPr="00041211" w14:paraId="55A99478" w14:textId="77777777" w:rsidTr="00877418">
        <w:tc>
          <w:tcPr>
            <w:tcW w:w="562" w:type="dxa"/>
          </w:tcPr>
          <w:p w14:paraId="0B5C2051" w14:textId="77777777" w:rsidR="00880F45" w:rsidRPr="00D77E10" w:rsidRDefault="00880F45" w:rsidP="00877418">
            <w:pPr>
              <w:adjustRightInd w:val="0"/>
              <w:snapToGrid w:val="0"/>
              <w:spacing w:afterLines="20" w:after="62"/>
            </w:pPr>
            <w:r>
              <w:rPr>
                <w:rFonts w:hint="eastAsia"/>
              </w:rPr>
              <w:t>40</w:t>
            </w:r>
          </w:p>
        </w:tc>
        <w:tc>
          <w:tcPr>
            <w:tcW w:w="1418" w:type="dxa"/>
            <w:shd w:val="clear" w:color="auto" w:fill="FFFFFF"/>
          </w:tcPr>
          <w:p w14:paraId="68507D45" w14:textId="77777777" w:rsidR="00880F45" w:rsidRPr="00D77E10" w:rsidRDefault="00880F45" w:rsidP="00877418">
            <w:pPr>
              <w:adjustRightInd w:val="0"/>
              <w:spacing w:afterLines="20" w:after="62"/>
            </w:pPr>
            <w:r w:rsidRPr="00DB4708">
              <w:rPr>
                <w:rFonts w:hint="eastAsia"/>
              </w:rPr>
              <w:t>中度脊髓灰质炎</w:t>
            </w:r>
          </w:p>
        </w:tc>
        <w:tc>
          <w:tcPr>
            <w:tcW w:w="7938" w:type="dxa"/>
            <w:shd w:val="clear" w:color="auto" w:fill="FFFFFF"/>
          </w:tcPr>
          <w:p w14:paraId="72E2A298" w14:textId="77777777" w:rsidR="00880F45" w:rsidRPr="00DB4708" w:rsidRDefault="00880F45" w:rsidP="00877418">
            <w:pPr>
              <w:autoSpaceDE w:val="0"/>
              <w:autoSpaceDN w:val="0"/>
              <w:adjustRightInd w:val="0"/>
              <w:spacing w:after="20"/>
            </w:pPr>
            <w:r w:rsidRPr="00DB4708">
              <w:rPr>
                <w:rFonts w:hint="eastAsia"/>
              </w:rPr>
              <w:t>脊髓灰质炎是由于脊髓灰质炎病毒感染所致的瘫痪性疾病，临床表现为运动功能损害或呼吸无力。脊髓灰质炎必须明确诊断，且需提供脊髓灰质炎病毒检查的证据(如粪便或脑脊液检查，血液中抗体检查)。</w:t>
            </w:r>
          </w:p>
          <w:p w14:paraId="7B849BF3" w14:textId="77777777" w:rsidR="00880F45" w:rsidRPr="00DB4708" w:rsidRDefault="00880F45" w:rsidP="00877418">
            <w:pPr>
              <w:autoSpaceDE w:val="0"/>
              <w:autoSpaceDN w:val="0"/>
              <w:adjustRightInd w:val="0"/>
              <w:spacing w:after="20"/>
            </w:pPr>
            <w:r w:rsidRPr="00DB4708">
              <w:rPr>
                <w:rFonts w:hint="eastAsia"/>
              </w:rPr>
              <w:t>中度脊髓灰质炎造成的神经系统功能损害导致</w:t>
            </w:r>
            <w:proofErr w:type="gramStart"/>
            <w:r w:rsidRPr="00DB4708">
              <w:rPr>
                <w:rFonts w:hint="eastAsia"/>
              </w:rPr>
              <w:t>一</w:t>
            </w:r>
            <w:proofErr w:type="gramEnd"/>
            <w:r w:rsidRPr="00DB4708">
              <w:rPr>
                <w:rFonts w:hint="eastAsia"/>
              </w:rPr>
              <w:t>肢或</w:t>
            </w:r>
            <w:proofErr w:type="gramStart"/>
            <w:r w:rsidRPr="00DB4708">
              <w:rPr>
                <w:rFonts w:hint="eastAsia"/>
              </w:rPr>
              <w:t>一肢以上</w:t>
            </w:r>
            <w:proofErr w:type="gramEnd"/>
            <w:r w:rsidRPr="00DB4708">
              <w:rPr>
                <w:rFonts w:hint="eastAsia"/>
              </w:rPr>
              <w:t>肢体随意运动功能永久性的功能障碍，但未达到主合同</w:t>
            </w:r>
            <w:r>
              <w:rPr>
                <w:rFonts w:hint="eastAsia"/>
              </w:rPr>
              <w:t>约定的</w:t>
            </w:r>
            <w:r w:rsidRPr="00DB4708">
              <w:rPr>
                <w:rFonts w:hint="eastAsia"/>
              </w:rPr>
              <w:t>重大疾病“严重脊髓灰质炎”的给付标准。随意运动功能永久性的功能障碍，指疾病确诊180天后，</w:t>
            </w:r>
            <w:proofErr w:type="gramStart"/>
            <w:r w:rsidRPr="00DB4708">
              <w:rPr>
                <w:rFonts w:hint="eastAsia"/>
              </w:rPr>
              <w:t>每肢三大</w:t>
            </w:r>
            <w:proofErr w:type="gramEnd"/>
            <w:r w:rsidRPr="00DB4708">
              <w:rPr>
                <w:rFonts w:hint="eastAsia"/>
              </w:rPr>
              <w:t>关节中的至少一个大关节仍然完全僵硬，或肢体肌力在2级（含）以下。</w:t>
            </w:r>
          </w:p>
          <w:p w14:paraId="295FA780" w14:textId="77777777" w:rsidR="00880F45" w:rsidRPr="009B2271" w:rsidRDefault="00880F45" w:rsidP="00877418">
            <w:pPr>
              <w:autoSpaceDE w:val="0"/>
              <w:autoSpaceDN w:val="0"/>
              <w:adjustRightInd w:val="0"/>
              <w:spacing w:after="20"/>
            </w:pPr>
          </w:p>
        </w:tc>
      </w:tr>
    </w:tbl>
    <w:p w14:paraId="035C585F" w14:textId="77777777" w:rsidR="00880F45" w:rsidRPr="00880F45" w:rsidRDefault="00880F45" w:rsidP="00DD37C6">
      <w:pPr>
        <w:pStyle w:val="afc"/>
        <w:rPr>
          <w:rFonts w:cs="宋体"/>
          <w:bCs/>
          <w:kern w:val="0"/>
          <w:sz w:val="21"/>
          <w:szCs w:val="21"/>
          <w:lang w:val="en-US" w:eastAsia="zh-CN"/>
        </w:rPr>
      </w:pPr>
    </w:p>
    <w:bookmarkEnd w:id="22"/>
    <w:bookmarkEnd w:id="23"/>
    <w:p w14:paraId="29A0FBE9" w14:textId="77777777" w:rsidR="002F0394" w:rsidRPr="00174653" w:rsidRDefault="002F0394">
      <w:pPr>
        <w:rPr>
          <w:b/>
        </w:rPr>
      </w:pPr>
    </w:p>
    <w:sectPr w:rsidR="002F0394" w:rsidRPr="00174653" w:rsidSect="000E42D5">
      <w:headerReference w:type="default" r:id="rId19"/>
      <w:type w:val="continuous"/>
      <w:pgSz w:w="11906" w:h="16838"/>
      <w:pgMar w:top="1134" w:right="964" w:bottom="1134" w:left="964" w:header="907" w:footer="907"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077E3" w16cex:dateUtc="2021-07-19T14:14:00Z"/>
  <w16cex:commentExtensible w16cex:durableId="24A18293" w16cex:dateUtc="2021-07-20T09:12:00Z"/>
  <w16cex:commentExtensible w16cex:durableId="249C42DC" w16cex:dateUtc="2021-07-16T09: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DDCC4" w14:textId="77777777" w:rsidR="00EE13A3" w:rsidRDefault="00EE13A3">
      <w:r>
        <w:separator/>
      </w:r>
    </w:p>
  </w:endnote>
  <w:endnote w:type="continuationSeparator" w:id="0">
    <w:p w14:paraId="4AAF1A63" w14:textId="77777777" w:rsidR="00EE13A3" w:rsidRDefault="00EE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Stone Serif">
    <w:altName w:val="Courier New"/>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C65CE" w14:textId="77777777" w:rsidR="006142EC" w:rsidRPr="004D61F8" w:rsidRDefault="006142EC" w:rsidP="009863A9">
    <w:pPr>
      <w:pStyle w:val="a9"/>
      <w:jc w:val="center"/>
      <w:rPr>
        <w:rFonts w:eastAsia="宋体"/>
        <w:lang w:eastAsia="zh-CN"/>
      </w:rPr>
    </w:pPr>
    <w:r>
      <w:fldChar w:fldCharType="begin"/>
    </w:r>
    <w:r>
      <w:instrText xml:space="preserve"> PAGE   \* MERGEFORMAT </w:instrText>
    </w:r>
    <w:r>
      <w:fldChar w:fldCharType="separate"/>
    </w:r>
    <w:r w:rsidRPr="00DE631C">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4FB18" w14:textId="77777777" w:rsidR="006142EC" w:rsidRPr="004D61F8" w:rsidRDefault="006142EC" w:rsidP="008728BA">
    <w:pPr>
      <w:pStyle w:val="a9"/>
      <w:rPr>
        <w:rFonts w:eastAsia="宋体"/>
        <w:lang w:eastAsia="zh-CN"/>
      </w:rPr>
    </w:pPr>
    <w:r>
      <w:fldChar w:fldCharType="begin"/>
    </w:r>
    <w:r>
      <w:instrText xml:space="preserve"> PAGE   \* MERGEFORMAT </w:instrText>
    </w:r>
    <w:r>
      <w:fldChar w:fldCharType="separate"/>
    </w:r>
    <w:r w:rsidRPr="00302EA2">
      <w:rPr>
        <w:noProof/>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D295F" w14:textId="09CCD2A6" w:rsidR="006142EC" w:rsidRPr="00C171F7" w:rsidRDefault="006142EC" w:rsidP="00C171F7">
    <w:pPr>
      <w:pStyle w:val="a9"/>
      <w:jc w:val="center"/>
      <w:rPr>
        <w:rFonts w:eastAsia="宋体"/>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F1CC4" w14:textId="77777777" w:rsidR="006142EC" w:rsidRPr="00C171F7" w:rsidRDefault="006142EC" w:rsidP="00C171F7">
    <w:pPr>
      <w:pStyle w:val="a9"/>
      <w:jc w:val="center"/>
      <w:rPr>
        <w:rFonts w:eastAsia="宋体"/>
      </w:rPr>
    </w:pPr>
    <w:r>
      <w:fldChar w:fldCharType="begin"/>
    </w:r>
    <w:r>
      <w:instrText xml:space="preserve"> PAGE   \* MERGEFORMAT </w:instrText>
    </w:r>
    <w:r>
      <w:fldChar w:fldCharType="separate"/>
    </w:r>
    <w:r w:rsidRPr="008B22F9">
      <w:rPr>
        <w:rFonts w:hint="eastAsia"/>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8F0EE" w14:textId="77777777" w:rsidR="00EE13A3" w:rsidRDefault="00EE13A3">
      <w:r>
        <w:separator/>
      </w:r>
    </w:p>
  </w:footnote>
  <w:footnote w:type="continuationSeparator" w:id="0">
    <w:p w14:paraId="51F4E514" w14:textId="77777777" w:rsidR="00EE13A3" w:rsidRDefault="00EE13A3">
      <w:r>
        <w:continuationSeparator/>
      </w:r>
    </w:p>
  </w:footnote>
  <w:footnote w:id="1">
    <w:p w14:paraId="3EA22CBB" w14:textId="77777777" w:rsidR="006142EC" w:rsidRPr="00AA2547" w:rsidRDefault="006142EC" w:rsidP="00C44CFB">
      <w:pPr>
        <w:pStyle w:val="afc"/>
        <w:jc w:val="both"/>
        <w:rPr>
          <w:rFonts w:ascii="仿宋" w:eastAsia="仿宋" w:hAnsi="仿宋"/>
          <w:lang w:eastAsia="zh-CN"/>
        </w:rPr>
      </w:pPr>
      <w:r w:rsidRPr="00AA2547">
        <w:rPr>
          <w:rStyle w:val="afd"/>
          <w:rFonts w:ascii="仿宋" w:eastAsia="仿宋" w:hAnsi="仿宋"/>
        </w:rPr>
        <w:footnoteRef/>
      </w:r>
      <w:r w:rsidRPr="00AA2547">
        <w:rPr>
          <w:rFonts w:ascii="仿宋" w:eastAsia="仿宋" w:hAnsi="仿宋"/>
        </w:rPr>
        <w:t xml:space="preserve"> </w:t>
      </w:r>
      <w:proofErr w:type="spellStart"/>
      <w:r w:rsidRPr="00AA2547">
        <w:rPr>
          <w:rFonts w:ascii="仿宋" w:eastAsia="仿宋" w:hAnsi="仿宋" w:hint="eastAsia"/>
          <w:b/>
          <w:color w:val="auto"/>
          <w:sz w:val="21"/>
          <w:szCs w:val="21"/>
        </w:rPr>
        <w:t>主合同约定的重大疾病</w:t>
      </w:r>
      <w:proofErr w:type="spellEnd"/>
      <w:r w:rsidRPr="00AA2547">
        <w:rPr>
          <w:rFonts w:ascii="仿宋" w:eastAsia="仿宋" w:hAnsi="仿宋" w:cs="宋体" w:hint="eastAsia"/>
          <w:b/>
          <w:bCs/>
          <w:kern w:val="0"/>
          <w:sz w:val="21"/>
          <w:szCs w:val="21"/>
          <w:lang w:val="en-US" w:eastAsia="zh-CN"/>
        </w:rPr>
        <w:t>：</w:t>
      </w:r>
      <w:bookmarkStart w:id="15" w:name="_Hlk56708432"/>
      <w:proofErr w:type="spellStart"/>
      <w:r w:rsidRPr="00AA2547">
        <w:rPr>
          <w:rFonts w:ascii="仿宋" w:eastAsia="仿宋" w:hAnsi="仿宋" w:hint="eastAsia"/>
          <w:color w:val="auto"/>
          <w:sz w:val="21"/>
          <w:szCs w:val="21"/>
        </w:rPr>
        <w:t>指附表一中列明的</w:t>
      </w:r>
      <w:bookmarkEnd w:id="15"/>
      <w:r w:rsidRPr="00AA2547">
        <w:rPr>
          <w:rFonts w:ascii="仿宋" w:eastAsia="仿宋" w:hAnsi="仿宋" w:hint="eastAsia"/>
          <w:color w:val="auto"/>
          <w:sz w:val="21"/>
          <w:szCs w:val="21"/>
        </w:rPr>
        <w:t>疾病、疾病状态或手术</w:t>
      </w:r>
      <w:proofErr w:type="spellEnd"/>
      <w:r w:rsidRPr="00AA2547">
        <w:rPr>
          <w:rFonts w:ascii="仿宋" w:eastAsia="仿宋" w:hAnsi="仿宋" w:hint="eastAsia"/>
          <w:color w:val="auto"/>
          <w:sz w:val="21"/>
          <w:szCs w:val="21"/>
        </w:rPr>
        <w:t>。</w:t>
      </w:r>
    </w:p>
  </w:footnote>
  <w:footnote w:id="2">
    <w:p w14:paraId="789E6D58" w14:textId="312152CF" w:rsidR="006142EC" w:rsidRPr="00AA2547" w:rsidRDefault="006142EC" w:rsidP="00C44CFB">
      <w:pPr>
        <w:pStyle w:val="afc"/>
        <w:jc w:val="both"/>
        <w:rPr>
          <w:rFonts w:ascii="仿宋" w:eastAsia="仿宋" w:hAnsi="仿宋"/>
          <w:bCs/>
          <w:color w:val="auto"/>
          <w:sz w:val="21"/>
          <w:szCs w:val="21"/>
        </w:rPr>
      </w:pPr>
      <w:r w:rsidRPr="00AA2547">
        <w:rPr>
          <w:rStyle w:val="afd"/>
          <w:rFonts w:ascii="仿宋" w:eastAsia="仿宋" w:hAnsi="仿宋"/>
        </w:rPr>
        <w:footnoteRef/>
      </w:r>
      <w:r w:rsidRPr="00AA2547">
        <w:rPr>
          <w:rFonts w:ascii="仿宋" w:eastAsia="仿宋" w:hAnsi="仿宋"/>
        </w:rPr>
        <w:t xml:space="preserve"> </w:t>
      </w:r>
      <w:proofErr w:type="spellStart"/>
      <w:r w:rsidRPr="00AA2547">
        <w:rPr>
          <w:rFonts w:ascii="仿宋" w:eastAsia="仿宋" w:hAnsi="仿宋" w:hint="eastAsia"/>
          <w:b/>
          <w:color w:val="auto"/>
          <w:sz w:val="21"/>
          <w:szCs w:val="21"/>
        </w:rPr>
        <w:t>主合同约定的轻</w:t>
      </w:r>
      <w:r w:rsidRPr="00AA2547">
        <w:rPr>
          <w:rFonts w:ascii="仿宋" w:eastAsia="仿宋" w:hAnsi="仿宋" w:hint="eastAsia"/>
          <w:b/>
          <w:color w:val="auto"/>
          <w:sz w:val="21"/>
          <w:szCs w:val="21"/>
          <w:lang w:eastAsia="zh-CN"/>
        </w:rPr>
        <w:t>症</w:t>
      </w:r>
      <w:r w:rsidRPr="00AA2547">
        <w:rPr>
          <w:rFonts w:ascii="仿宋" w:eastAsia="仿宋" w:hAnsi="仿宋" w:hint="eastAsia"/>
          <w:b/>
          <w:color w:val="auto"/>
          <w:sz w:val="21"/>
          <w:szCs w:val="21"/>
        </w:rPr>
        <w:t>疾病</w:t>
      </w:r>
      <w:proofErr w:type="spellEnd"/>
      <w:r w:rsidRPr="00AA2547">
        <w:rPr>
          <w:rFonts w:ascii="仿宋" w:eastAsia="仿宋" w:hAnsi="仿宋" w:hint="eastAsia"/>
          <w:b/>
          <w:color w:val="auto"/>
          <w:sz w:val="21"/>
          <w:szCs w:val="21"/>
          <w:lang w:eastAsia="zh-CN"/>
        </w:rPr>
        <w:t>：</w:t>
      </w:r>
      <w:proofErr w:type="spellStart"/>
      <w:r w:rsidRPr="00AA2547">
        <w:rPr>
          <w:rFonts w:ascii="仿宋" w:eastAsia="仿宋" w:hAnsi="仿宋" w:hint="eastAsia"/>
          <w:bCs/>
          <w:color w:val="auto"/>
          <w:sz w:val="21"/>
          <w:szCs w:val="21"/>
        </w:rPr>
        <w:t>指附表</w:t>
      </w:r>
      <w:r w:rsidRPr="00AA2547">
        <w:rPr>
          <w:rFonts w:ascii="仿宋" w:eastAsia="仿宋" w:hAnsi="仿宋" w:hint="eastAsia"/>
          <w:bCs/>
          <w:color w:val="auto"/>
          <w:sz w:val="21"/>
          <w:szCs w:val="21"/>
          <w:lang w:eastAsia="zh-CN"/>
        </w:rPr>
        <w:t>二</w:t>
      </w:r>
      <w:r w:rsidRPr="00AA2547">
        <w:rPr>
          <w:rFonts w:ascii="仿宋" w:eastAsia="仿宋" w:hAnsi="仿宋" w:hint="eastAsia"/>
          <w:bCs/>
          <w:color w:val="auto"/>
          <w:sz w:val="21"/>
          <w:szCs w:val="21"/>
        </w:rPr>
        <w:t>中列明的疾病、疾病状态或手术</w:t>
      </w:r>
      <w:proofErr w:type="spellEnd"/>
      <w:r w:rsidRPr="00AA2547">
        <w:rPr>
          <w:rFonts w:ascii="仿宋" w:eastAsia="仿宋" w:hAnsi="仿宋" w:hint="eastAsia"/>
          <w:bCs/>
          <w:color w:val="auto"/>
          <w:sz w:val="21"/>
          <w:szCs w:val="21"/>
          <w:lang w:eastAsia="zh-CN"/>
        </w:rPr>
        <w:t>。</w:t>
      </w:r>
    </w:p>
  </w:footnote>
  <w:footnote w:id="3">
    <w:p w14:paraId="62EA714F" w14:textId="41C3664A" w:rsidR="006142EC" w:rsidRPr="00AA2547" w:rsidRDefault="006142EC" w:rsidP="00C44CFB">
      <w:pPr>
        <w:pStyle w:val="afc"/>
        <w:tabs>
          <w:tab w:val="left" w:pos="2410"/>
        </w:tabs>
        <w:jc w:val="both"/>
        <w:rPr>
          <w:rFonts w:ascii="仿宋" w:eastAsia="仿宋" w:hAnsi="仿宋"/>
        </w:rPr>
      </w:pPr>
      <w:r w:rsidRPr="00AA2547">
        <w:rPr>
          <w:rStyle w:val="afd"/>
          <w:rFonts w:ascii="仿宋" w:eastAsia="仿宋" w:hAnsi="仿宋"/>
          <w:sz w:val="21"/>
          <w:szCs w:val="21"/>
          <w:lang w:val="en-US" w:eastAsia="zh-CN"/>
        </w:rPr>
        <w:footnoteRef/>
      </w:r>
      <w:r w:rsidRPr="00AA2547">
        <w:rPr>
          <w:rFonts w:ascii="仿宋" w:eastAsia="仿宋" w:hAnsi="仿宋" w:hint="eastAsia"/>
          <w:b/>
          <w:sz w:val="21"/>
          <w:szCs w:val="21"/>
          <w:lang w:eastAsia="zh-CN"/>
        </w:rPr>
        <w:t xml:space="preserve"> </w:t>
      </w:r>
      <w:proofErr w:type="spellStart"/>
      <w:r w:rsidRPr="00AA2547">
        <w:rPr>
          <w:rFonts w:ascii="仿宋" w:eastAsia="仿宋" w:hAnsi="仿宋" w:hint="eastAsia"/>
          <w:b/>
          <w:color w:val="auto"/>
          <w:sz w:val="21"/>
          <w:szCs w:val="21"/>
        </w:rPr>
        <w:t>意外伤害：</w:t>
      </w:r>
      <w:r w:rsidRPr="00AA2547">
        <w:rPr>
          <w:rFonts w:ascii="仿宋" w:eastAsia="仿宋" w:hAnsi="仿宋" w:hint="eastAsia"/>
          <w:color w:val="auto"/>
          <w:sz w:val="21"/>
          <w:szCs w:val="21"/>
        </w:rPr>
        <w:t>指外来的、突发的、不可预见的、非本意的和非疾病的客观事件致使身体受到的伤害</w:t>
      </w:r>
      <w:proofErr w:type="spellEnd"/>
      <w:r w:rsidRPr="00AA2547">
        <w:rPr>
          <w:rFonts w:ascii="仿宋" w:eastAsia="仿宋" w:hAnsi="仿宋" w:hint="eastAsia"/>
          <w:color w:val="auto"/>
          <w:sz w:val="21"/>
          <w:szCs w:val="21"/>
        </w:rPr>
        <w:t>。</w:t>
      </w:r>
    </w:p>
  </w:footnote>
  <w:footnote w:id="4">
    <w:p w14:paraId="18C664F1" w14:textId="74985986" w:rsidR="006142EC" w:rsidRPr="00AA2547" w:rsidRDefault="006142EC">
      <w:pPr>
        <w:pStyle w:val="afc"/>
        <w:rPr>
          <w:rFonts w:ascii="仿宋" w:eastAsia="仿宋" w:hAnsi="仿宋"/>
          <w:lang w:eastAsia="zh-CN"/>
        </w:rPr>
      </w:pPr>
      <w:r w:rsidRPr="00AA2547">
        <w:rPr>
          <w:rStyle w:val="afd"/>
          <w:rFonts w:ascii="仿宋" w:eastAsia="仿宋" w:hAnsi="仿宋"/>
        </w:rPr>
        <w:footnoteRef/>
      </w:r>
      <w:r w:rsidRPr="00AA2547">
        <w:rPr>
          <w:rFonts w:ascii="仿宋" w:eastAsia="仿宋" w:hAnsi="仿宋"/>
        </w:rPr>
        <w:t xml:space="preserve"> </w:t>
      </w:r>
      <w:r w:rsidRPr="00AA2547">
        <w:rPr>
          <w:rFonts w:ascii="仿宋" w:eastAsia="仿宋" w:hAnsi="仿宋" w:hint="eastAsia"/>
          <w:b/>
          <w:sz w:val="21"/>
          <w:szCs w:val="21"/>
          <w:lang w:val="en-US"/>
        </w:rPr>
        <w:t>到达年龄：</w:t>
      </w:r>
      <w:r w:rsidRPr="00AA2547">
        <w:rPr>
          <w:rFonts w:ascii="仿宋" w:eastAsia="仿宋" w:hAnsi="仿宋" w:hint="eastAsia"/>
          <w:sz w:val="21"/>
          <w:szCs w:val="21"/>
          <w:lang w:val="en-US"/>
        </w:rPr>
        <w:t>指的是被保险人的原始投保年龄，加上当时保单年度数，再减去</w:t>
      </w:r>
      <w:r w:rsidRPr="00AA2547">
        <w:rPr>
          <w:rFonts w:ascii="仿宋" w:eastAsia="仿宋" w:hAnsi="仿宋"/>
          <w:sz w:val="21"/>
          <w:szCs w:val="21"/>
          <w:lang w:val="en-US"/>
        </w:rPr>
        <w:t>1</w:t>
      </w:r>
      <w:proofErr w:type="spellStart"/>
      <w:r w:rsidRPr="00AA2547">
        <w:rPr>
          <w:rFonts w:ascii="仿宋" w:eastAsia="仿宋" w:hAnsi="仿宋" w:hint="eastAsia"/>
          <w:sz w:val="21"/>
          <w:szCs w:val="21"/>
          <w:lang w:val="en-US"/>
        </w:rPr>
        <w:t>后所得到的年龄</w:t>
      </w:r>
      <w:proofErr w:type="spellEnd"/>
      <w:r w:rsidRPr="00AA2547">
        <w:rPr>
          <w:rFonts w:ascii="仿宋" w:eastAsia="仿宋" w:hAnsi="仿宋" w:hint="eastAsia"/>
          <w:sz w:val="21"/>
          <w:szCs w:val="21"/>
          <w:lang w:val="en-US"/>
        </w:rPr>
        <w:t>。</w:t>
      </w:r>
    </w:p>
  </w:footnote>
  <w:footnote w:id="5">
    <w:p w14:paraId="4412A7F5" w14:textId="2AAB026B" w:rsidR="006142EC" w:rsidRPr="00AA2547" w:rsidRDefault="006142EC">
      <w:pPr>
        <w:pStyle w:val="afc"/>
        <w:rPr>
          <w:rFonts w:ascii="仿宋" w:eastAsia="仿宋" w:hAnsi="仿宋"/>
          <w:lang w:val="en-US"/>
        </w:rPr>
      </w:pPr>
      <w:r w:rsidRPr="00AA2547">
        <w:rPr>
          <w:rStyle w:val="afd"/>
          <w:rFonts w:ascii="仿宋" w:eastAsia="仿宋" w:hAnsi="仿宋"/>
          <w:sz w:val="21"/>
          <w:szCs w:val="21"/>
        </w:rPr>
        <w:footnoteRef/>
      </w:r>
      <w:r w:rsidRPr="00AA2547">
        <w:rPr>
          <w:rFonts w:ascii="仿宋" w:eastAsia="仿宋" w:hAnsi="仿宋"/>
          <w:sz w:val="21"/>
          <w:szCs w:val="21"/>
        </w:rPr>
        <w:t xml:space="preserve"> </w:t>
      </w:r>
      <w:r w:rsidRPr="00AA2547">
        <w:rPr>
          <w:rFonts w:ascii="仿宋" w:eastAsia="仿宋" w:hAnsi="仿宋" w:hint="eastAsia"/>
          <w:b/>
          <w:sz w:val="21"/>
          <w:szCs w:val="21"/>
          <w:lang w:val="en-US"/>
        </w:rPr>
        <w:t>周岁：</w:t>
      </w:r>
      <w:r w:rsidRPr="00AA2547">
        <w:rPr>
          <w:rFonts w:ascii="仿宋" w:eastAsia="仿宋" w:hAnsi="仿宋" w:hint="eastAsia"/>
          <w:sz w:val="21"/>
          <w:szCs w:val="21"/>
          <w:lang w:val="en-US"/>
        </w:rPr>
        <w:t>指以有效身份证件载明的出生日期计算的周岁年龄，自出生之日</w:t>
      </w:r>
      <w:r w:rsidRPr="00AA2547">
        <w:rPr>
          <w:rFonts w:ascii="仿宋" w:eastAsia="仿宋" w:hAnsi="仿宋"/>
          <w:sz w:val="21"/>
          <w:szCs w:val="21"/>
          <w:lang w:val="en-US"/>
        </w:rPr>
        <w:t>起为零周岁。</w:t>
      </w:r>
      <w:r w:rsidRPr="00AA2547">
        <w:rPr>
          <w:rFonts w:ascii="仿宋" w:eastAsia="仿宋" w:hAnsi="仿宋" w:hint="eastAsia"/>
          <w:sz w:val="21"/>
          <w:szCs w:val="21"/>
          <w:lang w:val="en-US"/>
        </w:rPr>
        <w:t>每经过一年增加一岁，不足一年的不计。如，被保险人出生日期为</w:t>
      </w:r>
      <w:r w:rsidRPr="00AA2547">
        <w:rPr>
          <w:rFonts w:ascii="仿宋" w:eastAsia="仿宋" w:hAnsi="仿宋"/>
          <w:sz w:val="21"/>
          <w:szCs w:val="21"/>
          <w:lang w:val="en-US"/>
        </w:rPr>
        <w:t>2020年1月1日，2020年1月1日零时至202</w:t>
      </w:r>
      <w:r w:rsidRPr="00AA2547">
        <w:rPr>
          <w:rFonts w:ascii="仿宋" w:eastAsia="仿宋" w:hAnsi="仿宋" w:hint="eastAsia"/>
          <w:sz w:val="21"/>
          <w:szCs w:val="21"/>
          <w:lang w:val="en-US" w:eastAsia="zh-CN"/>
        </w:rPr>
        <w:t>0</w:t>
      </w:r>
      <w:r w:rsidRPr="00AA2547">
        <w:rPr>
          <w:rFonts w:ascii="仿宋" w:eastAsia="仿宋" w:hAnsi="仿宋"/>
          <w:sz w:val="21"/>
          <w:szCs w:val="21"/>
          <w:lang w:val="en-US"/>
        </w:rPr>
        <w:t>年12月31日二十四时期间为0周岁，2021年1月1日零时至2021年12月31日二十四时期间为1</w:t>
      </w:r>
      <w:proofErr w:type="spellStart"/>
      <w:r w:rsidRPr="00AA2547">
        <w:rPr>
          <w:rFonts w:ascii="仿宋" w:eastAsia="仿宋" w:hAnsi="仿宋" w:hint="eastAsia"/>
          <w:sz w:val="21"/>
          <w:szCs w:val="21"/>
          <w:lang w:val="en-US"/>
        </w:rPr>
        <w:t>周岁，依此类推</w:t>
      </w:r>
      <w:proofErr w:type="spellEnd"/>
      <w:r w:rsidRPr="00AA2547">
        <w:rPr>
          <w:rFonts w:ascii="仿宋" w:eastAsia="仿宋" w:hAnsi="仿宋" w:hint="eastAsia"/>
          <w:sz w:val="21"/>
          <w:szCs w:val="21"/>
          <w:lang w:val="en-US"/>
        </w:rPr>
        <w:t>。</w:t>
      </w:r>
    </w:p>
  </w:footnote>
  <w:footnote w:id="6">
    <w:p w14:paraId="5709C302" w14:textId="7A709141" w:rsidR="006142EC" w:rsidRPr="00AA2547" w:rsidRDefault="006142EC" w:rsidP="009F2DD5">
      <w:pPr>
        <w:spacing w:afterLines="20" w:after="62"/>
        <w:rPr>
          <w:rFonts w:ascii="仿宋" w:eastAsia="仿宋" w:hAnsi="仿宋"/>
          <w:b/>
          <w:u w:val="single"/>
        </w:rPr>
      </w:pPr>
      <w:r w:rsidRPr="00AA2547">
        <w:rPr>
          <w:rStyle w:val="afd"/>
          <w:rFonts w:ascii="仿宋" w:eastAsia="仿宋" w:hAnsi="仿宋"/>
        </w:rPr>
        <w:footnoteRef/>
      </w:r>
      <w:r w:rsidRPr="00AA2547">
        <w:rPr>
          <w:rFonts w:ascii="仿宋" w:eastAsia="仿宋" w:hAnsi="仿宋" w:hint="eastAsia"/>
          <w:b/>
        </w:rPr>
        <w:t xml:space="preserve"> 医院：</w:t>
      </w:r>
      <w:r w:rsidRPr="00AA2547">
        <w:rPr>
          <w:rFonts w:ascii="仿宋" w:eastAsia="仿宋" w:hAnsi="仿宋" w:hint="eastAsia"/>
        </w:rPr>
        <w:t>指除下述三项所列医院以外的二级及以上公立医院，该种级别是按照</w:t>
      </w:r>
      <w:r w:rsidRPr="00AA2547">
        <w:rPr>
          <w:rFonts w:ascii="仿宋" w:eastAsia="仿宋" w:hAnsi="仿宋" w:hint="eastAsia"/>
          <w:kern w:val="0"/>
          <w:lang w:val="x-none"/>
        </w:rPr>
        <w:t>国务院卫生行政部门</w:t>
      </w:r>
      <w:r w:rsidRPr="00AA2547">
        <w:rPr>
          <w:rFonts w:ascii="仿宋" w:eastAsia="仿宋" w:hAnsi="仿宋" w:hint="eastAsia"/>
        </w:rPr>
        <w:t>所颁布的分类标准划分的。</w:t>
      </w:r>
      <w:r w:rsidRPr="00AA2547">
        <w:rPr>
          <w:rFonts w:ascii="仿宋" w:eastAsia="仿宋" w:hAnsi="仿宋" w:hint="eastAsia"/>
          <w:b/>
          <w:u w:val="single"/>
        </w:rPr>
        <w:t>主合同中所提及的医院不包括：（1）健康水疗或自然治疗诊所，疗养院，或医院中提供护理、康复、恢复治疗的科室或病区；（2）精神病院，主要治疗精神或心理疾病的机构，以及医院中治疗精神病的科室或病区；（3）养老院、戒毒所或戒酒所。</w:t>
      </w:r>
      <w:bookmarkStart w:id="16" w:name="_GoBack"/>
      <w:bookmarkEnd w:id="16"/>
    </w:p>
  </w:footnote>
  <w:footnote w:id="7">
    <w:p w14:paraId="2C8AFF5E" w14:textId="77777777" w:rsidR="006142EC" w:rsidRPr="00AA2547" w:rsidRDefault="006142EC" w:rsidP="00C44CFB">
      <w:pPr>
        <w:pStyle w:val="afc"/>
        <w:jc w:val="both"/>
        <w:rPr>
          <w:rFonts w:ascii="仿宋" w:eastAsia="仿宋" w:hAnsi="仿宋"/>
          <w:lang w:eastAsia="zh-CN"/>
        </w:rPr>
      </w:pPr>
      <w:r w:rsidRPr="00AA2547">
        <w:rPr>
          <w:rStyle w:val="afd"/>
          <w:rFonts w:ascii="仿宋" w:eastAsia="仿宋" w:hAnsi="仿宋"/>
        </w:rPr>
        <w:footnoteRef/>
      </w:r>
      <w:r w:rsidRPr="00AA2547">
        <w:rPr>
          <w:rFonts w:ascii="仿宋" w:eastAsia="仿宋" w:hAnsi="仿宋"/>
        </w:rPr>
        <w:t xml:space="preserve"> </w:t>
      </w:r>
      <w:r w:rsidRPr="00AA2547">
        <w:rPr>
          <w:rFonts w:ascii="仿宋" w:eastAsia="仿宋" w:hAnsi="仿宋" w:hint="eastAsia"/>
          <w:b/>
          <w:sz w:val="21"/>
          <w:szCs w:val="21"/>
        </w:rPr>
        <w:t>专科医生：</w:t>
      </w:r>
      <w:r w:rsidRPr="00AA2547">
        <w:rPr>
          <w:rFonts w:ascii="仿宋" w:eastAsia="仿宋" w:hAnsi="仿宋" w:hint="eastAsia"/>
          <w:sz w:val="21"/>
          <w:szCs w:val="21"/>
        </w:rPr>
        <w:t>专科医生应当同时满足以下四项资格条件：（</w:t>
      </w:r>
      <w:r w:rsidRPr="00AA2547">
        <w:rPr>
          <w:rFonts w:ascii="仿宋" w:eastAsia="仿宋" w:hAnsi="仿宋"/>
          <w:sz w:val="21"/>
          <w:szCs w:val="21"/>
        </w:rPr>
        <w:t>1</w:t>
      </w:r>
      <w:r w:rsidRPr="00AA2547">
        <w:rPr>
          <w:rFonts w:ascii="仿宋" w:eastAsia="仿宋" w:hAnsi="仿宋" w:hint="eastAsia"/>
          <w:sz w:val="21"/>
          <w:szCs w:val="21"/>
        </w:rPr>
        <w:t>）具有有效的中华人民共和国《医师资格证书》；（</w:t>
      </w:r>
      <w:r w:rsidRPr="00AA2547">
        <w:rPr>
          <w:rFonts w:ascii="仿宋" w:eastAsia="仿宋" w:hAnsi="仿宋"/>
          <w:sz w:val="21"/>
          <w:szCs w:val="21"/>
        </w:rPr>
        <w:t>2</w:t>
      </w:r>
      <w:r w:rsidRPr="00AA2547">
        <w:rPr>
          <w:rFonts w:ascii="仿宋" w:eastAsia="仿宋" w:hAnsi="仿宋" w:hint="eastAsia"/>
          <w:sz w:val="21"/>
          <w:szCs w:val="21"/>
        </w:rPr>
        <w:t>）具有有效的中华人民共和国《医师执业证书》，并按期到相关部门登记注册；（</w:t>
      </w:r>
      <w:r w:rsidRPr="00AA2547">
        <w:rPr>
          <w:rFonts w:ascii="仿宋" w:eastAsia="仿宋" w:hAnsi="仿宋"/>
          <w:sz w:val="21"/>
          <w:szCs w:val="21"/>
        </w:rPr>
        <w:t>3</w:t>
      </w:r>
      <w:r w:rsidRPr="00AA2547">
        <w:rPr>
          <w:rFonts w:ascii="仿宋" w:eastAsia="仿宋" w:hAnsi="仿宋" w:hint="eastAsia"/>
          <w:sz w:val="21"/>
          <w:szCs w:val="21"/>
        </w:rPr>
        <w:t>）具有有效的中华人民共和国主治医师或主治医师以上职称的《医师职称证书》；（</w:t>
      </w:r>
      <w:r w:rsidRPr="00AA2547">
        <w:rPr>
          <w:rFonts w:ascii="仿宋" w:eastAsia="仿宋" w:hAnsi="仿宋"/>
          <w:sz w:val="21"/>
          <w:szCs w:val="21"/>
        </w:rPr>
        <w:t>4</w:t>
      </w:r>
      <w:r w:rsidRPr="00AA2547">
        <w:rPr>
          <w:rFonts w:ascii="仿宋" w:eastAsia="仿宋" w:hAnsi="仿宋" w:hint="eastAsia"/>
          <w:sz w:val="21"/>
          <w:szCs w:val="21"/>
        </w:rPr>
        <w:t>）在国家《医院分级管理标准》二级或二级以上医院的相应科室从事临床工作三年以上。</w:t>
      </w:r>
    </w:p>
  </w:footnote>
  <w:footnote w:id="8">
    <w:p w14:paraId="6B73723E" w14:textId="5BC4F67D" w:rsidR="006142EC" w:rsidRPr="00AA2547" w:rsidRDefault="006142EC" w:rsidP="00C44CFB">
      <w:pPr>
        <w:pStyle w:val="afc"/>
        <w:jc w:val="both"/>
        <w:rPr>
          <w:rFonts w:ascii="仿宋" w:eastAsia="仿宋" w:hAnsi="仿宋"/>
        </w:rPr>
      </w:pPr>
      <w:r w:rsidRPr="00AA2547">
        <w:rPr>
          <w:rStyle w:val="afd"/>
          <w:rFonts w:ascii="仿宋" w:eastAsia="仿宋" w:hAnsi="仿宋"/>
          <w:sz w:val="21"/>
          <w:szCs w:val="21"/>
          <w:lang w:val="en-US" w:eastAsia="zh-CN"/>
        </w:rPr>
        <w:footnoteRef/>
      </w:r>
      <w:r w:rsidRPr="00AA2547">
        <w:rPr>
          <w:rFonts w:ascii="仿宋" w:eastAsia="仿宋" w:hAnsi="仿宋" w:hint="eastAsia"/>
          <w:b/>
          <w:sz w:val="21"/>
          <w:szCs w:val="21"/>
          <w:lang w:eastAsia="zh-CN"/>
        </w:rPr>
        <w:t xml:space="preserve"> </w:t>
      </w:r>
      <w:proofErr w:type="spellStart"/>
      <w:r w:rsidRPr="00AA2547">
        <w:rPr>
          <w:rFonts w:ascii="仿宋" w:eastAsia="仿宋" w:hAnsi="仿宋" w:hint="eastAsia"/>
          <w:b/>
          <w:sz w:val="21"/>
          <w:szCs w:val="21"/>
        </w:rPr>
        <w:t>首次确诊：</w:t>
      </w:r>
      <w:r w:rsidRPr="00AA2547">
        <w:rPr>
          <w:rFonts w:ascii="仿宋" w:eastAsia="仿宋" w:hAnsi="仿宋" w:hint="eastAsia"/>
          <w:sz w:val="21"/>
          <w:szCs w:val="21"/>
        </w:rPr>
        <w:t>指被保险人自出生之日起第一次被明确诊断</w:t>
      </w:r>
      <w:proofErr w:type="gramStart"/>
      <w:r w:rsidRPr="00AA2547">
        <w:rPr>
          <w:rFonts w:ascii="仿宋" w:eastAsia="仿宋" w:hAnsi="仿宋" w:hint="eastAsia"/>
          <w:sz w:val="21"/>
          <w:szCs w:val="21"/>
        </w:rPr>
        <w:t>患有主</w:t>
      </w:r>
      <w:proofErr w:type="gramEnd"/>
      <w:r w:rsidRPr="00AA2547">
        <w:rPr>
          <w:rFonts w:ascii="仿宋" w:eastAsia="仿宋" w:hAnsi="仿宋" w:hint="eastAsia"/>
          <w:sz w:val="21"/>
          <w:szCs w:val="21"/>
        </w:rPr>
        <w:t>合同所</w:t>
      </w:r>
      <w:r w:rsidRPr="00AA2547">
        <w:rPr>
          <w:rFonts w:ascii="仿宋" w:eastAsia="仿宋" w:hAnsi="仿宋" w:hint="eastAsia"/>
          <w:sz w:val="21"/>
          <w:szCs w:val="21"/>
          <w:lang w:eastAsia="zh-CN"/>
        </w:rPr>
        <w:t>约定</w:t>
      </w:r>
      <w:r w:rsidRPr="00AA2547">
        <w:rPr>
          <w:rFonts w:ascii="仿宋" w:eastAsia="仿宋" w:hAnsi="仿宋" w:hint="eastAsia"/>
          <w:sz w:val="21"/>
          <w:szCs w:val="21"/>
        </w:rPr>
        <w:t>的某种疾病</w:t>
      </w:r>
      <w:proofErr w:type="spellEnd"/>
      <w:r w:rsidRPr="00AA2547">
        <w:rPr>
          <w:rFonts w:ascii="仿宋" w:eastAsia="仿宋" w:hAnsi="仿宋" w:hint="eastAsia"/>
          <w:sz w:val="21"/>
          <w:szCs w:val="21"/>
        </w:rPr>
        <w:t>。</w:t>
      </w:r>
    </w:p>
  </w:footnote>
  <w:footnote w:id="9">
    <w:p w14:paraId="4860097E" w14:textId="77777777" w:rsidR="006142EC" w:rsidRPr="001250FE" w:rsidRDefault="006142EC" w:rsidP="00414A71">
      <w:pPr>
        <w:pStyle w:val="afc"/>
        <w:jc w:val="both"/>
        <w:rPr>
          <w:rFonts w:ascii="仿宋" w:eastAsia="仿宋" w:hAnsi="仿宋"/>
          <w:sz w:val="21"/>
          <w:szCs w:val="21"/>
        </w:rPr>
      </w:pPr>
      <w:r w:rsidRPr="00C44CFB">
        <w:rPr>
          <w:rStyle w:val="afd"/>
          <w:rFonts w:ascii="仿宋" w:eastAsia="仿宋" w:hAnsi="仿宋"/>
        </w:rPr>
        <w:footnoteRef/>
      </w:r>
      <w:r w:rsidRPr="00C44CFB">
        <w:rPr>
          <w:rFonts w:ascii="仿宋" w:eastAsia="仿宋" w:hAnsi="仿宋"/>
          <w:b/>
        </w:rPr>
        <w:t xml:space="preserve"> </w:t>
      </w:r>
      <w:r w:rsidRPr="001250FE">
        <w:rPr>
          <w:rFonts w:ascii="仿宋" w:eastAsia="仿宋" w:hAnsi="仿宋" w:hint="eastAsia"/>
          <w:b/>
          <w:sz w:val="21"/>
          <w:szCs w:val="21"/>
        </w:rPr>
        <w:t>酒后驾驶：</w:t>
      </w:r>
      <w:r w:rsidRPr="001250FE">
        <w:rPr>
          <w:rFonts w:ascii="仿宋" w:eastAsia="仿宋" w:hAnsi="仿宋" w:hint="eastAsia"/>
          <w:sz w:val="21"/>
          <w:szCs w:val="21"/>
        </w:rPr>
        <w:t>指经检测或鉴定，发生事故时车辆驾驶人员每百毫升血液中的酒精含量达到或超过一定的标准，公安机关交通管理部门依据《道路交通安全法》的规定认定为饮酒后驾驶或醉酒后驾驶。</w:t>
      </w:r>
    </w:p>
  </w:footnote>
  <w:footnote w:id="10">
    <w:p w14:paraId="69B6F28A" w14:textId="77777777" w:rsidR="006142EC" w:rsidRDefault="006142EC" w:rsidP="00414A71">
      <w:pPr>
        <w:pStyle w:val="afc"/>
        <w:jc w:val="both"/>
      </w:pPr>
      <w:r w:rsidRPr="00C44CFB">
        <w:rPr>
          <w:rStyle w:val="afd"/>
          <w:rFonts w:ascii="仿宋" w:eastAsia="仿宋" w:hAnsi="仿宋"/>
          <w:lang w:val="en-US" w:eastAsia="zh-CN"/>
        </w:rPr>
        <w:footnoteRef/>
      </w:r>
      <w:r w:rsidRPr="00094C34">
        <w:rPr>
          <w:rStyle w:val="afd"/>
          <w:rFonts w:hint="eastAsia"/>
          <w:lang w:val="en-US" w:eastAsia="zh-CN"/>
        </w:rPr>
        <w:t xml:space="preserve"> </w:t>
      </w:r>
      <w:r>
        <w:rPr>
          <w:rFonts w:ascii="仿宋" w:eastAsia="仿宋" w:hAnsi="仿宋" w:hint="eastAsia"/>
          <w:b/>
          <w:sz w:val="21"/>
          <w:szCs w:val="21"/>
        </w:rPr>
        <w:t>无合法有效驾驶证驾驶：</w:t>
      </w:r>
      <w:r>
        <w:rPr>
          <w:rFonts w:ascii="仿宋" w:eastAsia="仿宋" w:hAnsi="仿宋" w:hint="eastAsia"/>
          <w:sz w:val="21"/>
          <w:szCs w:val="21"/>
        </w:rPr>
        <w:t>指下列情形之一：（</w:t>
      </w:r>
      <w:r>
        <w:rPr>
          <w:rFonts w:ascii="仿宋" w:eastAsia="仿宋" w:hAnsi="仿宋" w:hint="eastAsia"/>
          <w:sz w:val="21"/>
          <w:szCs w:val="21"/>
          <w:lang w:eastAsia="zh-CN"/>
        </w:rPr>
        <w:t>1</w:t>
      </w:r>
      <w:r>
        <w:rPr>
          <w:rFonts w:ascii="仿宋" w:eastAsia="仿宋" w:hAnsi="仿宋" w:hint="eastAsia"/>
          <w:sz w:val="21"/>
          <w:szCs w:val="21"/>
        </w:rPr>
        <w:t>）没有取得机动车驾驶证、机动车驾驶证被吊销或者机动车驾驶证被暂扣期间驾驶机动车的；（2）驾驶与驾驶证准驾车型不相符合的车辆；（3）持审验不合格的驾驶证驾驶；（4）持学习驾驶证学习驾车时，无教练员随车指导，或不按指定时间、路线学习驾车；</w:t>
      </w:r>
      <w:r>
        <w:rPr>
          <w:rFonts w:ascii="仿宋" w:eastAsia="仿宋" w:hAnsi="仿宋"/>
          <w:sz w:val="21"/>
          <w:szCs w:val="21"/>
        </w:rPr>
        <w:t>（</w:t>
      </w:r>
      <w:r>
        <w:rPr>
          <w:rFonts w:ascii="仿宋" w:eastAsia="仿宋" w:hAnsi="仿宋" w:hint="eastAsia"/>
          <w:sz w:val="21"/>
          <w:szCs w:val="21"/>
        </w:rPr>
        <w:t>5</w:t>
      </w:r>
      <w:r>
        <w:rPr>
          <w:rFonts w:ascii="仿宋" w:eastAsia="仿宋" w:hAnsi="仿宋"/>
          <w:sz w:val="21"/>
          <w:szCs w:val="21"/>
        </w:rPr>
        <w:t>）</w:t>
      </w:r>
      <w:r>
        <w:rPr>
          <w:rFonts w:ascii="仿宋" w:eastAsia="仿宋" w:hAnsi="仿宋" w:hint="eastAsia"/>
          <w:sz w:val="21"/>
          <w:szCs w:val="21"/>
        </w:rPr>
        <w:t>公安</w:t>
      </w:r>
      <w:r>
        <w:rPr>
          <w:rFonts w:ascii="仿宋" w:eastAsia="仿宋" w:hAnsi="仿宋"/>
          <w:sz w:val="21"/>
          <w:szCs w:val="21"/>
        </w:rPr>
        <w:t>机关交通管理部门认定</w:t>
      </w:r>
      <w:r>
        <w:rPr>
          <w:rFonts w:ascii="仿宋" w:eastAsia="仿宋" w:hAnsi="仿宋" w:hint="eastAsia"/>
          <w:sz w:val="21"/>
          <w:szCs w:val="21"/>
        </w:rPr>
        <w:t>属于</w:t>
      </w:r>
      <w:r>
        <w:rPr>
          <w:rFonts w:ascii="仿宋" w:eastAsia="仿宋" w:hAnsi="仿宋"/>
          <w:sz w:val="21"/>
          <w:szCs w:val="21"/>
        </w:rPr>
        <w:t>没有合法有效驾驶证</w:t>
      </w:r>
      <w:r>
        <w:rPr>
          <w:rFonts w:ascii="仿宋" w:eastAsia="仿宋" w:hAnsi="仿宋" w:hint="eastAsia"/>
          <w:sz w:val="21"/>
          <w:szCs w:val="21"/>
        </w:rPr>
        <w:t>的其他</w:t>
      </w:r>
      <w:r>
        <w:rPr>
          <w:rFonts w:ascii="仿宋" w:eastAsia="仿宋" w:hAnsi="仿宋"/>
          <w:sz w:val="21"/>
          <w:szCs w:val="21"/>
        </w:rPr>
        <w:t>驾驶行为</w:t>
      </w:r>
      <w:r>
        <w:rPr>
          <w:rFonts w:ascii="仿宋" w:eastAsia="仿宋" w:hAnsi="仿宋" w:hint="eastAsia"/>
          <w:sz w:val="21"/>
          <w:szCs w:val="21"/>
        </w:rPr>
        <w:t>。</w:t>
      </w:r>
    </w:p>
  </w:footnote>
  <w:footnote w:id="11">
    <w:p w14:paraId="22C0062D" w14:textId="77777777" w:rsidR="006142EC" w:rsidRDefault="006142EC" w:rsidP="00414A71">
      <w:pPr>
        <w:pStyle w:val="afc"/>
        <w:jc w:val="both"/>
      </w:pPr>
      <w:r w:rsidRPr="00C44CFB">
        <w:rPr>
          <w:rStyle w:val="afd"/>
          <w:rFonts w:ascii="仿宋" w:eastAsia="仿宋" w:hAnsi="仿宋"/>
        </w:rPr>
        <w:footnoteRef/>
      </w:r>
      <w:r w:rsidRPr="00094C34">
        <w:rPr>
          <w:rFonts w:ascii="仿宋" w:eastAsia="仿宋" w:hAnsi="仿宋" w:hint="eastAsia"/>
          <w:b/>
          <w:sz w:val="21"/>
          <w:szCs w:val="21"/>
        </w:rPr>
        <w:t xml:space="preserve"> </w:t>
      </w:r>
      <w:proofErr w:type="spellStart"/>
      <w:r>
        <w:rPr>
          <w:rFonts w:ascii="仿宋" w:eastAsia="仿宋" w:hAnsi="仿宋" w:hint="eastAsia"/>
          <w:b/>
          <w:sz w:val="21"/>
          <w:szCs w:val="21"/>
        </w:rPr>
        <w:t>无</w:t>
      </w:r>
      <w:r>
        <w:rPr>
          <w:rFonts w:ascii="仿宋" w:eastAsia="仿宋" w:hAnsi="仿宋" w:hint="eastAsia"/>
          <w:b/>
          <w:sz w:val="21"/>
          <w:szCs w:val="21"/>
          <w:lang w:eastAsia="zh-CN"/>
        </w:rPr>
        <w:t>合法</w:t>
      </w:r>
      <w:proofErr w:type="spellEnd"/>
      <w:r>
        <w:rPr>
          <w:rFonts w:ascii="仿宋" w:eastAsia="仿宋" w:hAnsi="仿宋" w:hint="eastAsia"/>
          <w:b/>
          <w:sz w:val="21"/>
          <w:szCs w:val="21"/>
        </w:rPr>
        <w:t>有效行驶证：</w:t>
      </w:r>
      <w:r>
        <w:rPr>
          <w:rFonts w:ascii="仿宋" w:eastAsia="仿宋" w:hAnsi="仿宋" w:hint="eastAsia"/>
          <w:sz w:val="21"/>
          <w:szCs w:val="21"/>
        </w:rPr>
        <w:t>指下列情形之一：（</w:t>
      </w:r>
      <w:r>
        <w:rPr>
          <w:rFonts w:ascii="仿宋" w:eastAsia="仿宋" w:hAnsi="仿宋" w:hint="eastAsia"/>
          <w:sz w:val="21"/>
          <w:szCs w:val="21"/>
          <w:lang w:eastAsia="zh-CN"/>
        </w:rPr>
        <w:t>1</w:t>
      </w:r>
      <w:r>
        <w:rPr>
          <w:rFonts w:ascii="仿宋" w:eastAsia="仿宋" w:hAnsi="仿宋" w:hint="eastAsia"/>
          <w:sz w:val="21"/>
          <w:szCs w:val="21"/>
        </w:rPr>
        <w:t>）机动车未</w:t>
      </w:r>
      <w:r>
        <w:rPr>
          <w:rFonts w:ascii="仿宋" w:eastAsia="仿宋" w:hAnsi="仿宋"/>
          <w:sz w:val="21"/>
          <w:szCs w:val="21"/>
        </w:rPr>
        <w:t>取得有效行驶证；</w:t>
      </w:r>
      <w:r>
        <w:rPr>
          <w:rFonts w:ascii="仿宋" w:eastAsia="仿宋" w:hAnsi="仿宋" w:hint="eastAsia"/>
          <w:sz w:val="21"/>
          <w:szCs w:val="21"/>
        </w:rPr>
        <w:t>（</w:t>
      </w:r>
      <w:r>
        <w:rPr>
          <w:rFonts w:ascii="仿宋" w:eastAsia="仿宋" w:hAnsi="仿宋"/>
          <w:sz w:val="21"/>
          <w:szCs w:val="21"/>
        </w:rPr>
        <w:t>2</w:t>
      </w:r>
      <w:r>
        <w:rPr>
          <w:rFonts w:ascii="仿宋" w:eastAsia="仿宋" w:hAnsi="仿宋" w:hint="eastAsia"/>
          <w:sz w:val="21"/>
          <w:szCs w:val="21"/>
        </w:rPr>
        <w:t>）机动车被依法注销登记的；（</w:t>
      </w:r>
      <w:r>
        <w:rPr>
          <w:rFonts w:ascii="仿宋" w:eastAsia="仿宋" w:hAnsi="仿宋"/>
          <w:sz w:val="21"/>
          <w:szCs w:val="21"/>
        </w:rPr>
        <w:t>3</w:t>
      </w:r>
      <w:r>
        <w:rPr>
          <w:rFonts w:ascii="仿宋" w:eastAsia="仿宋" w:hAnsi="仿宋" w:hint="eastAsia"/>
          <w:sz w:val="21"/>
          <w:szCs w:val="21"/>
        </w:rPr>
        <w:t>）未依法按时进行或通过机动车安全技术检验；</w:t>
      </w:r>
      <w:r>
        <w:rPr>
          <w:rFonts w:ascii="仿宋" w:eastAsia="仿宋" w:hAnsi="仿宋"/>
          <w:sz w:val="21"/>
          <w:szCs w:val="21"/>
        </w:rPr>
        <w:t>（4）</w:t>
      </w:r>
      <w:r>
        <w:rPr>
          <w:rFonts w:ascii="仿宋" w:eastAsia="仿宋" w:hAnsi="仿宋" w:hint="eastAsia"/>
          <w:sz w:val="21"/>
          <w:szCs w:val="21"/>
        </w:rPr>
        <w:t>公安</w:t>
      </w:r>
      <w:r>
        <w:rPr>
          <w:rFonts w:ascii="仿宋" w:eastAsia="仿宋" w:hAnsi="仿宋"/>
          <w:sz w:val="21"/>
          <w:szCs w:val="21"/>
        </w:rPr>
        <w:t>机关交通管理部门认定</w:t>
      </w:r>
      <w:r>
        <w:rPr>
          <w:rFonts w:ascii="仿宋" w:eastAsia="仿宋" w:hAnsi="仿宋" w:hint="eastAsia"/>
          <w:sz w:val="21"/>
          <w:szCs w:val="21"/>
        </w:rPr>
        <w:t>属于</w:t>
      </w:r>
      <w:r>
        <w:rPr>
          <w:rFonts w:ascii="仿宋" w:eastAsia="仿宋" w:hAnsi="仿宋"/>
          <w:sz w:val="21"/>
          <w:szCs w:val="21"/>
        </w:rPr>
        <w:t>没有有效</w:t>
      </w:r>
      <w:r>
        <w:rPr>
          <w:rFonts w:ascii="仿宋" w:eastAsia="仿宋" w:hAnsi="仿宋" w:hint="eastAsia"/>
          <w:sz w:val="21"/>
          <w:szCs w:val="21"/>
        </w:rPr>
        <w:t>行驶</w:t>
      </w:r>
      <w:r>
        <w:rPr>
          <w:rFonts w:ascii="仿宋" w:eastAsia="仿宋" w:hAnsi="仿宋"/>
          <w:sz w:val="21"/>
          <w:szCs w:val="21"/>
        </w:rPr>
        <w:t>证</w:t>
      </w:r>
      <w:r>
        <w:rPr>
          <w:rFonts w:ascii="仿宋" w:eastAsia="仿宋" w:hAnsi="仿宋" w:hint="eastAsia"/>
          <w:sz w:val="21"/>
          <w:szCs w:val="21"/>
        </w:rPr>
        <w:t>的其他情形。</w:t>
      </w:r>
    </w:p>
  </w:footnote>
  <w:footnote w:id="12">
    <w:p w14:paraId="256D7A6F" w14:textId="38793F43" w:rsidR="006142EC" w:rsidRPr="008C1E80" w:rsidRDefault="006142EC">
      <w:pPr>
        <w:pStyle w:val="afc"/>
        <w:rPr>
          <w:rFonts w:ascii="仿宋" w:eastAsia="仿宋" w:hAnsi="仿宋"/>
          <w:sz w:val="21"/>
          <w:szCs w:val="21"/>
        </w:rPr>
      </w:pPr>
      <w:r>
        <w:rPr>
          <w:rStyle w:val="afd"/>
        </w:rPr>
        <w:footnoteRef/>
      </w:r>
      <w:r>
        <w:t xml:space="preserve"> </w:t>
      </w:r>
      <w:r w:rsidRPr="008C1E80">
        <w:rPr>
          <w:rFonts w:ascii="仿宋" w:eastAsia="仿宋" w:hAnsi="仿宋" w:hint="eastAsia"/>
          <w:b/>
          <w:sz w:val="21"/>
          <w:szCs w:val="21"/>
          <w:lang w:eastAsia="zh-CN"/>
        </w:rPr>
        <w:t>机动车：</w:t>
      </w:r>
      <w:r w:rsidRPr="008C1E80">
        <w:rPr>
          <w:rFonts w:ascii="仿宋" w:eastAsia="仿宋" w:hAnsi="仿宋" w:hint="eastAsia"/>
          <w:sz w:val="21"/>
          <w:szCs w:val="21"/>
        </w:rPr>
        <w:t>指以动力装置驱动或者牵引，上道路行驶的供人员乘用或者用于运送物品以及进行工程专项作业的轮式车辆，以及其他由公安机关交通管理部门或司法鉴定机构认定属于机动车范畴的车辆。</w:t>
      </w:r>
    </w:p>
  </w:footnote>
  <w:footnote w:id="13">
    <w:p w14:paraId="7D0DD9FC" w14:textId="4CA1382D" w:rsidR="006142EC" w:rsidRDefault="006142EC" w:rsidP="009F2DD5">
      <w:pPr>
        <w:snapToGrid w:val="0"/>
        <w:spacing w:after="20"/>
      </w:pPr>
      <w:r w:rsidRPr="00C44CFB">
        <w:rPr>
          <w:rStyle w:val="afd"/>
          <w:rFonts w:ascii="仿宋" w:eastAsia="仿宋" w:hAnsi="仿宋"/>
          <w:sz w:val="18"/>
          <w:szCs w:val="18"/>
        </w:rPr>
        <w:footnoteRef/>
      </w:r>
      <w:r w:rsidRPr="00C44CFB">
        <w:rPr>
          <w:rFonts w:ascii="仿宋" w:eastAsia="仿宋" w:hAnsi="仿宋"/>
          <w:b/>
          <w:sz w:val="18"/>
          <w:szCs w:val="18"/>
        </w:rPr>
        <w:t xml:space="preserve"> </w:t>
      </w:r>
      <w:r w:rsidRPr="00500908">
        <w:rPr>
          <w:rFonts w:ascii="仿宋" w:eastAsia="仿宋" w:hAnsi="仿宋" w:hint="eastAsia"/>
          <w:b/>
        </w:rPr>
        <w:t>精神</w:t>
      </w:r>
      <w:r>
        <w:rPr>
          <w:rFonts w:ascii="仿宋" w:eastAsia="仿宋" w:hAnsi="仿宋" w:hint="eastAsia"/>
          <w:b/>
        </w:rPr>
        <w:t>或</w:t>
      </w:r>
      <w:r w:rsidRPr="00500908">
        <w:rPr>
          <w:rFonts w:ascii="仿宋" w:eastAsia="仿宋" w:hAnsi="仿宋" w:hint="eastAsia"/>
          <w:b/>
        </w:rPr>
        <w:t>行为障碍：</w:t>
      </w:r>
      <w:r w:rsidRPr="00211783">
        <w:rPr>
          <w:rFonts w:ascii="仿宋" w:eastAsia="仿宋" w:hAnsi="仿宋" w:hint="eastAsia"/>
        </w:rPr>
        <w:t>在世界卫生组织颁布的《疾病和有关健康问题的国际统计分类》</w:t>
      </w:r>
      <w:r w:rsidRPr="00E51601">
        <w:rPr>
          <w:rFonts w:ascii="仿宋" w:eastAsia="仿宋" w:hAnsi="仿宋"/>
        </w:rPr>
        <w:t>第十次修订版</w:t>
      </w:r>
      <w:r w:rsidRPr="00211783">
        <w:rPr>
          <w:rFonts w:ascii="仿宋" w:eastAsia="仿宋" w:hAnsi="仿宋" w:hint="eastAsia"/>
        </w:rPr>
        <w:t>（</w:t>
      </w:r>
      <w:r w:rsidRPr="00211783">
        <w:rPr>
          <w:rFonts w:ascii="仿宋" w:eastAsia="仿宋" w:hAnsi="仿宋"/>
        </w:rPr>
        <w:t>ICD-10</w:t>
      </w:r>
      <w:r w:rsidRPr="00211783">
        <w:rPr>
          <w:rFonts w:ascii="仿宋" w:eastAsia="仿宋" w:hAnsi="仿宋" w:hint="eastAsia"/>
        </w:rPr>
        <w:t>）归属于精神和行为障碍（编码F00至F99）的疾病，或根据《中国精神疾病分类方案和诊断标准》（</w:t>
      </w:r>
      <w:r w:rsidRPr="00211783">
        <w:rPr>
          <w:rFonts w:ascii="仿宋" w:eastAsia="仿宋" w:hAnsi="仿宋"/>
        </w:rPr>
        <w:t>CCDM-3）诊断的精神疾病。</w:t>
      </w:r>
    </w:p>
  </w:footnote>
  <w:footnote w:id="14">
    <w:p w14:paraId="0373EFC2" w14:textId="77777777" w:rsidR="006142EC" w:rsidRDefault="006142EC" w:rsidP="00EB6CFB">
      <w:pPr>
        <w:pStyle w:val="afc"/>
        <w:jc w:val="both"/>
      </w:pPr>
      <w:r w:rsidRPr="00E3373D">
        <w:rPr>
          <w:rStyle w:val="afd"/>
          <w:rFonts w:ascii="仿宋" w:eastAsia="仿宋" w:hAnsi="仿宋"/>
          <w:sz w:val="21"/>
          <w:szCs w:val="21"/>
        </w:rPr>
        <w:footnoteRef/>
      </w:r>
      <w:r>
        <w:rPr>
          <w:rFonts w:ascii="仿宋" w:eastAsia="仿宋" w:hAnsi="仿宋" w:hint="eastAsia"/>
          <w:b/>
          <w:sz w:val="21"/>
          <w:szCs w:val="21"/>
        </w:rPr>
        <w:t xml:space="preserve"> 毒品：</w:t>
      </w:r>
      <w:r>
        <w:rPr>
          <w:rFonts w:ascii="仿宋" w:eastAsia="仿宋" w:hAnsi="仿宋" w:hint="eastAsia"/>
          <w:sz w:val="21"/>
          <w:szCs w:val="21"/>
        </w:rPr>
        <w:t>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footnote>
  <w:footnote w:id="15">
    <w:p w14:paraId="5D319FA0" w14:textId="77777777" w:rsidR="006142EC" w:rsidRDefault="006142EC" w:rsidP="00EB6CFB">
      <w:pPr>
        <w:pStyle w:val="afc"/>
        <w:jc w:val="both"/>
        <w:rPr>
          <w:b/>
        </w:rPr>
      </w:pPr>
      <w:r w:rsidRPr="00C44CFB">
        <w:rPr>
          <w:rStyle w:val="afd"/>
          <w:rFonts w:ascii="仿宋" w:eastAsia="仿宋" w:hAnsi="仿宋"/>
        </w:rPr>
        <w:footnoteRef/>
      </w:r>
      <w:r w:rsidRPr="00C44CFB">
        <w:rPr>
          <w:rFonts w:ascii="仿宋" w:eastAsia="仿宋" w:hAnsi="仿宋"/>
          <w:b/>
        </w:rPr>
        <w:t xml:space="preserve"> </w:t>
      </w:r>
      <w:r>
        <w:rPr>
          <w:rFonts w:ascii="仿宋" w:eastAsia="仿宋" w:hAnsi="仿宋" w:hint="eastAsia"/>
          <w:b/>
          <w:sz w:val="21"/>
          <w:szCs w:val="21"/>
        </w:rPr>
        <w:t>感染艾滋病病毒或患艾滋病：</w:t>
      </w:r>
      <w:r>
        <w:rPr>
          <w:rFonts w:ascii="仿宋" w:eastAsia="仿宋" w:hAnsi="仿宋" w:hint="eastAsia"/>
          <w:sz w:val="21"/>
          <w:szCs w:val="21"/>
        </w:rPr>
        <w:t>艾滋病病毒指人类免疫缺陷病毒，英文缩写为HIV。艾滋病指人类免疫缺陷病毒引起的获得性免疫缺陷综合征，英文缩写为AIDS。在人体血液或其它样本中检测到艾滋病病毒或其抗体呈阳性，没有出现临床症状或体征的，为感染艾滋病病毒；如果同时出现了明显临床症状或体征的，为患艾滋病。</w:t>
      </w:r>
    </w:p>
  </w:footnote>
  <w:footnote w:id="16">
    <w:p w14:paraId="53C5B6E2" w14:textId="77777777" w:rsidR="006142EC" w:rsidRDefault="006142EC" w:rsidP="00EB6CFB">
      <w:pPr>
        <w:pStyle w:val="afc"/>
        <w:jc w:val="both"/>
      </w:pPr>
      <w:r w:rsidRPr="00C44CFB">
        <w:rPr>
          <w:rStyle w:val="afd"/>
          <w:rFonts w:ascii="仿宋" w:eastAsia="仿宋" w:hAnsi="仿宋"/>
        </w:rPr>
        <w:footnoteRef/>
      </w:r>
      <w:r w:rsidRPr="00C44CFB">
        <w:rPr>
          <w:rFonts w:ascii="仿宋" w:eastAsia="仿宋" w:hAnsi="仿宋"/>
          <w:b/>
        </w:rPr>
        <w:t xml:space="preserve"> </w:t>
      </w:r>
      <w:proofErr w:type="spellStart"/>
      <w:r>
        <w:rPr>
          <w:rFonts w:ascii="仿宋" w:eastAsia="仿宋" w:hAnsi="仿宋" w:hint="eastAsia"/>
          <w:b/>
          <w:sz w:val="21"/>
          <w:szCs w:val="21"/>
        </w:rPr>
        <w:t>遗传性疾病：</w:t>
      </w:r>
      <w:r>
        <w:rPr>
          <w:rFonts w:ascii="仿宋" w:eastAsia="仿宋" w:hAnsi="仿宋" w:hint="eastAsia"/>
          <w:sz w:val="21"/>
          <w:szCs w:val="21"/>
        </w:rPr>
        <w:t>指生殖细胞或受精卵的遗传物质（染色体和基因）发生突变或畸变所引起的疾病，通常具有由亲代传至后代的垂直传递的特征</w:t>
      </w:r>
      <w:proofErr w:type="spellEnd"/>
      <w:r>
        <w:rPr>
          <w:rFonts w:ascii="仿宋" w:eastAsia="仿宋" w:hAnsi="仿宋" w:hint="eastAsia"/>
          <w:sz w:val="21"/>
          <w:szCs w:val="21"/>
        </w:rPr>
        <w:t>。</w:t>
      </w:r>
    </w:p>
  </w:footnote>
  <w:footnote w:id="17">
    <w:p w14:paraId="6305DC4F" w14:textId="77777777" w:rsidR="006142EC" w:rsidRDefault="006142EC" w:rsidP="00EB6CFB">
      <w:pPr>
        <w:pStyle w:val="afc"/>
        <w:jc w:val="both"/>
      </w:pPr>
      <w:r w:rsidRPr="00C44CFB">
        <w:rPr>
          <w:rStyle w:val="afd"/>
          <w:rFonts w:ascii="仿宋" w:eastAsia="仿宋" w:hAnsi="仿宋"/>
        </w:rPr>
        <w:footnoteRef/>
      </w:r>
      <w:r w:rsidRPr="00C44CFB">
        <w:rPr>
          <w:rFonts w:ascii="仿宋" w:eastAsia="仿宋" w:hAnsi="仿宋"/>
          <w:b/>
        </w:rPr>
        <w:t xml:space="preserve"> </w:t>
      </w:r>
      <w:r>
        <w:rPr>
          <w:rFonts w:ascii="仿宋" w:eastAsia="仿宋" w:hAnsi="仿宋" w:hint="eastAsia"/>
          <w:b/>
          <w:sz w:val="21"/>
          <w:szCs w:val="21"/>
        </w:rPr>
        <w:t>先天性畸形、变形或染色体异常：</w:t>
      </w:r>
      <w:r>
        <w:rPr>
          <w:rFonts w:ascii="仿宋" w:eastAsia="仿宋" w:hAnsi="仿宋" w:hint="eastAsia"/>
          <w:sz w:val="21"/>
          <w:szCs w:val="21"/>
        </w:rPr>
        <w:t>指被保险人出生时就具有的畸形、变形或染色体异常。先天性畸形、变形和染色体异常依照世界卫生组织《疾病和有关健康问题的国际统计分类》</w:t>
      </w:r>
      <w:r w:rsidRPr="0020343A">
        <w:rPr>
          <w:rFonts w:ascii="仿宋" w:eastAsia="仿宋" w:hAnsi="仿宋"/>
          <w:sz w:val="21"/>
          <w:szCs w:val="21"/>
        </w:rPr>
        <w:t>第十次修订版</w:t>
      </w:r>
      <w:r>
        <w:rPr>
          <w:rFonts w:ascii="仿宋" w:eastAsia="仿宋" w:hAnsi="仿宋" w:hint="eastAsia"/>
          <w:sz w:val="21"/>
          <w:szCs w:val="21"/>
        </w:rPr>
        <w:t>（ICD-10）确定。</w:t>
      </w:r>
    </w:p>
  </w:footnote>
  <w:footnote w:id="18">
    <w:p w14:paraId="54871C2B" w14:textId="77777777" w:rsidR="006142EC" w:rsidRPr="00624C71" w:rsidRDefault="006142EC" w:rsidP="00624C71">
      <w:pPr>
        <w:shd w:val="clear" w:color="auto" w:fill="FFFFFF"/>
        <w:adjustRightInd w:val="0"/>
        <w:snapToGrid w:val="0"/>
        <w:spacing w:afterLines="20" w:after="62"/>
        <w:rPr>
          <w:rFonts w:ascii="仿宋" w:eastAsia="仿宋" w:hAnsi="仿宋"/>
          <w:lang w:val="x-none" w:eastAsia="x-none"/>
        </w:rPr>
      </w:pPr>
      <w:r w:rsidRPr="00C44CFB">
        <w:rPr>
          <w:rStyle w:val="afd"/>
          <w:rFonts w:ascii="仿宋" w:eastAsia="仿宋" w:hAnsi="仿宋"/>
          <w:sz w:val="18"/>
          <w:szCs w:val="18"/>
        </w:rPr>
        <w:footnoteRef/>
      </w:r>
      <w:r w:rsidRPr="00C44CFB">
        <w:rPr>
          <w:rFonts w:ascii="仿宋" w:eastAsia="仿宋" w:hAnsi="仿宋"/>
          <w:sz w:val="18"/>
          <w:szCs w:val="18"/>
          <w:lang w:val="x-none"/>
        </w:rPr>
        <w:t xml:space="preserve"> </w:t>
      </w:r>
      <w:r w:rsidRPr="004E3051">
        <w:rPr>
          <w:rFonts w:ascii="仿宋" w:eastAsia="仿宋" w:hAnsi="仿宋" w:hint="eastAsia"/>
          <w:b/>
          <w:lang w:val="x-none" w:eastAsia="x-none"/>
        </w:rPr>
        <w:t>保险费约定支付日：</w:t>
      </w:r>
      <w:r w:rsidRPr="004E3051">
        <w:rPr>
          <w:rFonts w:ascii="仿宋" w:eastAsia="仿宋" w:hAnsi="仿宋" w:hint="eastAsia"/>
          <w:lang w:val="x-none" w:eastAsia="x-none"/>
        </w:rPr>
        <w:t>为本合同生效日之后每月、每季、每半年或者每年（根据本合同约定的交费方式确定）的对应日。</w:t>
      </w:r>
      <w:r w:rsidRPr="00EA7C45">
        <w:rPr>
          <w:rFonts w:ascii="仿宋" w:eastAsia="仿宋" w:hAnsi="仿宋" w:hint="eastAsia"/>
        </w:rPr>
        <w:t>该月如无对应日，则以该月最后一日为对应日</w:t>
      </w:r>
      <w:r>
        <w:rPr>
          <w:rFonts w:ascii="仿宋" w:eastAsia="仿宋" w:hAnsi="仿宋" w:hint="eastAsia"/>
        </w:rPr>
        <w:t>。</w:t>
      </w:r>
    </w:p>
  </w:footnote>
  <w:footnote w:id="19">
    <w:p w14:paraId="4BDCE3A1" w14:textId="77777777" w:rsidR="006142EC" w:rsidRPr="00DE5F1B" w:rsidRDefault="006142EC" w:rsidP="006F7B57">
      <w:pPr>
        <w:pStyle w:val="afc"/>
        <w:jc w:val="both"/>
        <w:rPr>
          <w:rFonts w:ascii="仿宋" w:eastAsia="仿宋" w:hAnsi="仿宋"/>
          <w:sz w:val="21"/>
          <w:szCs w:val="21"/>
        </w:rPr>
      </w:pPr>
      <w:r w:rsidRPr="00C44CFB">
        <w:rPr>
          <w:rStyle w:val="afd"/>
          <w:rFonts w:ascii="仿宋" w:eastAsia="仿宋" w:hAnsi="仿宋"/>
        </w:rPr>
        <w:footnoteRef/>
      </w:r>
      <w:r w:rsidRPr="00094C34">
        <w:rPr>
          <w:rFonts w:ascii="仿宋" w:eastAsia="仿宋" w:hAnsi="仿宋" w:hint="eastAsia"/>
          <w:b/>
          <w:sz w:val="21"/>
          <w:szCs w:val="21"/>
          <w:lang w:eastAsia="zh-CN"/>
        </w:rPr>
        <w:t xml:space="preserve"> </w:t>
      </w:r>
      <w:r w:rsidRPr="00DE5F1B">
        <w:rPr>
          <w:rFonts w:ascii="仿宋" w:eastAsia="仿宋" w:hAnsi="仿宋" w:hint="eastAsia"/>
          <w:b/>
          <w:sz w:val="21"/>
          <w:szCs w:val="21"/>
        </w:rPr>
        <w:t>组织病理学检查</w:t>
      </w:r>
      <w:r w:rsidRPr="00FA7446">
        <w:rPr>
          <w:rFonts w:ascii="仿宋" w:eastAsia="仿宋" w:hAnsi="仿宋" w:hint="eastAsia"/>
          <w:b/>
          <w:sz w:val="21"/>
          <w:szCs w:val="21"/>
        </w:rPr>
        <w:t>：</w:t>
      </w:r>
      <w:r w:rsidRPr="00DE5F1B">
        <w:rPr>
          <w:rFonts w:ascii="仿宋" w:eastAsia="仿宋" w:hAnsi="仿宋" w:hint="eastAsia"/>
          <w:sz w:val="21"/>
          <w:szCs w:val="21"/>
        </w:rPr>
        <w:t>组织病理学检查是通过局部切除、钳取、穿刺等手术方法，从患者机体采取病变组织块，经过包埋、切片后，进行病理检查的方法。</w:t>
      </w:r>
    </w:p>
    <w:p w14:paraId="741565F0" w14:textId="77777777" w:rsidR="006142EC" w:rsidRPr="009C2BD9" w:rsidRDefault="006142EC" w:rsidP="006F7B57">
      <w:pPr>
        <w:pStyle w:val="afc"/>
        <w:jc w:val="both"/>
        <w:rPr>
          <w:rFonts w:ascii="仿宋" w:eastAsia="仿宋" w:hAnsi="仿宋"/>
          <w:b/>
          <w:sz w:val="21"/>
          <w:szCs w:val="21"/>
          <w:u w:val="single"/>
        </w:rPr>
      </w:pPr>
      <w:r w:rsidRPr="009C2BD9">
        <w:rPr>
          <w:rFonts w:ascii="仿宋" w:eastAsia="仿宋" w:hAnsi="仿宋" w:hint="eastAsia"/>
          <w:b/>
          <w:sz w:val="21"/>
          <w:szCs w:val="21"/>
          <w:u w:val="single"/>
        </w:rPr>
        <w:t>通过采集病变部位脱落细胞、细针吸取病变部位细胞、体腔积液分离病变细胞等方式获取病变细胞，制成涂片，进行病理检查的方法，属于细胞病理学检查，不属于组织病理学检查。</w:t>
      </w:r>
    </w:p>
  </w:footnote>
  <w:footnote w:id="20">
    <w:p w14:paraId="73F4967B" w14:textId="77777777" w:rsidR="006142EC" w:rsidRPr="00D15BB1" w:rsidRDefault="006142EC" w:rsidP="006F7B57">
      <w:pPr>
        <w:pStyle w:val="afc"/>
        <w:jc w:val="both"/>
      </w:pPr>
      <w:r w:rsidRPr="00C44CFB">
        <w:rPr>
          <w:rStyle w:val="afd"/>
          <w:rFonts w:ascii="仿宋" w:eastAsia="仿宋" w:hAnsi="仿宋"/>
        </w:rPr>
        <w:footnoteRef/>
      </w:r>
      <w:r w:rsidRPr="00094C34">
        <w:rPr>
          <w:rFonts w:ascii="仿宋" w:eastAsia="仿宋" w:hAnsi="仿宋" w:hint="eastAsia"/>
          <w:b/>
          <w:sz w:val="21"/>
          <w:szCs w:val="21"/>
          <w:lang w:eastAsia="zh-CN"/>
        </w:rPr>
        <w:t xml:space="preserve"> </w:t>
      </w:r>
      <w:r w:rsidRPr="00FA7446">
        <w:rPr>
          <w:rFonts w:ascii="仿宋" w:eastAsia="仿宋" w:hAnsi="仿宋" w:hint="eastAsia"/>
          <w:b/>
          <w:sz w:val="21"/>
          <w:szCs w:val="21"/>
        </w:rPr>
        <w:t>《疾病和有关健康问题的国际统计分类》第十次修订版（</w:t>
      </w:r>
      <w:r w:rsidRPr="00FA7446">
        <w:rPr>
          <w:rFonts w:ascii="仿宋" w:eastAsia="仿宋" w:hAnsi="仿宋"/>
          <w:b/>
          <w:sz w:val="21"/>
          <w:szCs w:val="21"/>
        </w:rPr>
        <w:t>ICD-10</w:t>
      </w:r>
      <w:r w:rsidRPr="00FA7446">
        <w:rPr>
          <w:rFonts w:ascii="仿宋" w:eastAsia="仿宋" w:hAnsi="仿宋" w:hint="eastAsia"/>
          <w:b/>
          <w:sz w:val="21"/>
          <w:szCs w:val="21"/>
        </w:rPr>
        <w:t>）</w:t>
      </w:r>
      <w:r>
        <w:rPr>
          <w:rFonts w:ascii="仿宋" w:eastAsia="仿宋" w:hAnsi="仿宋" w:hint="eastAsia"/>
          <w:b/>
          <w:sz w:val="21"/>
          <w:szCs w:val="21"/>
        </w:rPr>
        <w:t>：</w:t>
      </w:r>
      <w:r w:rsidRPr="004C4CB0">
        <w:rPr>
          <w:rFonts w:ascii="仿宋" w:eastAsia="仿宋" w:hAnsi="仿宋" w:hint="eastAsia"/>
          <w:sz w:val="21"/>
          <w:szCs w:val="21"/>
        </w:rPr>
        <w:t>《疾病和有关健康问题的国际统计分类》第十次修订版（ICD-10），是世界卫生组织（WHO）发布的国际通用的疾病分类方法。</w:t>
      </w:r>
    </w:p>
  </w:footnote>
  <w:footnote w:id="21">
    <w:p w14:paraId="093DD4EA" w14:textId="77777777" w:rsidR="006142EC" w:rsidRPr="009C2BD9" w:rsidRDefault="006142EC" w:rsidP="006F7B57">
      <w:pPr>
        <w:pStyle w:val="Default"/>
        <w:jc w:val="both"/>
        <w:rPr>
          <w:sz w:val="21"/>
          <w:szCs w:val="21"/>
        </w:rPr>
      </w:pPr>
      <w:r w:rsidRPr="00C44CFB">
        <w:rPr>
          <w:rStyle w:val="afd"/>
          <w:rFonts w:ascii="仿宋" w:eastAsia="仿宋" w:hAnsi="仿宋"/>
          <w:sz w:val="18"/>
          <w:szCs w:val="18"/>
        </w:rPr>
        <w:footnoteRef/>
      </w:r>
      <w:r w:rsidRPr="00E51D36">
        <w:rPr>
          <w:rFonts w:ascii="仿宋" w:eastAsia="仿宋" w:hAnsi="仿宋" w:cs="Times New Roman" w:hint="eastAsia"/>
          <w:b/>
          <w:color w:val="auto"/>
          <w:sz w:val="21"/>
          <w:szCs w:val="21"/>
        </w:rPr>
        <w:t xml:space="preserve"> 《国际疾病分类肿瘤学专辑》第三版（</w:t>
      </w:r>
      <w:r w:rsidRPr="00E51D36">
        <w:rPr>
          <w:rFonts w:ascii="仿宋" w:eastAsia="仿宋" w:hAnsi="仿宋" w:cs="Times New Roman"/>
          <w:b/>
          <w:color w:val="auto"/>
          <w:sz w:val="21"/>
          <w:szCs w:val="21"/>
        </w:rPr>
        <w:t>ICD-O-3</w:t>
      </w:r>
      <w:r w:rsidRPr="00E51D36">
        <w:rPr>
          <w:rFonts w:ascii="仿宋" w:eastAsia="仿宋" w:hAnsi="仿宋" w:cs="Times New Roman" w:hint="eastAsia"/>
          <w:b/>
          <w:color w:val="auto"/>
          <w:sz w:val="21"/>
          <w:szCs w:val="21"/>
        </w:rPr>
        <w:t>）：</w:t>
      </w:r>
      <w:r w:rsidRPr="00E51D36">
        <w:rPr>
          <w:rFonts w:ascii="仿宋" w:eastAsia="仿宋" w:hAnsi="仿宋" w:cs="Times New Roman" w:hint="eastAsia"/>
          <w:color w:val="auto"/>
          <w:sz w:val="21"/>
          <w:szCs w:val="21"/>
        </w:rPr>
        <w:t>《国际疾病分类肿瘤学专辑》第三版（ICD-O-3），是WHO发布的针对ICD中肿瘤形态学组织学细胞类型、动态、分化程度的补充编码。其中形态学编码：0代表良性肿瘤；1代表动态未定性肿瘤；2代表原位癌和非侵袭性癌；3代表恶性肿瘤（原发性）；6代表恶性肿瘤（转移性）；9代表恶性肿瘤（原发性或转移性未肯定）。如果出现ICD-10与ICD-O-3不一致的情况，以ICD-O-3为准。</w:t>
      </w:r>
    </w:p>
  </w:footnote>
  <w:footnote w:id="22">
    <w:p w14:paraId="241DBB99" w14:textId="77777777" w:rsidR="006142EC" w:rsidRPr="00DE5F1B" w:rsidRDefault="006142EC" w:rsidP="006F7B57">
      <w:pPr>
        <w:pStyle w:val="afc"/>
        <w:jc w:val="both"/>
      </w:pPr>
      <w:r w:rsidRPr="00C44CFB">
        <w:rPr>
          <w:rStyle w:val="afd"/>
          <w:rFonts w:ascii="仿宋" w:eastAsia="仿宋" w:hAnsi="仿宋"/>
        </w:rPr>
        <w:footnoteRef/>
      </w:r>
      <w:r w:rsidRPr="00094C34">
        <w:rPr>
          <w:rFonts w:ascii="仿宋" w:eastAsia="仿宋" w:hAnsi="仿宋"/>
          <w:b/>
          <w:sz w:val="21"/>
          <w:szCs w:val="21"/>
        </w:rPr>
        <w:t xml:space="preserve"> </w:t>
      </w:r>
      <w:r w:rsidRPr="00DE5F1B">
        <w:rPr>
          <w:rFonts w:ascii="仿宋" w:eastAsia="仿宋" w:hAnsi="仿宋"/>
          <w:b/>
          <w:sz w:val="21"/>
          <w:szCs w:val="21"/>
        </w:rPr>
        <w:t>TNM</w:t>
      </w:r>
      <w:r w:rsidRPr="00DE5F1B">
        <w:rPr>
          <w:rFonts w:ascii="仿宋" w:eastAsia="仿宋" w:hAnsi="仿宋" w:hint="eastAsia"/>
          <w:b/>
          <w:sz w:val="21"/>
          <w:szCs w:val="21"/>
        </w:rPr>
        <w:t>分期</w:t>
      </w:r>
      <w:r w:rsidRPr="00DE5F1B">
        <w:rPr>
          <w:rFonts w:ascii="仿宋" w:eastAsia="仿宋" w:hAnsi="仿宋" w:hint="eastAsia"/>
          <w:sz w:val="21"/>
          <w:szCs w:val="21"/>
        </w:rPr>
        <w:t>：</w:t>
      </w:r>
      <w:r w:rsidRPr="00DE5F1B">
        <w:rPr>
          <w:rFonts w:ascii="仿宋" w:eastAsia="仿宋" w:hAnsi="仿宋"/>
          <w:sz w:val="21"/>
          <w:szCs w:val="21"/>
        </w:rPr>
        <w:t>TNM</w:t>
      </w:r>
      <w:r w:rsidRPr="00DE5F1B">
        <w:rPr>
          <w:rFonts w:ascii="仿宋" w:eastAsia="仿宋" w:hAnsi="仿宋" w:hint="eastAsia"/>
          <w:sz w:val="21"/>
          <w:szCs w:val="21"/>
        </w:rPr>
        <w:t>分期采用</w:t>
      </w:r>
      <w:r w:rsidRPr="00DE5F1B">
        <w:rPr>
          <w:rFonts w:ascii="仿宋" w:eastAsia="仿宋" w:hAnsi="仿宋"/>
          <w:sz w:val="21"/>
          <w:szCs w:val="21"/>
        </w:rPr>
        <w:t>AJCC</w:t>
      </w:r>
      <w:r w:rsidRPr="00DE5F1B">
        <w:rPr>
          <w:rFonts w:ascii="仿宋" w:eastAsia="仿宋" w:hAnsi="仿宋" w:hint="eastAsia"/>
          <w:sz w:val="21"/>
          <w:szCs w:val="21"/>
        </w:rPr>
        <w:t>癌症分期手册标准。该标准由美国癌症联合委员会与国际抗癌联合会</w:t>
      </w:r>
      <w:r w:rsidRPr="00DE5F1B">
        <w:rPr>
          <w:rFonts w:ascii="仿宋" w:eastAsia="仿宋" w:hAnsi="仿宋"/>
          <w:sz w:val="21"/>
          <w:szCs w:val="21"/>
        </w:rPr>
        <w:t>TNM</w:t>
      </w:r>
      <w:r w:rsidRPr="00DE5F1B">
        <w:rPr>
          <w:rFonts w:ascii="仿宋" w:eastAsia="仿宋" w:hAnsi="仿宋" w:hint="eastAsia"/>
          <w:sz w:val="21"/>
          <w:szCs w:val="21"/>
        </w:rPr>
        <w:t>委员会联合制定，是目前肿瘤医学分期的国际通用标准。</w:t>
      </w:r>
      <w:r w:rsidRPr="00DE5F1B">
        <w:rPr>
          <w:rFonts w:ascii="仿宋" w:eastAsia="仿宋" w:hAnsi="仿宋"/>
          <w:sz w:val="21"/>
          <w:szCs w:val="21"/>
        </w:rPr>
        <w:t>T</w:t>
      </w:r>
      <w:r w:rsidRPr="00DE5F1B">
        <w:rPr>
          <w:rFonts w:ascii="仿宋" w:eastAsia="仿宋" w:hAnsi="仿宋" w:hint="eastAsia"/>
          <w:sz w:val="21"/>
          <w:szCs w:val="21"/>
        </w:rPr>
        <w:t>指原发肿瘤的大小、形态等；</w:t>
      </w:r>
      <w:r w:rsidRPr="00DE5F1B">
        <w:rPr>
          <w:rFonts w:ascii="仿宋" w:eastAsia="仿宋" w:hAnsi="仿宋"/>
          <w:sz w:val="21"/>
          <w:szCs w:val="21"/>
        </w:rPr>
        <w:t>N</w:t>
      </w:r>
      <w:r w:rsidRPr="00DE5F1B">
        <w:rPr>
          <w:rFonts w:ascii="仿宋" w:eastAsia="仿宋" w:hAnsi="仿宋" w:hint="eastAsia"/>
          <w:sz w:val="21"/>
          <w:szCs w:val="21"/>
        </w:rPr>
        <w:t>指淋巴结的转移情况；</w:t>
      </w:r>
      <w:r w:rsidRPr="00DE5F1B">
        <w:rPr>
          <w:rFonts w:ascii="仿宋" w:eastAsia="仿宋" w:hAnsi="仿宋"/>
          <w:sz w:val="21"/>
          <w:szCs w:val="21"/>
        </w:rPr>
        <w:t>M</w:t>
      </w:r>
      <w:r w:rsidRPr="00DE5F1B">
        <w:rPr>
          <w:rFonts w:ascii="仿宋" w:eastAsia="仿宋" w:hAnsi="仿宋" w:hint="eastAsia"/>
          <w:sz w:val="21"/>
          <w:szCs w:val="21"/>
        </w:rPr>
        <w:t>指有无其他脏器的转移情况。</w:t>
      </w:r>
    </w:p>
  </w:footnote>
  <w:footnote w:id="23">
    <w:p w14:paraId="23B2A4F7" w14:textId="77777777" w:rsidR="006142EC" w:rsidRPr="00DD5707" w:rsidRDefault="006142EC" w:rsidP="006F7B57">
      <w:pPr>
        <w:pStyle w:val="Default"/>
        <w:jc w:val="both"/>
        <w:rPr>
          <w:sz w:val="21"/>
          <w:szCs w:val="21"/>
        </w:rPr>
      </w:pPr>
      <w:r w:rsidRPr="00C44CFB">
        <w:rPr>
          <w:rStyle w:val="afd"/>
          <w:rFonts w:ascii="仿宋" w:eastAsia="仿宋" w:hAnsi="仿宋"/>
          <w:sz w:val="18"/>
        </w:rPr>
        <w:footnoteRef/>
      </w:r>
      <w:r w:rsidRPr="00E51D36">
        <w:rPr>
          <w:rFonts w:ascii="仿宋" w:eastAsia="仿宋" w:hAnsi="仿宋" w:cs="Times New Roman" w:hint="eastAsia"/>
          <w:b/>
          <w:color w:val="auto"/>
          <w:sz w:val="21"/>
          <w:szCs w:val="21"/>
        </w:rPr>
        <w:t xml:space="preserve"> 甲状腺癌的</w:t>
      </w:r>
      <w:r w:rsidRPr="00E51D36">
        <w:rPr>
          <w:rFonts w:ascii="仿宋" w:eastAsia="仿宋" w:hAnsi="仿宋" w:cs="Times New Roman"/>
          <w:b/>
          <w:color w:val="auto"/>
          <w:sz w:val="21"/>
          <w:szCs w:val="21"/>
        </w:rPr>
        <w:t>TNM</w:t>
      </w:r>
      <w:r w:rsidRPr="00E51D36">
        <w:rPr>
          <w:rFonts w:ascii="仿宋" w:eastAsia="仿宋" w:hAnsi="仿宋" w:cs="Times New Roman" w:hint="eastAsia"/>
          <w:b/>
          <w:color w:val="auto"/>
          <w:sz w:val="21"/>
          <w:szCs w:val="21"/>
        </w:rPr>
        <w:t>分期：</w:t>
      </w:r>
      <w:r w:rsidRPr="00DD5707">
        <w:rPr>
          <w:rFonts w:ascii="仿宋" w:eastAsia="仿宋" w:hAnsi="仿宋" w:hint="eastAsia"/>
          <w:sz w:val="21"/>
          <w:szCs w:val="21"/>
        </w:rPr>
        <w:t>甲状腺癌的</w:t>
      </w:r>
      <w:r w:rsidRPr="00DD5707">
        <w:rPr>
          <w:rFonts w:ascii="仿宋" w:eastAsia="仿宋" w:hAnsi="仿宋"/>
          <w:sz w:val="21"/>
          <w:szCs w:val="21"/>
        </w:rPr>
        <w:t>TNM</w:t>
      </w:r>
      <w:r w:rsidRPr="00DD5707">
        <w:rPr>
          <w:rFonts w:ascii="仿宋" w:eastAsia="仿宋" w:hAnsi="仿宋" w:hint="eastAsia"/>
          <w:sz w:val="21"/>
          <w:szCs w:val="21"/>
        </w:rPr>
        <w:t>分期采用目前现行的</w:t>
      </w:r>
      <w:r w:rsidRPr="00DD5707">
        <w:rPr>
          <w:rFonts w:ascii="仿宋" w:eastAsia="仿宋" w:hAnsi="仿宋"/>
          <w:sz w:val="21"/>
          <w:szCs w:val="21"/>
        </w:rPr>
        <w:t>AJCC</w:t>
      </w:r>
      <w:r w:rsidRPr="00DD5707">
        <w:rPr>
          <w:rFonts w:ascii="仿宋" w:eastAsia="仿宋" w:hAnsi="仿宋" w:hint="eastAsia"/>
          <w:sz w:val="21"/>
          <w:szCs w:val="21"/>
        </w:rPr>
        <w:t>第八版定义标准，我国国家卫生健康委员会</w:t>
      </w:r>
      <w:r w:rsidRPr="00DD5707">
        <w:rPr>
          <w:rFonts w:ascii="仿宋" w:eastAsia="仿宋" w:hAnsi="仿宋"/>
          <w:sz w:val="21"/>
          <w:szCs w:val="21"/>
        </w:rPr>
        <w:t>2018</w:t>
      </w:r>
      <w:r w:rsidRPr="00DD5707">
        <w:rPr>
          <w:rFonts w:ascii="仿宋" w:eastAsia="仿宋" w:hAnsi="仿宋" w:hint="eastAsia"/>
          <w:sz w:val="21"/>
          <w:szCs w:val="21"/>
        </w:rPr>
        <w:t>年发布的《甲状腺癌诊疗规范（</w:t>
      </w:r>
      <w:r w:rsidRPr="00DD5707">
        <w:rPr>
          <w:rFonts w:ascii="仿宋" w:eastAsia="仿宋" w:hAnsi="仿宋"/>
          <w:sz w:val="21"/>
          <w:szCs w:val="21"/>
        </w:rPr>
        <w:t>2018</w:t>
      </w:r>
      <w:r w:rsidRPr="00DD5707">
        <w:rPr>
          <w:rFonts w:ascii="仿宋" w:eastAsia="仿宋" w:hAnsi="仿宋" w:hint="eastAsia"/>
          <w:sz w:val="21"/>
          <w:szCs w:val="21"/>
        </w:rPr>
        <w:t>年版）》也采用此定义标准，具体见下：</w:t>
      </w:r>
    </w:p>
    <w:p w14:paraId="176F5D0B" w14:textId="77777777" w:rsidR="006142EC" w:rsidRPr="00DD5707" w:rsidRDefault="006142EC" w:rsidP="006F7B57">
      <w:pPr>
        <w:pStyle w:val="afc"/>
        <w:jc w:val="both"/>
        <w:rPr>
          <w:rFonts w:ascii="仿宋" w:eastAsia="仿宋" w:hAnsi="仿宋"/>
          <w:sz w:val="21"/>
          <w:szCs w:val="21"/>
        </w:rPr>
      </w:pPr>
      <w:proofErr w:type="spellStart"/>
      <w:r w:rsidRPr="00DD5707">
        <w:rPr>
          <w:rFonts w:ascii="仿宋" w:eastAsia="仿宋" w:hAnsi="仿宋" w:hint="eastAsia"/>
          <w:sz w:val="21"/>
          <w:szCs w:val="21"/>
        </w:rPr>
        <w:t>甲状腺乳头状癌、滤泡癌、低分化癌、</w:t>
      </w:r>
      <w:r w:rsidRPr="00DD5707">
        <w:rPr>
          <w:rFonts w:ascii="仿宋" w:eastAsia="仿宋" w:hAnsi="仿宋"/>
          <w:sz w:val="21"/>
          <w:szCs w:val="21"/>
        </w:rPr>
        <w:t>Hürthle</w:t>
      </w:r>
      <w:r w:rsidRPr="00DD5707">
        <w:rPr>
          <w:rFonts w:ascii="仿宋" w:eastAsia="仿宋" w:hAnsi="仿宋" w:hint="eastAsia"/>
          <w:sz w:val="21"/>
          <w:szCs w:val="21"/>
        </w:rPr>
        <w:t>细胞癌和未分化癌</w:t>
      </w:r>
      <w:proofErr w:type="spellEnd"/>
    </w:p>
    <w:p w14:paraId="26512326" w14:textId="77777777" w:rsidR="006142EC" w:rsidRPr="00DD5707" w:rsidRDefault="006142EC" w:rsidP="006F7B57">
      <w:pPr>
        <w:pStyle w:val="afc"/>
        <w:rPr>
          <w:rFonts w:ascii="仿宋" w:eastAsia="仿宋" w:hAnsi="仿宋"/>
          <w:sz w:val="21"/>
          <w:szCs w:val="21"/>
        </w:rPr>
      </w:pPr>
      <w:proofErr w:type="spellStart"/>
      <w:r w:rsidRPr="00DD5707">
        <w:rPr>
          <w:rFonts w:ascii="仿宋" w:eastAsia="仿宋" w:hAnsi="仿宋"/>
          <w:sz w:val="21"/>
          <w:szCs w:val="21"/>
        </w:rPr>
        <w:t>pT</w:t>
      </w:r>
      <w:r w:rsidRPr="00DD5707">
        <w:rPr>
          <w:rFonts w:ascii="仿宋" w:eastAsia="仿宋" w:hAnsi="仿宋"/>
          <w:sz w:val="21"/>
          <w:szCs w:val="21"/>
          <w:vertAlign w:val="subscript"/>
        </w:rPr>
        <w:t>X</w:t>
      </w:r>
      <w:r w:rsidRPr="00DD5707">
        <w:rPr>
          <w:rFonts w:ascii="仿宋" w:eastAsia="仿宋" w:hAnsi="仿宋" w:hint="eastAsia"/>
          <w:sz w:val="21"/>
          <w:szCs w:val="21"/>
        </w:rPr>
        <w:t>：原发肿瘤不能评估</w:t>
      </w:r>
      <w:proofErr w:type="spellEnd"/>
    </w:p>
    <w:p w14:paraId="11BE2C78"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0</w:t>
      </w:r>
      <w:r w:rsidRPr="00DD5707">
        <w:rPr>
          <w:rFonts w:ascii="仿宋" w:eastAsia="仿宋" w:hAnsi="仿宋" w:hint="eastAsia"/>
          <w:sz w:val="21"/>
          <w:szCs w:val="21"/>
        </w:rPr>
        <w:t>：无肿瘤证据</w:t>
      </w:r>
    </w:p>
    <w:p w14:paraId="47BCABE5"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1</w:t>
      </w:r>
      <w:r w:rsidRPr="00DD5707">
        <w:rPr>
          <w:rFonts w:ascii="仿宋" w:eastAsia="仿宋" w:hAnsi="仿宋" w:hint="eastAsia"/>
          <w:sz w:val="21"/>
          <w:szCs w:val="21"/>
        </w:rPr>
        <w:t>：肿瘤局限在甲状腺内，最大径≤</w:t>
      </w:r>
      <w:r w:rsidRPr="00DD5707">
        <w:rPr>
          <w:rFonts w:ascii="仿宋" w:eastAsia="仿宋" w:hAnsi="仿宋"/>
          <w:sz w:val="21"/>
          <w:szCs w:val="21"/>
        </w:rPr>
        <w:t>2cm</w:t>
      </w:r>
    </w:p>
    <w:p w14:paraId="2C1B41CA"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T</w:t>
      </w:r>
      <w:r w:rsidRPr="00DD5707">
        <w:rPr>
          <w:rFonts w:ascii="仿宋" w:eastAsia="仿宋" w:hAnsi="仿宋"/>
          <w:sz w:val="21"/>
          <w:szCs w:val="21"/>
          <w:vertAlign w:val="subscript"/>
        </w:rPr>
        <w:t>1a</w:t>
      </w:r>
      <w:r w:rsidRPr="00DD5707">
        <w:rPr>
          <w:rFonts w:ascii="仿宋" w:eastAsia="仿宋" w:hAnsi="仿宋" w:hint="eastAsia"/>
          <w:sz w:val="21"/>
          <w:szCs w:val="21"/>
        </w:rPr>
        <w:t>肿瘤最大径≤</w:t>
      </w:r>
      <w:r w:rsidRPr="00DD5707">
        <w:rPr>
          <w:rFonts w:ascii="仿宋" w:eastAsia="仿宋" w:hAnsi="仿宋"/>
          <w:sz w:val="21"/>
          <w:szCs w:val="21"/>
        </w:rPr>
        <w:t>1cm</w:t>
      </w:r>
    </w:p>
    <w:p w14:paraId="2CB7B4CE"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T</w:t>
      </w:r>
      <w:r w:rsidRPr="00DD5707">
        <w:rPr>
          <w:rFonts w:ascii="仿宋" w:eastAsia="仿宋" w:hAnsi="仿宋"/>
          <w:sz w:val="21"/>
          <w:szCs w:val="21"/>
          <w:vertAlign w:val="subscript"/>
        </w:rPr>
        <w:t>1b</w:t>
      </w:r>
      <w:r w:rsidRPr="00DD5707">
        <w:rPr>
          <w:rFonts w:ascii="仿宋" w:eastAsia="仿宋" w:hAnsi="仿宋" w:hint="eastAsia"/>
          <w:sz w:val="21"/>
          <w:szCs w:val="21"/>
        </w:rPr>
        <w:t>肿瘤最大径＞</w:t>
      </w:r>
      <w:r w:rsidRPr="00DD5707">
        <w:rPr>
          <w:rFonts w:ascii="仿宋" w:eastAsia="仿宋" w:hAnsi="仿宋"/>
          <w:sz w:val="21"/>
          <w:szCs w:val="21"/>
        </w:rPr>
        <w:t>1cm</w:t>
      </w:r>
      <w:r w:rsidRPr="00DD5707">
        <w:rPr>
          <w:rFonts w:ascii="仿宋" w:eastAsia="仿宋" w:hAnsi="仿宋" w:hint="eastAsia"/>
          <w:sz w:val="21"/>
          <w:szCs w:val="21"/>
        </w:rPr>
        <w:t>，≤</w:t>
      </w:r>
      <w:r w:rsidRPr="00DD5707">
        <w:rPr>
          <w:rFonts w:ascii="仿宋" w:eastAsia="仿宋" w:hAnsi="仿宋"/>
          <w:sz w:val="21"/>
          <w:szCs w:val="21"/>
        </w:rPr>
        <w:t>2cm</w:t>
      </w:r>
    </w:p>
    <w:p w14:paraId="1EA0152F"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2</w:t>
      </w:r>
      <w:r w:rsidRPr="00DD5707">
        <w:rPr>
          <w:rFonts w:ascii="仿宋" w:eastAsia="仿宋" w:hAnsi="仿宋" w:hint="eastAsia"/>
          <w:sz w:val="21"/>
          <w:szCs w:val="21"/>
        </w:rPr>
        <w:t>：肿瘤</w:t>
      </w:r>
      <w:r w:rsidRPr="00DD5707">
        <w:rPr>
          <w:rFonts w:ascii="仿宋" w:eastAsia="仿宋" w:hAnsi="仿宋"/>
          <w:sz w:val="21"/>
          <w:szCs w:val="21"/>
        </w:rPr>
        <w:t xml:space="preserve"> 2</w:t>
      </w:r>
      <w:r w:rsidRPr="00DD5707">
        <w:rPr>
          <w:rFonts w:ascii="仿宋" w:eastAsia="仿宋" w:hAnsi="仿宋" w:hint="eastAsia"/>
          <w:sz w:val="21"/>
          <w:szCs w:val="21"/>
        </w:rPr>
        <w:t>～</w:t>
      </w:r>
      <w:r w:rsidRPr="00DD5707">
        <w:rPr>
          <w:rFonts w:ascii="仿宋" w:eastAsia="仿宋" w:hAnsi="仿宋"/>
          <w:sz w:val="21"/>
          <w:szCs w:val="21"/>
        </w:rPr>
        <w:t>4cm</w:t>
      </w:r>
    </w:p>
    <w:p w14:paraId="7E597773"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3</w:t>
      </w:r>
      <w:r w:rsidRPr="00DD5707">
        <w:rPr>
          <w:rFonts w:ascii="仿宋" w:eastAsia="仿宋" w:hAnsi="仿宋" w:hint="eastAsia"/>
          <w:sz w:val="21"/>
          <w:szCs w:val="21"/>
        </w:rPr>
        <w:t>：肿瘤</w:t>
      </w:r>
      <w:r w:rsidRPr="00DD5707">
        <w:rPr>
          <w:rFonts w:ascii="仿宋" w:eastAsia="仿宋" w:hAnsi="仿宋"/>
          <w:sz w:val="21"/>
          <w:szCs w:val="21"/>
        </w:rPr>
        <w:t>&gt;4cm</w:t>
      </w:r>
      <w:r w:rsidRPr="00DD5707">
        <w:rPr>
          <w:rFonts w:ascii="仿宋" w:eastAsia="仿宋" w:hAnsi="仿宋" w:hint="eastAsia"/>
          <w:sz w:val="21"/>
          <w:szCs w:val="21"/>
        </w:rPr>
        <w:t>，局限于甲状腺内或大体侵犯甲状腺外带状肌</w:t>
      </w:r>
    </w:p>
    <w:p w14:paraId="49486CA4"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3a</w:t>
      </w:r>
      <w:r w:rsidRPr="00DD5707">
        <w:rPr>
          <w:rFonts w:ascii="仿宋" w:eastAsia="仿宋" w:hAnsi="仿宋" w:hint="eastAsia"/>
          <w:sz w:val="21"/>
          <w:szCs w:val="21"/>
        </w:rPr>
        <w:t>：肿瘤</w:t>
      </w:r>
      <w:r w:rsidRPr="00DD5707">
        <w:rPr>
          <w:rFonts w:ascii="仿宋" w:eastAsia="仿宋" w:hAnsi="仿宋"/>
          <w:sz w:val="21"/>
          <w:szCs w:val="21"/>
        </w:rPr>
        <w:t>&gt;4cm</w:t>
      </w:r>
      <w:r w:rsidRPr="00DD5707">
        <w:rPr>
          <w:rFonts w:ascii="仿宋" w:eastAsia="仿宋" w:hAnsi="仿宋" w:hint="eastAsia"/>
          <w:sz w:val="21"/>
          <w:szCs w:val="21"/>
        </w:rPr>
        <w:t>，局限于甲状腺内</w:t>
      </w:r>
    </w:p>
    <w:p w14:paraId="7A7C9EC6"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3b</w:t>
      </w:r>
      <w:r w:rsidRPr="00DD5707">
        <w:rPr>
          <w:rFonts w:ascii="仿宋" w:eastAsia="仿宋" w:hAnsi="仿宋" w:hint="eastAsia"/>
          <w:sz w:val="21"/>
          <w:szCs w:val="21"/>
        </w:rPr>
        <w:t>：大体侵犯甲状腺外带状肌，无论肿瘤大小</w:t>
      </w:r>
    </w:p>
    <w:p w14:paraId="19E411E9" w14:textId="77777777" w:rsidR="006142EC" w:rsidRPr="00DD5707" w:rsidRDefault="006142EC" w:rsidP="006F7B57">
      <w:pPr>
        <w:pStyle w:val="afc"/>
        <w:rPr>
          <w:rFonts w:ascii="仿宋" w:eastAsia="仿宋" w:hAnsi="仿宋"/>
          <w:sz w:val="21"/>
          <w:szCs w:val="21"/>
        </w:rPr>
      </w:pPr>
      <w:proofErr w:type="spellStart"/>
      <w:r w:rsidRPr="00DD5707">
        <w:rPr>
          <w:rFonts w:ascii="仿宋" w:eastAsia="仿宋" w:hAnsi="仿宋" w:hint="eastAsia"/>
          <w:sz w:val="21"/>
          <w:szCs w:val="21"/>
        </w:rPr>
        <w:t>带状肌包括：胸骨舌骨肌、胸骨甲状肌、甲状舌骨肌、肩胛舌骨肌</w:t>
      </w:r>
      <w:proofErr w:type="spellEnd"/>
    </w:p>
    <w:p w14:paraId="5D8FD469"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4</w:t>
      </w:r>
      <w:r w:rsidRPr="00DD5707">
        <w:rPr>
          <w:rFonts w:ascii="仿宋" w:eastAsia="仿宋" w:hAnsi="仿宋" w:hint="eastAsia"/>
          <w:sz w:val="21"/>
          <w:szCs w:val="21"/>
        </w:rPr>
        <w:t>：大体侵犯甲状腺外带状肌外</w:t>
      </w:r>
    </w:p>
    <w:p w14:paraId="71D4A5E5"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4a</w:t>
      </w:r>
      <w:r w:rsidRPr="00DD5707">
        <w:rPr>
          <w:rFonts w:ascii="仿宋" w:eastAsia="仿宋" w:hAnsi="仿宋" w:hint="eastAsia"/>
          <w:sz w:val="21"/>
          <w:szCs w:val="21"/>
        </w:rPr>
        <w:t>：侵犯喉、气管、食管、喉反神经及皮下软组织</w:t>
      </w:r>
    </w:p>
    <w:p w14:paraId="05ED35A9"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4b</w:t>
      </w:r>
      <w:r w:rsidRPr="00DD5707">
        <w:rPr>
          <w:rFonts w:ascii="仿宋" w:eastAsia="仿宋" w:hAnsi="仿宋" w:hint="eastAsia"/>
          <w:sz w:val="21"/>
          <w:szCs w:val="21"/>
        </w:rPr>
        <w:t>：侵犯椎前筋膜，或包裹颈动脉、纵隔血管</w:t>
      </w:r>
    </w:p>
    <w:p w14:paraId="7830446C" w14:textId="77777777" w:rsidR="006142EC" w:rsidRPr="00DD5707" w:rsidRDefault="006142EC" w:rsidP="006F7B57">
      <w:pPr>
        <w:pStyle w:val="afc"/>
        <w:rPr>
          <w:rFonts w:ascii="仿宋" w:eastAsia="仿宋" w:hAnsi="仿宋"/>
          <w:sz w:val="21"/>
          <w:szCs w:val="21"/>
        </w:rPr>
      </w:pPr>
      <w:proofErr w:type="spellStart"/>
      <w:r w:rsidRPr="00DD5707">
        <w:rPr>
          <w:rFonts w:ascii="仿宋" w:eastAsia="仿宋" w:hAnsi="仿宋" w:hint="eastAsia"/>
          <w:sz w:val="21"/>
          <w:szCs w:val="21"/>
        </w:rPr>
        <w:t>甲状腺髓样癌</w:t>
      </w:r>
      <w:proofErr w:type="spellEnd"/>
    </w:p>
    <w:p w14:paraId="6EBDCDA1" w14:textId="77777777" w:rsidR="006142EC" w:rsidRPr="00DD5707" w:rsidRDefault="006142EC" w:rsidP="006F7B57">
      <w:pPr>
        <w:pStyle w:val="afc"/>
        <w:rPr>
          <w:rFonts w:ascii="仿宋" w:eastAsia="仿宋" w:hAnsi="仿宋"/>
          <w:sz w:val="21"/>
          <w:szCs w:val="21"/>
        </w:rPr>
      </w:pPr>
      <w:proofErr w:type="spellStart"/>
      <w:r w:rsidRPr="00DD5707">
        <w:rPr>
          <w:rFonts w:ascii="仿宋" w:eastAsia="仿宋" w:hAnsi="仿宋"/>
          <w:sz w:val="21"/>
          <w:szCs w:val="21"/>
        </w:rPr>
        <w:t>pT</w:t>
      </w:r>
      <w:r w:rsidRPr="00DD5707">
        <w:rPr>
          <w:rFonts w:ascii="仿宋" w:eastAsia="仿宋" w:hAnsi="仿宋"/>
          <w:sz w:val="21"/>
          <w:szCs w:val="21"/>
          <w:vertAlign w:val="subscript"/>
        </w:rPr>
        <w:t>X</w:t>
      </w:r>
      <w:r w:rsidRPr="00DD5707">
        <w:rPr>
          <w:rFonts w:ascii="仿宋" w:eastAsia="仿宋" w:hAnsi="仿宋" w:hint="eastAsia"/>
          <w:sz w:val="21"/>
          <w:szCs w:val="21"/>
        </w:rPr>
        <w:t>：原发肿瘤不能评估</w:t>
      </w:r>
      <w:proofErr w:type="spellEnd"/>
    </w:p>
    <w:p w14:paraId="028696FF"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0</w:t>
      </w:r>
      <w:r w:rsidRPr="00DD5707">
        <w:rPr>
          <w:rFonts w:ascii="仿宋" w:eastAsia="仿宋" w:hAnsi="仿宋" w:hint="eastAsia"/>
          <w:sz w:val="21"/>
          <w:szCs w:val="21"/>
        </w:rPr>
        <w:t>：无肿瘤证据</w:t>
      </w:r>
    </w:p>
    <w:p w14:paraId="005B71B5"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1</w:t>
      </w:r>
      <w:r w:rsidRPr="00DD5707">
        <w:rPr>
          <w:rFonts w:ascii="仿宋" w:eastAsia="仿宋" w:hAnsi="仿宋" w:hint="eastAsia"/>
          <w:sz w:val="21"/>
          <w:szCs w:val="21"/>
        </w:rPr>
        <w:t>：肿瘤局限在甲状腺内，最大径≤</w:t>
      </w:r>
      <w:r w:rsidRPr="00DD5707">
        <w:rPr>
          <w:rFonts w:ascii="仿宋" w:eastAsia="仿宋" w:hAnsi="仿宋"/>
          <w:sz w:val="21"/>
          <w:szCs w:val="21"/>
        </w:rPr>
        <w:t>2cm</w:t>
      </w:r>
    </w:p>
    <w:p w14:paraId="4F25E1A8"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T</w:t>
      </w:r>
      <w:r w:rsidRPr="00DD5707">
        <w:rPr>
          <w:rFonts w:ascii="仿宋" w:eastAsia="仿宋" w:hAnsi="仿宋"/>
          <w:sz w:val="21"/>
          <w:szCs w:val="21"/>
          <w:vertAlign w:val="subscript"/>
        </w:rPr>
        <w:t>1a</w:t>
      </w:r>
      <w:r w:rsidRPr="00DD5707">
        <w:rPr>
          <w:rFonts w:ascii="仿宋" w:eastAsia="仿宋" w:hAnsi="仿宋" w:hint="eastAsia"/>
          <w:sz w:val="21"/>
          <w:szCs w:val="21"/>
        </w:rPr>
        <w:t>肿瘤最大径≤</w:t>
      </w:r>
      <w:r w:rsidRPr="00DD5707">
        <w:rPr>
          <w:rFonts w:ascii="仿宋" w:eastAsia="仿宋" w:hAnsi="仿宋"/>
          <w:sz w:val="21"/>
          <w:szCs w:val="21"/>
        </w:rPr>
        <w:t>1cm</w:t>
      </w:r>
    </w:p>
    <w:p w14:paraId="7B4EBDA4"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T</w:t>
      </w:r>
      <w:r w:rsidRPr="00DD5707">
        <w:rPr>
          <w:rFonts w:ascii="仿宋" w:eastAsia="仿宋" w:hAnsi="仿宋"/>
          <w:sz w:val="21"/>
          <w:szCs w:val="21"/>
          <w:vertAlign w:val="subscript"/>
        </w:rPr>
        <w:t>1b</w:t>
      </w:r>
      <w:r w:rsidRPr="00DD5707">
        <w:rPr>
          <w:rFonts w:ascii="仿宋" w:eastAsia="仿宋" w:hAnsi="仿宋" w:hint="eastAsia"/>
          <w:sz w:val="21"/>
          <w:szCs w:val="21"/>
        </w:rPr>
        <w:t>肿瘤最大径＞</w:t>
      </w:r>
      <w:r w:rsidRPr="00DD5707">
        <w:rPr>
          <w:rFonts w:ascii="仿宋" w:eastAsia="仿宋" w:hAnsi="仿宋"/>
          <w:sz w:val="21"/>
          <w:szCs w:val="21"/>
        </w:rPr>
        <w:t>1cm</w:t>
      </w:r>
      <w:r w:rsidRPr="00DD5707">
        <w:rPr>
          <w:rFonts w:ascii="仿宋" w:eastAsia="仿宋" w:hAnsi="仿宋" w:hint="eastAsia"/>
          <w:sz w:val="21"/>
          <w:szCs w:val="21"/>
        </w:rPr>
        <w:t>，≤</w:t>
      </w:r>
      <w:r w:rsidRPr="00DD5707">
        <w:rPr>
          <w:rFonts w:ascii="仿宋" w:eastAsia="仿宋" w:hAnsi="仿宋"/>
          <w:sz w:val="21"/>
          <w:szCs w:val="21"/>
        </w:rPr>
        <w:t>2cm</w:t>
      </w:r>
    </w:p>
    <w:p w14:paraId="16CE47CC"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2</w:t>
      </w:r>
      <w:r w:rsidRPr="00DD5707">
        <w:rPr>
          <w:rFonts w:ascii="仿宋" w:eastAsia="仿宋" w:hAnsi="仿宋" w:hint="eastAsia"/>
          <w:sz w:val="21"/>
          <w:szCs w:val="21"/>
        </w:rPr>
        <w:t>：肿瘤</w:t>
      </w:r>
      <w:r w:rsidRPr="00DD5707">
        <w:rPr>
          <w:rFonts w:ascii="仿宋" w:eastAsia="仿宋" w:hAnsi="仿宋"/>
          <w:sz w:val="21"/>
          <w:szCs w:val="21"/>
        </w:rPr>
        <w:t xml:space="preserve"> 2</w:t>
      </w:r>
      <w:r w:rsidRPr="00DD5707">
        <w:rPr>
          <w:rFonts w:ascii="仿宋" w:eastAsia="仿宋" w:hAnsi="仿宋" w:hint="eastAsia"/>
          <w:sz w:val="21"/>
          <w:szCs w:val="21"/>
        </w:rPr>
        <w:t>～</w:t>
      </w:r>
      <w:r w:rsidRPr="00DD5707">
        <w:rPr>
          <w:rFonts w:ascii="仿宋" w:eastAsia="仿宋" w:hAnsi="仿宋"/>
          <w:sz w:val="21"/>
          <w:szCs w:val="21"/>
        </w:rPr>
        <w:t>4cm</w:t>
      </w:r>
    </w:p>
    <w:p w14:paraId="02A52379"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3</w:t>
      </w:r>
      <w:r w:rsidRPr="00DD5707">
        <w:rPr>
          <w:rFonts w:ascii="仿宋" w:eastAsia="仿宋" w:hAnsi="仿宋" w:hint="eastAsia"/>
          <w:sz w:val="21"/>
          <w:szCs w:val="21"/>
        </w:rPr>
        <w:t>：肿瘤</w:t>
      </w:r>
      <w:r w:rsidRPr="00DD5707">
        <w:rPr>
          <w:rFonts w:ascii="仿宋" w:eastAsia="仿宋" w:hAnsi="仿宋"/>
          <w:sz w:val="21"/>
          <w:szCs w:val="21"/>
        </w:rPr>
        <w:t>&gt;4cm</w:t>
      </w:r>
      <w:r w:rsidRPr="00DD5707">
        <w:rPr>
          <w:rFonts w:ascii="仿宋" w:eastAsia="仿宋" w:hAnsi="仿宋" w:hint="eastAsia"/>
          <w:sz w:val="21"/>
          <w:szCs w:val="21"/>
        </w:rPr>
        <w:t>，局限于甲状腺内或大体侵犯甲状腺外带状肌</w:t>
      </w:r>
    </w:p>
    <w:p w14:paraId="144E7B94"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3a</w:t>
      </w:r>
      <w:r w:rsidRPr="00DD5707">
        <w:rPr>
          <w:rFonts w:ascii="仿宋" w:eastAsia="仿宋" w:hAnsi="仿宋" w:hint="eastAsia"/>
          <w:sz w:val="21"/>
          <w:szCs w:val="21"/>
        </w:rPr>
        <w:t>：肿瘤</w:t>
      </w:r>
      <w:r w:rsidRPr="00DD5707">
        <w:rPr>
          <w:rFonts w:ascii="仿宋" w:eastAsia="仿宋" w:hAnsi="仿宋"/>
          <w:sz w:val="21"/>
          <w:szCs w:val="21"/>
        </w:rPr>
        <w:t>&gt;4cm</w:t>
      </w:r>
      <w:r w:rsidRPr="00DD5707">
        <w:rPr>
          <w:rFonts w:ascii="仿宋" w:eastAsia="仿宋" w:hAnsi="仿宋" w:hint="eastAsia"/>
          <w:sz w:val="21"/>
          <w:szCs w:val="21"/>
        </w:rPr>
        <w:t>，局限于甲状腺内</w:t>
      </w:r>
    </w:p>
    <w:p w14:paraId="21E78D19"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3b</w:t>
      </w:r>
      <w:r w:rsidRPr="00DD5707">
        <w:rPr>
          <w:rFonts w:ascii="仿宋" w:eastAsia="仿宋" w:hAnsi="仿宋" w:hint="eastAsia"/>
          <w:sz w:val="21"/>
          <w:szCs w:val="21"/>
        </w:rPr>
        <w:t>：大体侵犯甲状腺外带状肌，无论肿瘤大小</w:t>
      </w:r>
    </w:p>
    <w:p w14:paraId="4B1CC8A1" w14:textId="77777777" w:rsidR="006142EC" w:rsidRPr="00DD5707" w:rsidRDefault="006142EC" w:rsidP="006F7B57">
      <w:pPr>
        <w:pStyle w:val="afc"/>
        <w:rPr>
          <w:rFonts w:ascii="仿宋" w:eastAsia="仿宋" w:hAnsi="仿宋"/>
          <w:sz w:val="21"/>
          <w:szCs w:val="21"/>
        </w:rPr>
      </w:pPr>
      <w:proofErr w:type="spellStart"/>
      <w:r w:rsidRPr="00DD5707">
        <w:rPr>
          <w:rFonts w:ascii="仿宋" w:eastAsia="仿宋" w:hAnsi="仿宋" w:hint="eastAsia"/>
          <w:sz w:val="21"/>
          <w:szCs w:val="21"/>
        </w:rPr>
        <w:t>带状肌包括：胸骨舌骨肌、胸骨甲状肌、甲状舌骨肌、肩胛舌骨肌</w:t>
      </w:r>
      <w:proofErr w:type="spellEnd"/>
    </w:p>
    <w:p w14:paraId="2A49AC72"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4</w:t>
      </w:r>
      <w:r w:rsidRPr="00DD5707">
        <w:rPr>
          <w:rFonts w:ascii="仿宋" w:eastAsia="仿宋" w:hAnsi="仿宋" w:hint="eastAsia"/>
          <w:sz w:val="21"/>
          <w:szCs w:val="21"/>
        </w:rPr>
        <w:t>：进展期病变</w:t>
      </w:r>
    </w:p>
    <w:p w14:paraId="676950BA"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4a</w:t>
      </w:r>
      <w:r w:rsidRPr="00DD5707">
        <w:rPr>
          <w:rFonts w:ascii="仿宋" w:eastAsia="仿宋" w:hAnsi="仿宋" w:hint="eastAsia"/>
          <w:sz w:val="21"/>
          <w:szCs w:val="21"/>
        </w:rPr>
        <w:t>：中度进展，任何大小的肿瘤，侵犯甲状腺外颈部周围器官和软组织，如喉、气管、食</w:t>
      </w:r>
    </w:p>
    <w:p w14:paraId="4E4ADC11" w14:textId="77777777" w:rsidR="006142EC" w:rsidRPr="00DD5707" w:rsidRDefault="006142EC" w:rsidP="006F7B57">
      <w:pPr>
        <w:pStyle w:val="afc"/>
        <w:rPr>
          <w:rFonts w:ascii="仿宋" w:eastAsia="仿宋" w:hAnsi="仿宋"/>
          <w:sz w:val="21"/>
          <w:szCs w:val="21"/>
        </w:rPr>
      </w:pPr>
      <w:proofErr w:type="spellStart"/>
      <w:r w:rsidRPr="00DD5707">
        <w:rPr>
          <w:rFonts w:ascii="仿宋" w:eastAsia="仿宋" w:hAnsi="仿宋" w:hint="eastAsia"/>
          <w:sz w:val="21"/>
          <w:szCs w:val="21"/>
        </w:rPr>
        <w:t>管、喉反神经及皮下软组织</w:t>
      </w:r>
      <w:proofErr w:type="spellEnd"/>
    </w:p>
    <w:p w14:paraId="28E9529E"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pT</w:t>
      </w:r>
      <w:r w:rsidRPr="00DD5707">
        <w:rPr>
          <w:rFonts w:ascii="仿宋" w:eastAsia="仿宋" w:hAnsi="仿宋"/>
          <w:sz w:val="21"/>
          <w:szCs w:val="21"/>
          <w:vertAlign w:val="subscript"/>
        </w:rPr>
        <w:t>4b</w:t>
      </w:r>
      <w:r w:rsidRPr="00DD5707">
        <w:rPr>
          <w:rFonts w:ascii="仿宋" w:eastAsia="仿宋" w:hAnsi="仿宋" w:hint="eastAsia"/>
          <w:sz w:val="21"/>
          <w:szCs w:val="21"/>
        </w:rPr>
        <w:t>：重度进展，任何大小的肿瘤，侵犯椎前筋膜，或包裹颈动脉、纵隔血管</w:t>
      </w:r>
    </w:p>
    <w:p w14:paraId="1A133418" w14:textId="77777777" w:rsidR="006142EC" w:rsidRPr="00DD5707" w:rsidRDefault="006142EC" w:rsidP="006F7B57">
      <w:pPr>
        <w:pStyle w:val="afc"/>
        <w:rPr>
          <w:rFonts w:ascii="仿宋" w:eastAsia="仿宋" w:hAnsi="仿宋"/>
          <w:sz w:val="21"/>
          <w:szCs w:val="21"/>
        </w:rPr>
      </w:pPr>
      <w:proofErr w:type="spellStart"/>
      <w:r w:rsidRPr="00DD5707">
        <w:rPr>
          <w:rFonts w:ascii="仿宋" w:eastAsia="仿宋" w:hAnsi="仿宋" w:hint="eastAsia"/>
          <w:sz w:val="21"/>
          <w:szCs w:val="21"/>
        </w:rPr>
        <w:t>区域淋巴结：适用于所有甲状腺癌</w:t>
      </w:r>
      <w:proofErr w:type="spellEnd"/>
    </w:p>
    <w:p w14:paraId="6DC23523" w14:textId="77777777" w:rsidR="006142EC" w:rsidRPr="00DD5707" w:rsidRDefault="006142EC" w:rsidP="006F7B57">
      <w:pPr>
        <w:pStyle w:val="afc"/>
        <w:rPr>
          <w:rFonts w:ascii="仿宋" w:eastAsia="仿宋" w:hAnsi="仿宋"/>
          <w:sz w:val="21"/>
          <w:szCs w:val="21"/>
        </w:rPr>
      </w:pPr>
      <w:proofErr w:type="spellStart"/>
      <w:r w:rsidRPr="00DD5707">
        <w:rPr>
          <w:rFonts w:ascii="仿宋" w:eastAsia="仿宋" w:hAnsi="仿宋"/>
          <w:sz w:val="21"/>
          <w:szCs w:val="21"/>
        </w:rPr>
        <w:t>pN</w:t>
      </w:r>
      <w:r w:rsidRPr="00DD5707">
        <w:rPr>
          <w:rFonts w:ascii="仿宋" w:eastAsia="仿宋" w:hAnsi="仿宋"/>
          <w:sz w:val="21"/>
          <w:szCs w:val="21"/>
          <w:vertAlign w:val="subscript"/>
        </w:rPr>
        <w:t>x</w:t>
      </w:r>
      <w:r w:rsidRPr="00DD5707">
        <w:rPr>
          <w:rFonts w:ascii="仿宋" w:eastAsia="仿宋" w:hAnsi="仿宋" w:hint="eastAsia"/>
          <w:sz w:val="21"/>
          <w:szCs w:val="21"/>
        </w:rPr>
        <w:t>：区域淋巴结无法评估</w:t>
      </w:r>
      <w:proofErr w:type="spellEnd"/>
    </w:p>
    <w:p w14:paraId="4E7D774D"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pN</w:t>
      </w:r>
      <w:r w:rsidRPr="00DD5707">
        <w:rPr>
          <w:rFonts w:ascii="仿宋" w:eastAsia="仿宋" w:hAnsi="仿宋"/>
          <w:sz w:val="21"/>
          <w:szCs w:val="21"/>
          <w:vertAlign w:val="subscript"/>
        </w:rPr>
        <w:t>0</w:t>
      </w:r>
      <w:r w:rsidRPr="00DD5707">
        <w:rPr>
          <w:rFonts w:ascii="仿宋" w:eastAsia="仿宋" w:hAnsi="仿宋" w:hint="eastAsia"/>
          <w:sz w:val="21"/>
          <w:szCs w:val="21"/>
        </w:rPr>
        <w:t>：无淋巴结转移证据</w:t>
      </w:r>
    </w:p>
    <w:p w14:paraId="3E569AEA"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pN</w:t>
      </w:r>
      <w:r w:rsidRPr="00DD5707">
        <w:rPr>
          <w:rFonts w:ascii="仿宋" w:eastAsia="仿宋" w:hAnsi="仿宋"/>
          <w:sz w:val="21"/>
          <w:szCs w:val="21"/>
          <w:vertAlign w:val="subscript"/>
        </w:rPr>
        <w:t>1</w:t>
      </w:r>
      <w:r w:rsidRPr="00DD5707">
        <w:rPr>
          <w:rFonts w:ascii="仿宋" w:eastAsia="仿宋" w:hAnsi="仿宋" w:hint="eastAsia"/>
          <w:sz w:val="21"/>
          <w:szCs w:val="21"/>
        </w:rPr>
        <w:t>：区域淋巴结转移</w:t>
      </w:r>
    </w:p>
    <w:p w14:paraId="1B81E9F6"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pN</w:t>
      </w:r>
      <w:r w:rsidRPr="00DD5707">
        <w:rPr>
          <w:rFonts w:ascii="仿宋" w:eastAsia="仿宋" w:hAnsi="仿宋"/>
          <w:sz w:val="21"/>
          <w:szCs w:val="21"/>
          <w:vertAlign w:val="subscript"/>
        </w:rPr>
        <w:t>1a</w:t>
      </w:r>
      <w:r w:rsidRPr="00DD5707">
        <w:rPr>
          <w:rFonts w:ascii="仿宋" w:eastAsia="仿宋" w:hAnsi="仿宋" w:hint="eastAsia"/>
          <w:sz w:val="21"/>
          <w:szCs w:val="21"/>
        </w:rPr>
        <w:t>：转移至</w:t>
      </w:r>
      <w:r w:rsidRPr="00DD5707">
        <w:rPr>
          <w:rFonts w:ascii="仿宋" w:eastAsia="仿宋" w:hAnsi="仿宋" w:cs="微软雅黑" w:hint="eastAsia"/>
          <w:sz w:val="21"/>
          <w:szCs w:val="21"/>
        </w:rPr>
        <w:t>Ⅵ</w:t>
      </w:r>
      <w:r w:rsidRPr="00DD5707">
        <w:rPr>
          <w:rFonts w:ascii="仿宋" w:eastAsia="仿宋" w:hAnsi="仿宋" w:hint="eastAsia"/>
          <w:sz w:val="21"/>
          <w:szCs w:val="21"/>
        </w:rPr>
        <w:t>、</w:t>
      </w:r>
      <w:r w:rsidRPr="00DD5707">
        <w:rPr>
          <w:rFonts w:ascii="仿宋" w:eastAsia="仿宋" w:hAnsi="仿宋" w:cs="微软雅黑" w:hint="eastAsia"/>
          <w:sz w:val="21"/>
          <w:szCs w:val="21"/>
        </w:rPr>
        <w:t>Ⅶ</w:t>
      </w:r>
      <w:r w:rsidRPr="00DD5707">
        <w:rPr>
          <w:rFonts w:ascii="仿宋" w:eastAsia="仿宋" w:hAnsi="仿宋" w:hint="eastAsia"/>
          <w:sz w:val="21"/>
          <w:szCs w:val="21"/>
        </w:rPr>
        <w:t>区（包括气管旁、气管前、喉前</w:t>
      </w:r>
      <w:r w:rsidRPr="00DD5707">
        <w:rPr>
          <w:rFonts w:ascii="仿宋" w:eastAsia="仿宋" w:hAnsi="仿宋"/>
          <w:sz w:val="21"/>
          <w:szCs w:val="21"/>
        </w:rPr>
        <w:t xml:space="preserve">/Delphian </w:t>
      </w:r>
      <w:proofErr w:type="spellStart"/>
      <w:r w:rsidRPr="00DD5707">
        <w:rPr>
          <w:rFonts w:ascii="仿宋" w:eastAsia="仿宋" w:hAnsi="仿宋" w:hint="eastAsia"/>
          <w:sz w:val="21"/>
          <w:szCs w:val="21"/>
        </w:rPr>
        <w:t>或上纵隔）淋巴结，可以为</w:t>
      </w:r>
      <w:proofErr w:type="spellEnd"/>
    </w:p>
    <w:p w14:paraId="61F94BDF" w14:textId="77777777" w:rsidR="006142EC" w:rsidRPr="00DD5707" w:rsidRDefault="006142EC" w:rsidP="006F7B57">
      <w:pPr>
        <w:pStyle w:val="afc"/>
        <w:rPr>
          <w:rFonts w:ascii="仿宋" w:eastAsia="仿宋" w:hAnsi="仿宋"/>
          <w:sz w:val="21"/>
          <w:szCs w:val="21"/>
        </w:rPr>
      </w:pPr>
      <w:proofErr w:type="spellStart"/>
      <w:r w:rsidRPr="00DD5707">
        <w:rPr>
          <w:rFonts w:ascii="仿宋" w:eastAsia="仿宋" w:hAnsi="仿宋" w:hint="eastAsia"/>
          <w:sz w:val="21"/>
          <w:szCs w:val="21"/>
        </w:rPr>
        <w:t>单侧或双侧</w:t>
      </w:r>
      <w:proofErr w:type="spellEnd"/>
      <w:r w:rsidRPr="00DD5707">
        <w:rPr>
          <w:rFonts w:ascii="仿宋" w:eastAsia="仿宋" w:hAnsi="仿宋" w:hint="eastAsia"/>
          <w:sz w:val="21"/>
          <w:szCs w:val="21"/>
        </w:rPr>
        <w:t>。</w:t>
      </w:r>
    </w:p>
    <w:p w14:paraId="33E08B1F"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pN</w:t>
      </w:r>
      <w:r w:rsidRPr="00DD5707">
        <w:rPr>
          <w:rFonts w:ascii="仿宋" w:eastAsia="仿宋" w:hAnsi="仿宋"/>
          <w:sz w:val="21"/>
          <w:szCs w:val="21"/>
          <w:vertAlign w:val="subscript"/>
        </w:rPr>
        <w:t>1b</w:t>
      </w:r>
      <w:r w:rsidRPr="00DD5707">
        <w:rPr>
          <w:rFonts w:ascii="仿宋" w:eastAsia="仿宋" w:hAnsi="仿宋" w:hint="eastAsia"/>
          <w:sz w:val="21"/>
          <w:szCs w:val="21"/>
        </w:rPr>
        <w:t>：单侧、双侧或对侧颈淋巴结转移（包括</w:t>
      </w:r>
      <w:r w:rsidRPr="00DD5707">
        <w:rPr>
          <w:rFonts w:ascii="仿宋" w:eastAsia="仿宋" w:hAnsi="仿宋" w:cs="微软雅黑" w:hint="eastAsia"/>
          <w:sz w:val="21"/>
          <w:szCs w:val="21"/>
        </w:rPr>
        <w:t>Ⅰ</w:t>
      </w:r>
      <w:r w:rsidRPr="00DD5707">
        <w:rPr>
          <w:rFonts w:ascii="仿宋" w:eastAsia="仿宋" w:hAnsi="仿宋" w:hint="eastAsia"/>
          <w:sz w:val="21"/>
          <w:szCs w:val="21"/>
        </w:rPr>
        <w:t>、</w:t>
      </w:r>
      <w:r w:rsidRPr="00DD5707">
        <w:rPr>
          <w:rFonts w:ascii="仿宋" w:eastAsia="仿宋" w:hAnsi="仿宋" w:cs="微软雅黑" w:hint="eastAsia"/>
          <w:sz w:val="21"/>
          <w:szCs w:val="21"/>
        </w:rPr>
        <w:t>Ⅱ</w:t>
      </w:r>
      <w:r w:rsidRPr="00DD5707">
        <w:rPr>
          <w:rFonts w:ascii="仿宋" w:eastAsia="仿宋" w:hAnsi="仿宋" w:hint="eastAsia"/>
          <w:sz w:val="21"/>
          <w:szCs w:val="21"/>
        </w:rPr>
        <w:t>、</w:t>
      </w:r>
      <w:r w:rsidRPr="00DD5707">
        <w:rPr>
          <w:rFonts w:ascii="仿宋" w:eastAsia="仿宋" w:hAnsi="仿宋" w:cs="微软雅黑" w:hint="eastAsia"/>
          <w:sz w:val="21"/>
          <w:szCs w:val="21"/>
        </w:rPr>
        <w:t>Ⅲ</w:t>
      </w:r>
      <w:r w:rsidRPr="00DD5707">
        <w:rPr>
          <w:rFonts w:ascii="仿宋" w:eastAsia="仿宋" w:hAnsi="仿宋" w:hint="eastAsia"/>
          <w:sz w:val="21"/>
          <w:szCs w:val="21"/>
        </w:rPr>
        <w:t>、</w:t>
      </w:r>
      <w:r w:rsidRPr="00DD5707">
        <w:rPr>
          <w:rFonts w:ascii="仿宋" w:eastAsia="仿宋" w:hAnsi="仿宋" w:cs="微软雅黑" w:hint="eastAsia"/>
          <w:sz w:val="21"/>
          <w:szCs w:val="21"/>
        </w:rPr>
        <w:t>Ⅳ</w:t>
      </w:r>
      <w:r w:rsidRPr="00DD5707">
        <w:rPr>
          <w:rFonts w:ascii="仿宋" w:eastAsia="仿宋" w:hAnsi="仿宋" w:hint="eastAsia"/>
          <w:sz w:val="21"/>
          <w:szCs w:val="21"/>
        </w:rPr>
        <w:t>或</w:t>
      </w:r>
      <w:r w:rsidRPr="00DD5707">
        <w:rPr>
          <w:rFonts w:ascii="仿宋" w:eastAsia="仿宋" w:hAnsi="仿宋" w:cs="微软雅黑" w:hint="eastAsia"/>
          <w:sz w:val="21"/>
          <w:szCs w:val="21"/>
        </w:rPr>
        <w:t>Ⅴ</w:t>
      </w:r>
      <w:r w:rsidRPr="00DD5707">
        <w:rPr>
          <w:rFonts w:ascii="仿宋" w:eastAsia="仿宋" w:hAnsi="仿宋" w:hint="eastAsia"/>
          <w:sz w:val="21"/>
          <w:szCs w:val="21"/>
        </w:rPr>
        <w:t>区）淋巴结或咽后淋巴结</w:t>
      </w:r>
    </w:p>
    <w:p w14:paraId="4845E753" w14:textId="77777777" w:rsidR="006142EC" w:rsidRPr="00DD5707" w:rsidRDefault="006142EC" w:rsidP="006F7B57">
      <w:pPr>
        <w:pStyle w:val="afc"/>
        <w:rPr>
          <w:rFonts w:ascii="仿宋" w:eastAsia="仿宋" w:hAnsi="仿宋"/>
          <w:sz w:val="21"/>
          <w:szCs w:val="21"/>
        </w:rPr>
      </w:pPr>
      <w:proofErr w:type="spellStart"/>
      <w:r w:rsidRPr="00DD5707">
        <w:rPr>
          <w:rFonts w:ascii="仿宋" w:eastAsia="仿宋" w:hAnsi="仿宋" w:hint="eastAsia"/>
          <w:sz w:val="21"/>
          <w:szCs w:val="21"/>
        </w:rPr>
        <w:t>转移</w:t>
      </w:r>
      <w:proofErr w:type="spellEnd"/>
      <w:r w:rsidRPr="00DD5707">
        <w:rPr>
          <w:rFonts w:ascii="仿宋" w:eastAsia="仿宋" w:hAnsi="仿宋" w:hint="eastAsia"/>
          <w:sz w:val="21"/>
          <w:szCs w:val="21"/>
        </w:rPr>
        <w:t>。</w:t>
      </w:r>
    </w:p>
    <w:p w14:paraId="3CC8246F" w14:textId="77777777" w:rsidR="006142EC" w:rsidRPr="00DD5707" w:rsidRDefault="006142EC" w:rsidP="006F7B57">
      <w:pPr>
        <w:pStyle w:val="afc"/>
        <w:rPr>
          <w:rFonts w:ascii="仿宋" w:eastAsia="仿宋" w:hAnsi="仿宋"/>
          <w:sz w:val="21"/>
          <w:szCs w:val="21"/>
        </w:rPr>
      </w:pPr>
      <w:proofErr w:type="spellStart"/>
      <w:r w:rsidRPr="00DD5707">
        <w:rPr>
          <w:rFonts w:ascii="仿宋" w:eastAsia="仿宋" w:hAnsi="仿宋" w:hint="eastAsia"/>
          <w:sz w:val="21"/>
          <w:szCs w:val="21"/>
        </w:rPr>
        <w:t>远处转移：适用于所有甲状腺癌</w:t>
      </w:r>
      <w:proofErr w:type="spellEnd"/>
    </w:p>
    <w:p w14:paraId="652A8286"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M</w:t>
      </w:r>
      <w:r w:rsidRPr="00DD5707">
        <w:rPr>
          <w:rFonts w:ascii="仿宋" w:eastAsia="仿宋" w:hAnsi="仿宋"/>
          <w:sz w:val="21"/>
          <w:szCs w:val="21"/>
          <w:vertAlign w:val="subscript"/>
        </w:rPr>
        <w:t>0</w:t>
      </w:r>
      <w:r w:rsidRPr="00DD5707">
        <w:rPr>
          <w:rFonts w:ascii="仿宋" w:eastAsia="仿宋" w:hAnsi="仿宋" w:hint="eastAsia"/>
          <w:sz w:val="21"/>
          <w:szCs w:val="21"/>
        </w:rPr>
        <w:t>：无远处转移</w:t>
      </w:r>
    </w:p>
    <w:p w14:paraId="2ADE4478" w14:textId="77777777" w:rsidR="006142EC" w:rsidRPr="00DD5707" w:rsidRDefault="006142EC" w:rsidP="006F7B57">
      <w:pPr>
        <w:pStyle w:val="afc"/>
        <w:rPr>
          <w:rFonts w:ascii="仿宋" w:eastAsia="仿宋" w:hAnsi="仿宋"/>
          <w:sz w:val="21"/>
          <w:szCs w:val="21"/>
        </w:rPr>
      </w:pPr>
      <w:r w:rsidRPr="00DD5707">
        <w:rPr>
          <w:rFonts w:ascii="仿宋" w:eastAsia="仿宋" w:hAnsi="仿宋"/>
          <w:sz w:val="21"/>
          <w:szCs w:val="21"/>
        </w:rPr>
        <w:t>M</w:t>
      </w:r>
      <w:r w:rsidRPr="00DD5707">
        <w:rPr>
          <w:rFonts w:ascii="仿宋" w:eastAsia="仿宋" w:hAnsi="仿宋"/>
          <w:sz w:val="21"/>
          <w:szCs w:val="21"/>
          <w:vertAlign w:val="subscript"/>
        </w:rPr>
        <w:t>1</w:t>
      </w:r>
      <w:r w:rsidRPr="00DD5707">
        <w:rPr>
          <w:rFonts w:ascii="仿宋" w:eastAsia="仿宋" w:hAnsi="仿宋" w:hint="eastAsia"/>
          <w:sz w:val="21"/>
          <w:szCs w:val="21"/>
        </w:rPr>
        <w:t>：有远处转移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999"/>
        <w:gridCol w:w="1999"/>
        <w:gridCol w:w="1999"/>
      </w:tblGrid>
      <w:tr w:rsidR="006142EC" w:rsidRPr="006F191A" w14:paraId="02FFD785" w14:textId="77777777" w:rsidTr="00677E52">
        <w:tc>
          <w:tcPr>
            <w:tcW w:w="7995" w:type="dxa"/>
            <w:gridSpan w:val="4"/>
          </w:tcPr>
          <w:p w14:paraId="2BF577C0"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乳头状或滤泡状癌（分化型</w:t>
            </w:r>
            <w:proofErr w:type="spellEnd"/>
            <w:r w:rsidRPr="00DD5707">
              <w:rPr>
                <w:rFonts w:ascii="仿宋" w:eastAsia="仿宋" w:hAnsi="仿宋" w:hint="eastAsia"/>
                <w:sz w:val="21"/>
                <w:szCs w:val="21"/>
              </w:rPr>
              <w:t>）</w:t>
            </w:r>
            <w:r w:rsidRPr="00DD5707">
              <w:rPr>
                <w:rFonts w:ascii="仿宋" w:eastAsia="仿宋" w:hAnsi="仿宋"/>
                <w:sz w:val="21"/>
                <w:szCs w:val="21"/>
              </w:rPr>
              <w:t xml:space="preserve"> </w:t>
            </w:r>
          </w:p>
        </w:tc>
      </w:tr>
      <w:tr w:rsidR="006142EC" w:rsidRPr="006F191A" w14:paraId="757AB2EA" w14:textId="77777777" w:rsidTr="00677E52">
        <w:tc>
          <w:tcPr>
            <w:tcW w:w="7995" w:type="dxa"/>
            <w:gridSpan w:val="4"/>
          </w:tcPr>
          <w:p w14:paraId="2BFBC9D5" w14:textId="77777777" w:rsidR="006142EC" w:rsidRPr="00DD5707" w:rsidRDefault="006142EC" w:rsidP="00B631A9">
            <w:pPr>
              <w:pStyle w:val="afc"/>
              <w:rPr>
                <w:rFonts w:ascii="仿宋" w:eastAsia="仿宋" w:hAnsi="仿宋"/>
                <w:sz w:val="21"/>
                <w:szCs w:val="21"/>
              </w:rPr>
            </w:pPr>
            <w:r w:rsidRPr="00DD5707">
              <w:rPr>
                <w:rFonts w:ascii="仿宋" w:eastAsia="仿宋" w:hAnsi="仿宋" w:hint="eastAsia"/>
                <w:sz w:val="21"/>
                <w:szCs w:val="21"/>
              </w:rPr>
              <w:t>年龄＜</w:t>
            </w:r>
            <w:r w:rsidRPr="00DD5707">
              <w:rPr>
                <w:rFonts w:ascii="仿宋" w:eastAsia="仿宋" w:hAnsi="仿宋"/>
                <w:sz w:val="21"/>
                <w:szCs w:val="21"/>
              </w:rPr>
              <w:t>55</w:t>
            </w:r>
            <w:r w:rsidRPr="00DD5707">
              <w:rPr>
                <w:rFonts w:ascii="仿宋" w:eastAsia="仿宋" w:hAnsi="仿宋" w:hint="eastAsia"/>
                <w:sz w:val="21"/>
                <w:szCs w:val="21"/>
              </w:rPr>
              <w:t>岁</w:t>
            </w:r>
            <w:r w:rsidRPr="00DD5707">
              <w:rPr>
                <w:rFonts w:ascii="仿宋" w:eastAsia="仿宋" w:hAnsi="仿宋"/>
                <w:sz w:val="21"/>
                <w:szCs w:val="21"/>
              </w:rPr>
              <w:t xml:space="preserve"> </w:t>
            </w:r>
          </w:p>
        </w:tc>
      </w:tr>
      <w:tr w:rsidR="006142EC" w:rsidRPr="006F191A" w14:paraId="6A205385" w14:textId="77777777" w:rsidTr="00677E52">
        <w:tc>
          <w:tcPr>
            <w:tcW w:w="1998" w:type="dxa"/>
          </w:tcPr>
          <w:p w14:paraId="7F2EB73C" w14:textId="77777777" w:rsidR="006142EC" w:rsidRPr="00DD5707" w:rsidRDefault="006142EC" w:rsidP="00B631A9">
            <w:pPr>
              <w:pStyle w:val="afc"/>
              <w:rPr>
                <w:rFonts w:ascii="仿宋" w:eastAsia="仿宋" w:hAnsi="仿宋"/>
                <w:sz w:val="21"/>
                <w:szCs w:val="21"/>
              </w:rPr>
            </w:pPr>
          </w:p>
        </w:tc>
        <w:tc>
          <w:tcPr>
            <w:tcW w:w="1999" w:type="dxa"/>
          </w:tcPr>
          <w:p w14:paraId="3E387F4B"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 xml:space="preserve">T </w:t>
            </w:r>
          </w:p>
        </w:tc>
        <w:tc>
          <w:tcPr>
            <w:tcW w:w="1999" w:type="dxa"/>
          </w:tcPr>
          <w:p w14:paraId="18783BE3"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 xml:space="preserve">N </w:t>
            </w:r>
          </w:p>
        </w:tc>
        <w:tc>
          <w:tcPr>
            <w:tcW w:w="1999" w:type="dxa"/>
          </w:tcPr>
          <w:p w14:paraId="579E2C8F"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 xml:space="preserve">M </w:t>
            </w:r>
          </w:p>
        </w:tc>
      </w:tr>
      <w:tr w:rsidR="006142EC" w:rsidRPr="006F191A" w14:paraId="7E7B3B1F" w14:textId="77777777" w:rsidTr="00677E52">
        <w:tc>
          <w:tcPr>
            <w:tcW w:w="1998" w:type="dxa"/>
          </w:tcPr>
          <w:p w14:paraId="753112E5"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Ⅰ期</w:t>
            </w:r>
            <w:proofErr w:type="spellEnd"/>
            <w:r w:rsidRPr="00DD5707">
              <w:rPr>
                <w:rFonts w:ascii="仿宋" w:eastAsia="仿宋" w:hAnsi="仿宋"/>
                <w:sz w:val="21"/>
                <w:szCs w:val="21"/>
              </w:rPr>
              <w:t xml:space="preserve"> </w:t>
            </w:r>
          </w:p>
        </w:tc>
        <w:tc>
          <w:tcPr>
            <w:tcW w:w="1999" w:type="dxa"/>
          </w:tcPr>
          <w:p w14:paraId="76AEC583"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任何</w:t>
            </w:r>
            <w:proofErr w:type="spellEnd"/>
            <w:r w:rsidRPr="00DD5707">
              <w:rPr>
                <w:rFonts w:ascii="仿宋" w:eastAsia="仿宋" w:hAnsi="仿宋"/>
                <w:sz w:val="21"/>
                <w:szCs w:val="21"/>
              </w:rPr>
              <w:t xml:space="preserve"> </w:t>
            </w:r>
          </w:p>
        </w:tc>
        <w:tc>
          <w:tcPr>
            <w:tcW w:w="1999" w:type="dxa"/>
          </w:tcPr>
          <w:p w14:paraId="29DC2934"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任何</w:t>
            </w:r>
            <w:proofErr w:type="spellEnd"/>
            <w:r w:rsidRPr="00DD5707">
              <w:rPr>
                <w:rFonts w:ascii="仿宋" w:eastAsia="仿宋" w:hAnsi="仿宋"/>
                <w:sz w:val="21"/>
                <w:szCs w:val="21"/>
              </w:rPr>
              <w:t xml:space="preserve"> </w:t>
            </w:r>
          </w:p>
        </w:tc>
        <w:tc>
          <w:tcPr>
            <w:tcW w:w="1999" w:type="dxa"/>
          </w:tcPr>
          <w:p w14:paraId="7E25780B"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w:t>
            </w:r>
          </w:p>
        </w:tc>
      </w:tr>
      <w:tr w:rsidR="006142EC" w:rsidRPr="006F191A" w14:paraId="28F945FF" w14:textId="77777777" w:rsidTr="00677E52">
        <w:tc>
          <w:tcPr>
            <w:tcW w:w="1998" w:type="dxa"/>
          </w:tcPr>
          <w:p w14:paraId="589821A6"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Ⅱ期</w:t>
            </w:r>
            <w:proofErr w:type="spellEnd"/>
            <w:r w:rsidRPr="00DD5707">
              <w:rPr>
                <w:rFonts w:ascii="仿宋" w:eastAsia="仿宋" w:hAnsi="仿宋"/>
                <w:sz w:val="21"/>
                <w:szCs w:val="21"/>
              </w:rPr>
              <w:t xml:space="preserve"> </w:t>
            </w:r>
          </w:p>
        </w:tc>
        <w:tc>
          <w:tcPr>
            <w:tcW w:w="1999" w:type="dxa"/>
          </w:tcPr>
          <w:p w14:paraId="5F4FD437"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任何</w:t>
            </w:r>
            <w:proofErr w:type="spellEnd"/>
            <w:r w:rsidRPr="00DD5707">
              <w:rPr>
                <w:rFonts w:ascii="仿宋" w:eastAsia="仿宋" w:hAnsi="仿宋"/>
                <w:sz w:val="21"/>
                <w:szCs w:val="21"/>
              </w:rPr>
              <w:t xml:space="preserve"> </w:t>
            </w:r>
          </w:p>
        </w:tc>
        <w:tc>
          <w:tcPr>
            <w:tcW w:w="1999" w:type="dxa"/>
          </w:tcPr>
          <w:p w14:paraId="148D25F0"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任何</w:t>
            </w:r>
            <w:proofErr w:type="spellEnd"/>
            <w:r w:rsidRPr="00DD5707">
              <w:rPr>
                <w:rFonts w:ascii="仿宋" w:eastAsia="仿宋" w:hAnsi="仿宋"/>
                <w:sz w:val="21"/>
                <w:szCs w:val="21"/>
              </w:rPr>
              <w:t xml:space="preserve"> </w:t>
            </w:r>
          </w:p>
        </w:tc>
        <w:tc>
          <w:tcPr>
            <w:tcW w:w="1999" w:type="dxa"/>
          </w:tcPr>
          <w:p w14:paraId="05F52781"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1</w:t>
            </w:r>
          </w:p>
        </w:tc>
      </w:tr>
      <w:tr w:rsidR="006142EC" w:rsidRPr="006F191A" w14:paraId="3FCB15F5" w14:textId="77777777" w:rsidTr="00677E52">
        <w:tc>
          <w:tcPr>
            <w:tcW w:w="7995" w:type="dxa"/>
            <w:gridSpan w:val="4"/>
          </w:tcPr>
          <w:p w14:paraId="7DFF2212" w14:textId="77777777" w:rsidR="006142EC" w:rsidRPr="00DD5707" w:rsidRDefault="006142EC" w:rsidP="00B631A9">
            <w:pPr>
              <w:pStyle w:val="afc"/>
              <w:rPr>
                <w:rFonts w:ascii="仿宋" w:eastAsia="仿宋" w:hAnsi="仿宋"/>
                <w:sz w:val="21"/>
                <w:szCs w:val="21"/>
              </w:rPr>
            </w:pPr>
            <w:r w:rsidRPr="00DD5707">
              <w:rPr>
                <w:rFonts w:ascii="仿宋" w:eastAsia="仿宋" w:hAnsi="仿宋" w:hint="eastAsia"/>
                <w:sz w:val="21"/>
                <w:szCs w:val="21"/>
              </w:rPr>
              <w:t>年龄≥</w:t>
            </w:r>
            <w:r w:rsidRPr="00DD5707">
              <w:rPr>
                <w:rFonts w:ascii="仿宋" w:eastAsia="仿宋" w:hAnsi="仿宋"/>
                <w:sz w:val="21"/>
                <w:szCs w:val="21"/>
              </w:rPr>
              <w:t>55</w:t>
            </w:r>
            <w:r w:rsidRPr="00DD5707">
              <w:rPr>
                <w:rFonts w:ascii="仿宋" w:eastAsia="仿宋" w:hAnsi="仿宋" w:hint="eastAsia"/>
                <w:sz w:val="21"/>
                <w:szCs w:val="21"/>
              </w:rPr>
              <w:t>岁</w:t>
            </w:r>
            <w:r w:rsidRPr="00DD5707">
              <w:rPr>
                <w:rFonts w:ascii="仿宋" w:eastAsia="仿宋" w:hAnsi="仿宋"/>
                <w:sz w:val="21"/>
                <w:szCs w:val="21"/>
              </w:rPr>
              <w:t xml:space="preserve"> </w:t>
            </w:r>
          </w:p>
        </w:tc>
      </w:tr>
      <w:tr w:rsidR="006142EC" w:rsidRPr="006F191A" w14:paraId="22152005" w14:textId="77777777" w:rsidTr="00677E52">
        <w:tc>
          <w:tcPr>
            <w:tcW w:w="1998" w:type="dxa"/>
            <w:vMerge w:val="restart"/>
          </w:tcPr>
          <w:p w14:paraId="6D1636F0"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Ⅰ期</w:t>
            </w:r>
            <w:proofErr w:type="spellEnd"/>
            <w:r w:rsidRPr="00DD5707">
              <w:rPr>
                <w:rFonts w:ascii="仿宋" w:eastAsia="仿宋" w:hAnsi="仿宋"/>
                <w:sz w:val="21"/>
                <w:szCs w:val="21"/>
              </w:rPr>
              <w:t xml:space="preserve"> </w:t>
            </w:r>
          </w:p>
          <w:p w14:paraId="0846745A" w14:textId="77777777" w:rsidR="006142EC" w:rsidRPr="00DD5707" w:rsidRDefault="006142EC" w:rsidP="00B631A9">
            <w:pPr>
              <w:pStyle w:val="afc"/>
              <w:rPr>
                <w:rFonts w:ascii="仿宋" w:eastAsia="仿宋" w:hAnsi="仿宋"/>
                <w:sz w:val="21"/>
                <w:szCs w:val="21"/>
              </w:rPr>
            </w:pPr>
          </w:p>
        </w:tc>
        <w:tc>
          <w:tcPr>
            <w:tcW w:w="1999" w:type="dxa"/>
          </w:tcPr>
          <w:p w14:paraId="11EA4830"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 xml:space="preserve">1 </w:t>
            </w:r>
          </w:p>
        </w:tc>
        <w:tc>
          <w:tcPr>
            <w:tcW w:w="1999" w:type="dxa"/>
          </w:tcPr>
          <w:p w14:paraId="63E00259"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 xml:space="preserve">0/x </w:t>
            </w:r>
          </w:p>
        </w:tc>
        <w:tc>
          <w:tcPr>
            <w:tcW w:w="1999" w:type="dxa"/>
          </w:tcPr>
          <w:p w14:paraId="23C6F0EB"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w:t>
            </w:r>
          </w:p>
        </w:tc>
      </w:tr>
      <w:tr w:rsidR="006142EC" w:rsidRPr="006F191A" w14:paraId="46AB3472" w14:textId="77777777" w:rsidTr="00677E52">
        <w:tc>
          <w:tcPr>
            <w:tcW w:w="1998" w:type="dxa"/>
            <w:vMerge/>
          </w:tcPr>
          <w:p w14:paraId="1F7A1F95" w14:textId="77777777" w:rsidR="006142EC" w:rsidRPr="00DD5707" w:rsidRDefault="006142EC" w:rsidP="00B631A9">
            <w:pPr>
              <w:pStyle w:val="afc"/>
              <w:rPr>
                <w:rFonts w:ascii="仿宋" w:eastAsia="仿宋" w:hAnsi="仿宋"/>
                <w:sz w:val="21"/>
                <w:szCs w:val="21"/>
              </w:rPr>
            </w:pPr>
          </w:p>
        </w:tc>
        <w:tc>
          <w:tcPr>
            <w:tcW w:w="1999" w:type="dxa"/>
          </w:tcPr>
          <w:p w14:paraId="2B1A60B6"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2</w:t>
            </w:r>
          </w:p>
        </w:tc>
        <w:tc>
          <w:tcPr>
            <w:tcW w:w="1999" w:type="dxa"/>
          </w:tcPr>
          <w:p w14:paraId="2DFCE7D5"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 xml:space="preserve">0/x </w:t>
            </w:r>
          </w:p>
        </w:tc>
        <w:tc>
          <w:tcPr>
            <w:tcW w:w="1999" w:type="dxa"/>
          </w:tcPr>
          <w:p w14:paraId="5A569551"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w:t>
            </w:r>
          </w:p>
        </w:tc>
      </w:tr>
      <w:tr w:rsidR="006142EC" w:rsidRPr="006F191A" w14:paraId="54726A9B" w14:textId="77777777" w:rsidTr="00677E52">
        <w:tc>
          <w:tcPr>
            <w:tcW w:w="1998" w:type="dxa"/>
            <w:vMerge w:val="restart"/>
          </w:tcPr>
          <w:p w14:paraId="3107C219"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Ⅱ期</w:t>
            </w:r>
            <w:proofErr w:type="spellEnd"/>
            <w:r w:rsidRPr="00DD5707">
              <w:rPr>
                <w:rFonts w:ascii="仿宋" w:eastAsia="仿宋" w:hAnsi="仿宋"/>
                <w:sz w:val="21"/>
                <w:szCs w:val="21"/>
              </w:rPr>
              <w:t xml:space="preserve"> </w:t>
            </w:r>
          </w:p>
          <w:p w14:paraId="11ADF3E7" w14:textId="77777777" w:rsidR="006142EC" w:rsidRPr="00DD5707" w:rsidRDefault="006142EC" w:rsidP="00B631A9">
            <w:pPr>
              <w:pStyle w:val="afc"/>
              <w:rPr>
                <w:rFonts w:ascii="仿宋" w:eastAsia="仿宋" w:hAnsi="仿宋"/>
                <w:sz w:val="21"/>
                <w:szCs w:val="21"/>
              </w:rPr>
            </w:pPr>
          </w:p>
        </w:tc>
        <w:tc>
          <w:tcPr>
            <w:tcW w:w="1999" w:type="dxa"/>
          </w:tcPr>
          <w:p w14:paraId="5972AEF2"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1</w:t>
            </w:r>
            <w:r w:rsidRPr="00DD5707">
              <w:rPr>
                <w:rFonts w:ascii="仿宋" w:eastAsia="仿宋" w:hAnsi="仿宋" w:hint="eastAsia"/>
                <w:sz w:val="21"/>
                <w:szCs w:val="21"/>
              </w:rPr>
              <w:t>～</w:t>
            </w:r>
            <w:r w:rsidRPr="00DD5707">
              <w:rPr>
                <w:rFonts w:ascii="仿宋" w:eastAsia="仿宋" w:hAnsi="仿宋"/>
                <w:sz w:val="21"/>
                <w:szCs w:val="21"/>
              </w:rPr>
              <w:t xml:space="preserve">2 </w:t>
            </w:r>
          </w:p>
        </w:tc>
        <w:tc>
          <w:tcPr>
            <w:tcW w:w="1999" w:type="dxa"/>
          </w:tcPr>
          <w:p w14:paraId="1FAE6570"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 xml:space="preserve">1 </w:t>
            </w:r>
          </w:p>
        </w:tc>
        <w:tc>
          <w:tcPr>
            <w:tcW w:w="1999" w:type="dxa"/>
          </w:tcPr>
          <w:p w14:paraId="00764645"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w:t>
            </w:r>
          </w:p>
        </w:tc>
      </w:tr>
      <w:tr w:rsidR="006142EC" w:rsidRPr="006F191A" w14:paraId="33A4F41D" w14:textId="77777777" w:rsidTr="00677E52">
        <w:tc>
          <w:tcPr>
            <w:tcW w:w="1998" w:type="dxa"/>
            <w:vMerge/>
          </w:tcPr>
          <w:p w14:paraId="44709639" w14:textId="77777777" w:rsidR="006142EC" w:rsidRPr="00DD5707" w:rsidRDefault="006142EC" w:rsidP="00B631A9">
            <w:pPr>
              <w:pStyle w:val="afc"/>
              <w:rPr>
                <w:rFonts w:ascii="仿宋" w:eastAsia="仿宋" w:hAnsi="仿宋"/>
                <w:sz w:val="21"/>
                <w:szCs w:val="21"/>
              </w:rPr>
            </w:pPr>
          </w:p>
        </w:tc>
        <w:tc>
          <w:tcPr>
            <w:tcW w:w="1999" w:type="dxa"/>
          </w:tcPr>
          <w:p w14:paraId="2E3FECD0"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3a</w:t>
            </w:r>
            <w:r w:rsidRPr="00DD5707">
              <w:rPr>
                <w:rFonts w:ascii="仿宋" w:eastAsia="仿宋" w:hAnsi="仿宋" w:hint="eastAsia"/>
                <w:sz w:val="21"/>
                <w:szCs w:val="21"/>
              </w:rPr>
              <w:t>～</w:t>
            </w:r>
            <w:r w:rsidRPr="00DD5707">
              <w:rPr>
                <w:rFonts w:ascii="仿宋" w:eastAsia="仿宋" w:hAnsi="仿宋"/>
                <w:sz w:val="21"/>
                <w:szCs w:val="21"/>
              </w:rPr>
              <w:t xml:space="preserve">3b </w:t>
            </w:r>
          </w:p>
        </w:tc>
        <w:tc>
          <w:tcPr>
            <w:tcW w:w="1999" w:type="dxa"/>
          </w:tcPr>
          <w:p w14:paraId="656CB4D0"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任何</w:t>
            </w:r>
            <w:proofErr w:type="spellEnd"/>
            <w:r w:rsidRPr="00DD5707">
              <w:rPr>
                <w:rFonts w:ascii="仿宋" w:eastAsia="仿宋" w:hAnsi="仿宋"/>
                <w:sz w:val="21"/>
                <w:szCs w:val="21"/>
              </w:rPr>
              <w:t xml:space="preserve"> </w:t>
            </w:r>
          </w:p>
        </w:tc>
        <w:tc>
          <w:tcPr>
            <w:tcW w:w="1999" w:type="dxa"/>
          </w:tcPr>
          <w:p w14:paraId="166173D2"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w:t>
            </w:r>
          </w:p>
        </w:tc>
      </w:tr>
      <w:tr w:rsidR="006142EC" w:rsidRPr="006F191A" w14:paraId="2BC158C6" w14:textId="77777777" w:rsidTr="00677E52">
        <w:tc>
          <w:tcPr>
            <w:tcW w:w="1998" w:type="dxa"/>
          </w:tcPr>
          <w:p w14:paraId="5A35D88C"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Ⅲ期</w:t>
            </w:r>
            <w:proofErr w:type="spellEnd"/>
            <w:r w:rsidRPr="00DD5707">
              <w:rPr>
                <w:rFonts w:ascii="仿宋" w:eastAsia="仿宋" w:hAnsi="仿宋"/>
                <w:sz w:val="21"/>
                <w:szCs w:val="21"/>
              </w:rPr>
              <w:t xml:space="preserve"> </w:t>
            </w:r>
          </w:p>
        </w:tc>
        <w:tc>
          <w:tcPr>
            <w:tcW w:w="1999" w:type="dxa"/>
          </w:tcPr>
          <w:p w14:paraId="5EC14ECB"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 xml:space="preserve">4a </w:t>
            </w:r>
          </w:p>
        </w:tc>
        <w:tc>
          <w:tcPr>
            <w:tcW w:w="1999" w:type="dxa"/>
          </w:tcPr>
          <w:p w14:paraId="38F8BD14"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任何</w:t>
            </w:r>
            <w:proofErr w:type="spellEnd"/>
            <w:r w:rsidRPr="00DD5707">
              <w:rPr>
                <w:rFonts w:ascii="仿宋" w:eastAsia="仿宋" w:hAnsi="仿宋"/>
                <w:sz w:val="21"/>
                <w:szCs w:val="21"/>
              </w:rPr>
              <w:t xml:space="preserve"> </w:t>
            </w:r>
          </w:p>
        </w:tc>
        <w:tc>
          <w:tcPr>
            <w:tcW w:w="1999" w:type="dxa"/>
          </w:tcPr>
          <w:p w14:paraId="397A815B"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w:t>
            </w:r>
          </w:p>
        </w:tc>
      </w:tr>
      <w:tr w:rsidR="006142EC" w:rsidRPr="006F191A" w14:paraId="1FB72B57" w14:textId="77777777" w:rsidTr="00677E52">
        <w:tc>
          <w:tcPr>
            <w:tcW w:w="1998" w:type="dxa"/>
          </w:tcPr>
          <w:p w14:paraId="3377802B"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Ⅳ</w:t>
            </w:r>
            <w:r w:rsidRPr="00DD5707">
              <w:rPr>
                <w:rFonts w:ascii="仿宋" w:eastAsia="仿宋" w:hAnsi="仿宋"/>
                <w:sz w:val="21"/>
                <w:szCs w:val="21"/>
              </w:rPr>
              <w:t>A</w:t>
            </w:r>
            <w:r w:rsidRPr="00DD5707">
              <w:rPr>
                <w:rFonts w:ascii="仿宋" w:eastAsia="仿宋" w:hAnsi="仿宋" w:hint="eastAsia"/>
                <w:sz w:val="21"/>
                <w:szCs w:val="21"/>
              </w:rPr>
              <w:t>期</w:t>
            </w:r>
            <w:proofErr w:type="spellEnd"/>
            <w:r w:rsidRPr="00DD5707">
              <w:rPr>
                <w:rFonts w:ascii="仿宋" w:eastAsia="仿宋" w:hAnsi="仿宋"/>
                <w:sz w:val="21"/>
                <w:szCs w:val="21"/>
              </w:rPr>
              <w:t xml:space="preserve"> </w:t>
            </w:r>
          </w:p>
        </w:tc>
        <w:tc>
          <w:tcPr>
            <w:tcW w:w="1999" w:type="dxa"/>
          </w:tcPr>
          <w:p w14:paraId="0A7CBC1A"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 xml:space="preserve">4b </w:t>
            </w:r>
          </w:p>
        </w:tc>
        <w:tc>
          <w:tcPr>
            <w:tcW w:w="1999" w:type="dxa"/>
          </w:tcPr>
          <w:p w14:paraId="6E48FA0C"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任何</w:t>
            </w:r>
            <w:proofErr w:type="spellEnd"/>
            <w:r w:rsidRPr="00DD5707">
              <w:rPr>
                <w:rFonts w:ascii="仿宋" w:eastAsia="仿宋" w:hAnsi="仿宋"/>
                <w:sz w:val="21"/>
                <w:szCs w:val="21"/>
              </w:rPr>
              <w:t xml:space="preserve"> </w:t>
            </w:r>
          </w:p>
        </w:tc>
        <w:tc>
          <w:tcPr>
            <w:tcW w:w="1999" w:type="dxa"/>
          </w:tcPr>
          <w:p w14:paraId="00AD9EF1"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w:t>
            </w:r>
          </w:p>
        </w:tc>
      </w:tr>
      <w:tr w:rsidR="006142EC" w:rsidRPr="006F191A" w14:paraId="47399126" w14:textId="77777777" w:rsidTr="00677E52">
        <w:trPr>
          <w:trHeight w:val="459"/>
        </w:trPr>
        <w:tc>
          <w:tcPr>
            <w:tcW w:w="1998" w:type="dxa"/>
          </w:tcPr>
          <w:p w14:paraId="51066D64"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Ⅳ</w:t>
            </w:r>
            <w:r w:rsidRPr="00DD5707">
              <w:rPr>
                <w:rFonts w:ascii="仿宋" w:eastAsia="仿宋" w:hAnsi="仿宋"/>
                <w:sz w:val="21"/>
                <w:szCs w:val="21"/>
              </w:rPr>
              <w:t>B</w:t>
            </w:r>
            <w:r w:rsidRPr="00DD5707">
              <w:rPr>
                <w:rFonts w:ascii="仿宋" w:eastAsia="仿宋" w:hAnsi="仿宋" w:hint="eastAsia"/>
                <w:sz w:val="21"/>
                <w:szCs w:val="21"/>
              </w:rPr>
              <w:t>期</w:t>
            </w:r>
            <w:proofErr w:type="spellEnd"/>
            <w:r w:rsidRPr="00DD5707">
              <w:rPr>
                <w:rFonts w:ascii="仿宋" w:eastAsia="仿宋" w:hAnsi="仿宋"/>
                <w:sz w:val="21"/>
                <w:szCs w:val="21"/>
              </w:rPr>
              <w:t xml:space="preserve"> </w:t>
            </w:r>
          </w:p>
        </w:tc>
        <w:tc>
          <w:tcPr>
            <w:tcW w:w="1999" w:type="dxa"/>
          </w:tcPr>
          <w:p w14:paraId="7E9F70ED"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任何</w:t>
            </w:r>
            <w:proofErr w:type="spellEnd"/>
            <w:r w:rsidRPr="00DD5707">
              <w:rPr>
                <w:rFonts w:ascii="仿宋" w:eastAsia="仿宋" w:hAnsi="仿宋"/>
                <w:sz w:val="21"/>
                <w:szCs w:val="21"/>
              </w:rPr>
              <w:t xml:space="preserve"> </w:t>
            </w:r>
          </w:p>
        </w:tc>
        <w:tc>
          <w:tcPr>
            <w:tcW w:w="1999" w:type="dxa"/>
          </w:tcPr>
          <w:p w14:paraId="45BC234B"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任何</w:t>
            </w:r>
            <w:proofErr w:type="spellEnd"/>
            <w:r w:rsidRPr="00DD5707">
              <w:rPr>
                <w:rFonts w:ascii="仿宋" w:eastAsia="仿宋" w:hAnsi="仿宋"/>
                <w:sz w:val="21"/>
                <w:szCs w:val="21"/>
              </w:rPr>
              <w:t xml:space="preserve"> </w:t>
            </w:r>
          </w:p>
        </w:tc>
        <w:tc>
          <w:tcPr>
            <w:tcW w:w="1999" w:type="dxa"/>
          </w:tcPr>
          <w:p w14:paraId="5DA2BD00"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1</w:t>
            </w:r>
          </w:p>
        </w:tc>
      </w:tr>
      <w:tr w:rsidR="006142EC" w:rsidRPr="006F191A" w14:paraId="4F8703CC" w14:textId="77777777" w:rsidTr="00677E52">
        <w:tc>
          <w:tcPr>
            <w:tcW w:w="7995" w:type="dxa"/>
            <w:gridSpan w:val="4"/>
          </w:tcPr>
          <w:p w14:paraId="06824B14"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髓样癌（所有年龄组</w:t>
            </w:r>
            <w:proofErr w:type="spellEnd"/>
            <w:r w:rsidRPr="00DD5707">
              <w:rPr>
                <w:rFonts w:ascii="仿宋" w:eastAsia="仿宋" w:hAnsi="仿宋" w:hint="eastAsia"/>
                <w:sz w:val="21"/>
                <w:szCs w:val="21"/>
              </w:rPr>
              <w:t>）</w:t>
            </w:r>
            <w:r w:rsidRPr="00DD5707">
              <w:rPr>
                <w:rFonts w:ascii="仿宋" w:eastAsia="仿宋" w:hAnsi="仿宋"/>
                <w:sz w:val="21"/>
                <w:szCs w:val="21"/>
              </w:rPr>
              <w:t xml:space="preserve"> </w:t>
            </w:r>
          </w:p>
        </w:tc>
      </w:tr>
      <w:tr w:rsidR="006142EC" w:rsidRPr="006F191A" w14:paraId="4C3A465B" w14:textId="77777777" w:rsidTr="00677E52">
        <w:tc>
          <w:tcPr>
            <w:tcW w:w="1998" w:type="dxa"/>
          </w:tcPr>
          <w:p w14:paraId="09A99888"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Ⅰ期</w:t>
            </w:r>
            <w:proofErr w:type="spellEnd"/>
            <w:r w:rsidRPr="00DD5707">
              <w:rPr>
                <w:rFonts w:ascii="仿宋" w:eastAsia="仿宋" w:hAnsi="仿宋"/>
                <w:sz w:val="21"/>
                <w:szCs w:val="21"/>
              </w:rPr>
              <w:t xml:space="preserve"> </w:t>
            </w:r>
          </w:p>
        </w:tc>
        <w:tc>
          <w:tcPr>
            <w:tcW w:w="1999" w:type="dxa"/>
          </w:tcPr>
          <w:p w14:paraId="4A4D50B4"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 xml:space="preserve">1 </w:t>
            </w:r>
          </w:p>
        </w:tc>
        <w:tc>
          <w:tcPr>
            <w:tcW w:w="1999" w:type="dxa"/>
          </w:tcPr>
          <w:p w14:paraId="131DE52E"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w:t>
            </w:r>
          </w:p>
        </w:tc>
        <w:tc>
          <w:tcPr>
            <w:tcW w:w="1999" w:type="dxa"/>
          </w:tcPr>
          <w:p w14:paraId="7CEDDCBD"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w:t>
            </w:r>
          </w:p>
        </w:tc>
      </w:tr>
      <w:tr w:rsidR="006142EC" w:rsidRPr="006F191A" w14:paraId="37CB2145" w14:textId="77777777" w:rsidTr="00677E52">
        <w:tc>
          <w:tcPr>
            <w:tcW w:w="1998" w:type="dxa"/>
          </w:tcPr>
          <w:p w14:paraId="72A9E919"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Ⅱ期</w:t>
            </w:r>
            <w:proofErr w:type="spellEnd"/>
            <w:r w:rsidRPr="00DD5707">
              <w:rPr>
                <w:rFonts w:ascii="仿宋" w:eastAsia="仿宋" w:hAnsi="仿宋"/>
                <w:sz w:val="21"/>
                <w:szCs w:val="21"/>
              </w:rPr>
              <w:t xml:space="preserve"> </w:t>
            </w:r>
          </w:p>
        </w:tc>
        <w:tc>
          <w:tcPr>
            <w:tcW w:w="1999" w:type="dxa"/>
          </w:tcPr>
          <w:p w14:paraId="7B604E54"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2</w:t>
            </w:r>
            <w:r w:rsidRPr="00DD5707">
              <w:rPr>
                <w:rFonts w:ascii="仿宋" w:eastAsia="仿宋" w:hAnsi="仿宋" w:hint="eastAsia"/>
                <w:sz w:val="21"/>
                <w:szCs w:val="21"/>
              </w:rPr>
              <w:t>～</w:t>
            </w:r>
            <w:r w:rsidRPr="00DD5707">
              <w:rPr>
                <w:rFonts w:ascii="仿宋" w:eastAsia="仿宋" w:hAnsi="仿宋"/>
                <w:sz w:val="21"/>
                <w:szCs w:val="21"/>
              </w:rPr>
              <w:t>3</w:t>
            </w:r>
          </w:p>
        </w:tc>
        <w:tc>
          <w:tcPr>
            <w:tcW w:w="1999" w:type="dxa"/>
          </w:tcPr>
          <w:p w14:paraId="38A9DC3C"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w:t>
            </w:r>
          </w:p>
        </w:tc>
        <w:tc>
          <w:tcPr>
            <w:tcW w:w="1999" w:type="dxa"/>
          </w:tcPr>
          <w:p w14:paraId="6772BD0A"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w:t>
            </w:r>
          </w:p>
        </w:tc>
      </w:tr>
      <w:tr w:rsidR="006142EC" w:rsidRPr="006F191A" w14:paraId="3D898592" w14:textId="77777777" w:rsidTr="00677E52">
        <w:tc>
          <w:tcPr>
            <w:tcW w:w="1998" w:type="dxa"/>
          </w:tcPr>
          <w:p w14:paraId="06C8187B"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Ⅲ期</w:t>
            </w:r>
            <w:proofErr w:type="spellEnd"/>
            <w:r w:rsidRPr="00DD5707">
              <w:rPr>
                <w:rFonts w:ascii="仿宋" w:eastAsia="仿宋" w:hAnsi="仿宋"/>
                <w:sz w:val="21"/>
                <w:szCs w:val="21"/>
              </w:rPr>
              <w:t xml:space="preserve"> </w:t>
            </w:r>
          </w:p>
        </w:tc>
        <w:tc>
          <w:tcPr>
            <w:tcW w:w="1999" w:type="dxa"/>
          </w:tcPr>
          <w:p w14:paraId="455FD3F1"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1</w:t>
            </w:r>
            <w:r w:rsidRPr="00DD5707">
              <w:rPr>
                <w:rFonts w:ascii="仿宋" w:eastAsia="仿宋" w:hAnsi="仿宋" w:hint="eastAsia"/>
                <w:sz w:val="21"/>
                <w:szCs w:val="21"/>
              </w:rPr>
              <w:t>～</w:t>
            </w:r>
            <w:r w:rsidRPr="00DD5707">
              <w:rPr>
                <w:rFonts w:ascii="仿宋" w:eastAsia="仿宋" w:hAnsi="仿宋"/>
                <w:sz w:val="21"/>
                <w:szCs w:val="21"/>
              </w:rPr>
              <w:t>3</w:t>
            </w:r>
          </w:p>
        </w:tc>
        <w:tc>
          <w:tcPr>
            <w:tcW w:w="1999" w:type="dxa"/>
          </w:tcPr>
          <w:p w14:paraId="0852934E"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1a</w:t>
            </w:r>
          </w:p>
        </w:tc>
        <w:tc>
          <w:tcPr>
            <w:tcW w:w="1999" w:type="dxa"/>
          </w:tcPr>
          <w:p w14:paraId="62E9C723"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w:t>
            </w:r>
          </w:p>
        </w:tc>
      </w:tr>
      <w:tr w:rsidR="006142EC" w:rsidRPr="006F191A" w14:paraId="58880F10" w14:textId="77777777" w:rsidTr="00677E52">
        <w:tc>
          <w:tcPr>
            <w:tcW w:w="1998" w:type="dxa"/>
            <w:vMerge w:val="restart"/>
          </w:tcPr>
          <w:p w14:paraId="5FD6158B"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Ⅳ</w:t>
            </w:r>
            <w:r w:rsidRPr="00DD5707">
              <w:rPr>
                <w:rFonts w:ascii="仿宋" w:eastAsia="仿宋" w:hAnsi="仿宋"/>
                <w:sz w:val="21"/>
                <w:szCs w:val="21"/>
              </w:rPr>
              <w:t>A</w:t>
            </w:r>
            <w:r w:rsidRPr="00DD5707">
              <w:rPr>
                <w:rFonts w:ascii="仿宋" w:eastAsia="仿宋" w:hAnsi="仿宋" w:hint="eastAsia"/>
                <w:sz w:val="21"/>
                <w:szCs w:val="21"/>
              </w:rPr>
              <w:t>期</w:t>
            </w:r>
            <w:proofErr w:type="spellEnd"/>
            <w:r w:rsidRPr="00DD5707">
              <w:rPr>
                <w:rFonts w:ascii="仿宋" w:eastAsia="仿宋" w:hAnsi="仿宋"/>
                <w:sz w:val="21"/>
                <w:szCs w:val="21"/>
              </w:rPr>
              <w:t xml:space="preserve"> </w:t>
            </w:r>
          </w:p>
        </w:tc>
        <w:tc>
          <w:tcPr>
            <w:tcW w:w="1999" w:type="dxa"/>
          </w:tcPr>
          <w:p w14:paraId="330557BA"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4a</w:t>
            </w:r>
          </w:p>
        </w:tc>
        <w:tc>
          <w:tcPr>
            <w:tcW w:w="1999" w:type="dxa"/>
          </w:tcPr>
          <w:p w14:paraId="6F03596D"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任何</w:t>
            </w:r>
            <w:proofErr w:type="spellEnd"/>
          </w:p>
        </w:tc>
        <w:tc>
          <w:tcPr>
            <w:tcW w:w="1999" w:type="dxa"/>
          </w:tcPr>
          <w:p w14:paraId="6E8AA926"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w:t>
            </w:r>
          </w:p>
        </w:tc>
      </w:tr>
      <w:tr w:rsidR="006142EC" w:rsidRPr="006F191A" w14:paraId="75E3DD24" w14:textId="77777777" w:rsidTr="00677E52">
        <w:tc>
          <w:tcPr>
            <w:tcW w:w="1998" w:type="dxa"/>
            <w:vMerge/>
          </w:tcPr>
          <w:p w14:paraId="76B6C72E" w14:textId="77777777" w:rsidR="006142EC" w:rsidRPr="00DD5707" w:rsidRDefault="006142EC" w:rsidP="00B631A9">
            <w:pPr>
              <w:pStyle w:val="afc"/>
              <w:rPr>
                <w:rFonts w:ascii="仿宋" w:eastAsia="仿宋" w:hAnsi="仿宋"/>
                <w:sz w:val="21"/>
                <w:szCs w:val="21"/>
              </w:rPr>
            </w:pPr>
          </w:p>
        </w:tc>
        <w:tc>
          <w:tcPr>
            <w:tcW w:w="1999" w:type="dxa"/>
          </w:tcPr>
          <w:p w14:paraId="5D041EE7"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1</w:t>
            </w:r>
            <w:r w:rsidRPr="00DD5707">
              <w:rPr>
                <w:rFonts w:ascii="仿宋" w:eastAsia="仿宋" w:hAnsi="仿宋" w:hint="eastAsia"/>
                <w:sz w:val="21"/>
                <w:szCs w:val="21"/>
              </w:rPr>
              <w:t>～</w:t>
            </w:r>
            <w:r w:rsidRPr="00DD5707">
              <w:rPr>
                <w:rFonts w:ascii="仿宋" w:eastAsia="仿宋" w:hAnsi="仿宋"/>
                <w:sz w:val="21"/>
                <w:szCs w:val="21"/>
              </w:rPr>
              <w:t>3</w:t>
            </w:r>
          </w:p>
        </w:tc>
        <w:tc>
          <w:tcPr>
            <w:tcW w:w="1999" w:type="dxa"/>
          </w:tcPr>
          <w:p w14:paraId="0222730A"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1b</w:t>
            </w:r>
          </w:p>
        </w:tc>
        <w:tc>
          <w:tcPr>
            <w:tcW w:w="1999" w:type="dxa"/>
          </w:tcPr>
          <w:p w14:paraId="7EA4086B"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w:t>
            </w:r>
          </w:p>
        </w:tc>
      </w:tr>
      <w:tr w:rsidR="006142EC" w:rsidRPr="006F191A" w14:paraId="504328F7" w14:textId="77777777" w:rsidTr="00677E52">
        <w:tc>
          <w:tcPr>
            <w:tcW w:w="1998" w:type="dxa"/>
          </w:tcPr>
          <w:p w14:paraId="41A7B0FA"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Ⅳ</w:t>
            </w:r>
            <w:r w:rsidRPr="00DD5707">
              <w:rPr>
                <w:rFonts w:ascii="仿宋" w:eastAsia="仿宋" w:hAnsi="仿宋"/>
                <w:sz w:val="21"/>
                <w:szCs w:val="21"/>
              </w:rPr>
              <w:t>B</w:t>
            </w:r>
            <w:r w:rsidRPr="00DD5707">
              <w:rPr>
                <w:rFonts w:ascii="仿宋" w:eastAsia="仿宋" w:hAnsi="仿宋" w:hint="eastAsia"/>
                <w:sz w:val="21"/>
                <w:szCs w:val="21"/>
              </w:rPr>
              <w:t>期</w:t>
            </w:r>
            <w:proofErr w:type="spellEnd"/>
            <w:r w:rsidRPr="00DD5707">
              <w:rPr>
                <w:rFonts w:ascii="仿宋" w:eastAsia="仿宋" w:hAnsi="仿宋"/>
                <w:sz w:val="21"/>
                <w:szCs w:val="21"/>
              </w:rPr>
              <w:t xml:space="preserve"> </w:t>
            </w:r>
          </w:p>
        </w:tc>
        <w:tc>
          <w:tcPr>
            <w:tcW w:w="1999" w:type="dxa"/>
          </w:tcPr>
          <w:p w14:paraId="593D4D3F"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4b</w:t>
            </w:r>
          </w:p>
        </w:tc>
        <w:tc>
          <w:tcPr>
            <w:tcW w:w="1999" w:type="dxa"/>
          </w:tcPr>
          <w:p w14:paraId="1FC94F58"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任何</w:t>
            </w:r>
            <w:proofErr w:type="spellEnd"/>
          </w:p>
        </w:tc>
        <w:tc>
          <w:tcPr>
            <w:tcW w:w="1999" w:type="dxa"/>
          </w:tcPr>
          <w:p w14:paraId="08F59433"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w:t>
            </w:r>
          </w:p>
        </w:tc>
      </w:tr>
      <w:tr w:rsidR="006142EC" w:rsidRPr="006F191A" w14:paraId="2AD6D4BF" w14:textId="77777777" w:rsidTr="00677E52">
        <w:tc>
          <w:tcPr>
            <w:tcW w:w="1998" w:type="dxa"/>
          </w:tcPr>
          <w:p w14:paraId="3B876DAA"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Ⅳ</w:t>
            </w:r>
            <w:r w:rsidRPr="00DD5707">
              <w:rPr>
                <w:rFonts w:ascii="仿宋" w:eastAsia="仿宋" w:hAnsi="仿宋"/>
                <w:sz w:val="21"/>
                <w:szCs w:val="21"/>
              </w:rPr>
              <w:t>C</w:t>
            </w:r>
            <w:r w:rsidRPr="00DD5707">
              <w:rPr>
                <w:rFonts w:ascii="仿宋" w:eastAsia="仿宋" w:hAnsi="仿宋" w:hint="eastAsia"/>
                <w:sz w:val="21"/>
                <w:szCs w:val="21"/>
              </w:rPr>
              <w:t>期</w:t>
            </w:r>
            <w:proofErr w:type="spellEnd"/>
            <w:r w:rsidRPr="00DD5707">
              <w:rPr>
                <w:rFonts w:ascii="仿宋" w:eastAsia="仿宋" w:hAnsi="仿宋"/>
                <w:sz w:val="21"/>
                <w:szCs w:val="21"/>
              </w:rPr>
              <w:t xml:space="preserve"> </w:t>
            </w:r>
          </w:p>
        </w:tc>
        <w:tc>
          <w:tcPr>
            <w:tcW w:w="1999" w:type="dxa"/>
          </w:tcPr>
          <w:p w14:paraId="5586D5BE"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任何</w:t>
            </w:r>
            <w:proofErr w:type="spellEnd"/>
          </w:p>
        </w:tc>
        <w:tc>
          <w:tcPr>
            <w:tcW w:w="1999" w:type="dxa"/>
          </w:tcPr>
          <w:p w14:paraId="30C2C2B3"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任何</w:t>
            </w:r>
            <w:proofErr w:type="spellEnd"/>
          </w:p>
        </w:tc>
        <w:tc>
          <w:tcPr>
            <w:tcW w:w="1999" w:type="dxa"/>
          </w:tcPr>
          <w:p w14:paraId="3AB41D5A"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1</w:t>
            </w:r>
          </w:p>
        </w:tc>
      </w:tr>
      <w:tr w:rsidR="006142EC" w:rsidRPr="006F191A" w14:paraId="082DA430" w14:textId="77777777" w:rsidTr="00677E52">
        <w:tc>
          <w:tcPr>
            <w:tcW w:w="7995" w:type="dxa"/>
            <w:gridSpan w:val="4"/>
          </w:tcPr>
          <w:p w14:paraId="0EAC6F11"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未分化癌（所有年龄组</w:t>
            </w:r>
            <w:proofErr w:type="spellEnd"/>
            <w:r w:rsidRPr="00DD5707">
              <w:rPr>
                <w:rFonts w:ascii="仿宋" w:eastAsia="仿宋" w:hAnsi="仿宋" w:hint="eastAsia"/>
                <w:sz w:val="21"/>
                <w:szCs w:val="21"/>
              </w:rPr>
              <w:t>）</w:t>
            </w:r>
          </w:p>
        </w:tc>
      </w:tr>
      <w:tr w:rsidR="006142EC" w:rsidRPr="006F191A" w14:paraId="293A85B8" w14:textId="77777777" w:rsidTr="00677E52">
        <w:tc>
          <w:tcPr>
            <w:tcW w:w="1998" w:type="dxa"/>
          </w:tcPr>
          <w:p w14:paraId="5A008414"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Ⅳ</w:t>
            </w:r>
            <w:r w:rsidRPr="00DD5707">
              <w:rPr>
                <w:rFonts w:ascii="仿宋" w:eastAsia="仿宋" w:hAnsi="仿宋"/>
                <w:sz w:val="21"/>
                <w:szCs w:val="21"/>
              </w:rPr>
              <w:t>A</w:t>
            </w:r>
            <w:r w:rsidRPr="00DD5707">
              <w:rPr>
                <w:rFonts w:ascii="仿宋" w:eastAsia="仿宋" w:hAnsi="仿宋" w:hint="eastAsia"/>
                <w:sz w:val="21"/>
                <w:szCs w:val="21"/>
              </w:rPr>
              <w:t>期</w:t>
            </w:r>
            <w:proofErr w:type="spellEnd"/>
            <w:r w:rsidRPr="00DD5707">
              <w:rPr>
                <w:rFonts w:ascii="仿宋" w:eastAsia="仿宋" w:hAnsi="仿宋"/>
                <w:sz w:val="21"/>
                <w:szCs w:val="21"/>
              </w:rPr>
              <w:t xml:space="preserve"> </w:t>
            </w:r>
          </w:p>
        </w:tc>
        <w:tc>
          <w:tcPr>
            <w:tcW w:w="1999" w:type="dxa"/>
          </w:tcPr>
          <w:p w14:paraId="60D7C769"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1</w:t>
            </w:r>
            <w:r w:rsidRPr="00DD5707">
              <w:rPr>
                <w:rFonts w:ascii="仿宋" w:eastAsia="仿宋" w:hAnsi="仿宋" w:hint="eastAsia"/>
                <w:sz w:val="21"/>
                <w:szCs w:val="21"/>
              </w:rPr>
              <w:t>～</w:t>
            </w:r>
            <w:r w:rsidRPr="00DD5707">
              <w:rPr>
                <w:rFonts w:ascii="仿宋" w:eastAsia="仿宋" w:hAnsi="仿宋"/>
                <w:sz w:val="21"/>
                <w:szCs w:val="21"/>
              </w:rPr>
              <w:t>3a</w:t>
            </w:r>
          </w:p>
        </w:tc>
        <w:tc>
          <w:tcPr>
            <w:tcW w:w="1999" w:type="dxa"/>
          </w:tcPr>
          <w:p w14:paraId="5109E04F"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0/x</w:t>
            </w:r>
          </w:p>
        </w:tc>
        <w:tc>
          <w:tcPr>
            <w:tcW w:w="1999" w:type="dxa"/>
          </w:tcPr>
          <w:p w14:paraId="02EF1663"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w:t>
            </w:r>
          </w:p>
        </w:tc>
      </w:tr>
      <w:tr w:rsidR="006142EC" w:rsidRPr="006F191A" w14:paraId="37248005" w14:textId="77777777" w:rsidTr="00677E52">
        <w:tc>
          <w:tcPr>
            <w:tcW w:w="1998" w:type="dxa"/>
            <w:vMerge w:val="restart"/>
          </w:tcPr>
          <w:p w14:paraId="4528AEB3"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Ⅳ</w:t>
            </w:r>
            <w:r w:rsidRPr="00DD5707">
              <w:rPr>
                <w:rFonts w:ascii="仿宋" w:eastAsia="仿宋" w:hAnsi="仿宋"/>
                <w:sz w:val="21"/>
                <w:szCs w:val="21"/>
              </w:rPr>
              <w:t>B</w:t>
            </w:r>
            <w:r w:rsidRPr="00DD5707">
              <w:rPr>
                <w:rFonts w:ascii="仿宋" w:eastAsia="仿宋" w:hAnsi="仿宋" w:hint="eastAsia"/>
                <w:sz w:val="21"/>
                <w:szCs w:val="21"/>
              </w:rPr>
              <w:t>期</w:t>
            </w:r>
            <w:proofErr w:type="spellEnd"/>
            <w:r w:rsidRPr="00DD5707">
              <w:rPr>
                <w:rFonts w:ascii="仿宋" w:eastAsia="仿宋" w:hAnsi="仿宋"/>
                <w:sz w:val="21"/>
                <w:szCs w:val="21"/>
              </w:rPr>
              <w:t xml:space="preserve"> </w:t>
            </w:r>
          </w:p>
        </w:tc>
        <w:tc>
          <w:tcPr>
            <w:tcW w:w="1999" w:type="dxa"/>
          </w:tcPr>
          <w:p w14:paraId="44C2E51D"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1</w:t>
            </w:r>
            <w:r w:rsidRPr="00DD5707">
              <w:rPr>
                <w:rFonts w:ascii="仿宋" w:eastAsia="仿宋" w:hAnsi="仿宋" w:hint="eastAsia"/>
                <w:sz w:val="21"/>
                <w:szCs w:val="21"/>
              </w:rPr>
              <w:t>～</w:t>
            </w:r>
            <w:r w:rsidRPr="00DD5707">
              <w:rPr>
                <w:rFonts w:ascii="仿宋" w:eastAsia="仿宋" w:hAnsi="仿宋"/>
                <w:sz w:val="21"/>
                <w:szCs w:val="21"/>
              </w:rPr>
              <w:t>3a</w:t>
            </w:r>
          </w:p>
        </w:tc>
        <w:tc>
          <w:tcPr>
            <w:tcW w:w="1999" w:type="dxa"/>
          </w:tcPr>
          <w:p w14:paraId="03DC6C72"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1</w:t>
            </w:r>
          </w:p>
        </w:tc>
        <w:tc>
          <w:tcPr>
            <w:tcW w:w="1999" w:type="dxa"/>
          </w:tcPr>
          <w:p w14:paraId="3A38FBE6"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w:t>
            </w:r>
          </w:p>
        </w:tc>
      </w:tr>
      <w:tr w:rsidR="006142EC" w:rsidRPr="006F191A" w14:paraId="3817B021" w14:textId="77777777" w:rsidTr="00677E52">
        <w:tc>
          <w:tcPr>
            <w:tcW w:w="1998" w:type="dxa"/>
            <w:vMerge/>
          </w:tcPr>
          <w:p w14:paraId="0E501503" w14:textId="77777777" w:rsidR="006142EC" w:rsidRPr="00DD5707" w:rsidRDefault="006142EC" w:rsidP="00B631A9">
            <w:pPr>
              <w:pStyle w:val="afc"/>
              <w:rPr>
                <w:rFonts w:ascii="仿宋" w:eastAsia="仿宋" w:hAnsi="仿宋"/>
                <w:sz w:val="21"/>
                <w:szCs w:val="21"/>
              </w:rPr>
            </w:pPr>
          </w:p>
        </w:tc>
        <w:tc>
          <w:tcPr>
            <w:tcW w:w="1999" w:type="dxa"/>
          </w:tcPr>
          <w:p w14:paraId="3142DBB9"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3b</w:t>
            </w:r>
            <w:r w:rsidRPr="00DD5707">
              <w:rPr>
                <w:rFonts w:ascii="仿宋" w:eastAsia="仿宋" w:hAnsi="仿宋" w:hint="eastAsia"/>
                <w:sz w:val="21"/>
                <w:szCs w:val="21"/>
              </w:rPr>
              <w:t>～</w:t>
            </w:r>
            <w:r w:rsidRPr="00DD5707">
              <w:rPr>
                <w:rFonts w:ascii="仿宋" w:eastAsia="仿宋" w:hAnsi="仿宋"/>
                <w:sz w:val="21"/>
                <w:szCs w:val="21"/>
              </w:rPr>
              <w:t>4</w:t>
            </w:r>
          </w:p>
        </w:tc>
        <w:tc>
          <w:tcPr>
            <w:tcW w:w="1999" w:type="dxa"/>
          </w:tcPr>
          <w:p w14:paraId="6CF4148E"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任何</w:t>
            </w:r>
            <w:proofErr w:type="spellEnd"/>
          </w:p>
        </w:tc>
        <w:tc>
          <w:tcPr>
            <w:tcW w:w="1999" w:type="dxa"/>
          </w:tcPr>
          <w:p w14:paraId="6AC58F4F"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0</w:t>
            </w:r>
          </w:p>
        </w:tc>
      </w:tr>
      <w:tr w:rsidR="006142EC" w:rsidRPr="006F191A" w14:paraId="3F6D4732" w14:textId="77777777" w:rsidTr="00677E52">
        <w:tc>
          <w:tcPr>
            <w:tcW w:w="1998" w:type="dxa"/>
          </w:tcPr>
          <w:p w14:paraId="7FCCA126"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Ⅳ</w:t>
            </w:r>
            <w:r w:rsidRPr="00DD5707">
              <w:rPr>
                <w:rFonts w:ascii="仿宋" w:eastAsia="仿宋" w:hAnsi="仿宋"/>
                <w:sz w:val="21"/>
                <w:szCs w:val="21"/>
              </w:rPr>
              <w:t>C</w:t>
            </w:r>
            <w:r w:rsidRPr="00DD5707">
              <w:rPr>
                <w:rFonts w:ascii="仿宋" w:eastAsia="仿宋" w:hAnsi="仿宋" w:hint="eastAsia"/>
                <w:sz w:val="21"/>
                <w:szCs w:val="21"/>
              </w:rPr>
              <w:t>期</w:t>
            </w:r>
            <w:proofErr w:type="spellEnd"/>
            <w:r w:rsidRPr="00DD5707">
              <w:rPr>
                <w:rFonts w:ascii="仿宋" w:eastAsia="仿宋" w:hAnsi="仿宋"/>
                <w:sz w:val="21"/>
                <w:szCs w:val="21"/>
              </w:rPr>
              <w:t xml:space="preserve"> </w:t>
            </w:r>
          </w:p>
        </w:tc>
        <w:tc>
          <w:tcPr>
            <w:tcW w:w="1999" w:type="dxa"/>
          </w:tcPr>
          <w:p w14:paraId="684F33BA"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任何</w:t>
            </w:r>
            <w:proofErr w:type="spellEnd"/>
          </w:p>
        </w:tc>
        <w:tc>
          <w:tcPr>
            <w:tcW w:w="1999" w:type="dxa"/>
          </w:tcPr>
          <w:p w14:paraId="41804967" w14:textId="77777777" w:rsidR="006142EC" w:rsidRPr="00DD5707" w:rsidRDefault="006142EC" w:rsidP="00B631A9">
            <w:pPr>
              <w:pStyle w:val="afc"/>
              <w:rPr>
                <w:rFonts w:ascii="仿宋" w:eastAsia="仿宋" w:hAnsi="仿宋"/>
                <w:sz w:val="21"/>
                <w:szCs w:val="21"/>
              </w:rPr>
            </w:pPr>
            <w:proofErr w:type="spellStart"/>
            <w:r w:rsidRPr="00DD5707">
              <w:rPr>
                <w:rFonts w:ascii="仿宋" w:eastAsia="仿宋" w:hAnsi="仿宋" w:hint="eastAsia"/>
                <w:sz w:val="21"/>
                <w:szCs w:val="21"/>
              </w:rPr>
              <w:t>任何</w:t>
            </w:r>
            <w:proofErr w:type="spellEnd"/>
          </w:p>
        </w:tc>
        <w:tc>
          <w:tcPr>
            <w:tcW w:w="1999" w:type="dxa"/>
          </w:tcPr>
          <w:p w14:paraId="718CBE4B" w14:textId="77777777" w:rsidR="006142EC" w:rsidRPr="00DD5707" w:rsidRDefault="006142EC" w:rsidP="00B631A9">
            <w:pPr>
              <w:pStyle w:val="afc"/>
              <w:rPr>
                <w:rFonts w:ascii="仿宋" w:eastAsia="仿宋" w:hAnsi="仿宋"/>
                <w:sz w:val="21"/>
                <w:szCs w:val="21"/>
              </w:rPr>
            </w:pPr>
            <w:r w:rsidRPr="00DD5707">
              <w:rPr>
                <w:rFonts w:ascii="仿宋" w:eastAsia="仿宋" w:hAnsi="仿宋"/>
                <w:sz w:val="21"/>
                <w:szCs w:val="21"/>
              </w:rPr>
              <w:t>1</w:t>
            </w:r>
          </w:p>
        </w:tc>
      </w:tr>
    </w:tbl>
    <w:p w14:paraId="5E511E0E" w14:textId="77777777" w:rsidR="006142EC" w:rsidRPr="00DD5707" w:rsidRDefault="006142EC" w:rsidP="006F7B57">
      <w:pPr>
        <w:pStyle w:val="afc"/>
        <w:rPr>
          <w:rFonts w:ascii="仿宋" w:eastAsia="仿宋" w:hAnsi="仿宋"/>
          <w:sz w:val="21"/>
          <w:szCs w:val="21"/>
        </w:rPr>
      </w:pPr>
      <w:proofErr w:type="spellStart"/>
      <w:r w:rsidRPr="00DD5707">
        <w:rPr>
          <w:rFonts w:ascii="仿宋" w:eastAsia="仿宋" w:hAnsi="仿宋" w:hint="eastAsia"/>
          <w:sz w:val="21"/>
          <w:szCs w:val="21"/>
        </w:rPr>
        <w:t>注：以上表格中</w:t>
      </w:r>
      <w:r w:rsidRPr="00DD5707">
        <w:rPr>
          <w:rFonts w:ascii="仿宋" w:eastAsia="仿宋" w:hAnsi="仿宋"/>
          <w:sz w:val="21"/>
          <w:szCs w:val="21"/>
        </w:rPr>
        <w:t>“</w:t>
      </w:r>
      <w:r w:rsidRPr="00DD5707">
        <w:rPr>
          <w:rFonts w:ascii="仿宋" w:eastAsia="仿宋" w:hAnsi="仿宋" w:hint="eastAsia"/>
          <w:sz w:val="21"/>
          <w:szCs w:val="21"/>
        </w:rPr>
        <w:t>年龄</w:t>
      </w:r>
      <w:r w:rsidRPr="00DD5707">
        <w:rPr>
          <w:rFonts w:ascii="仿宋" w:eastAsia="仿宋" w:hAnsi="仿宋"/>
          <w:sz w:val="21"/>
          <w:szCs w:val="21"/>
        </w:rPr>
        <w:t>”</w:t>
      </w:r>
      <w:r w:rsidRPr="00DD5707">
        <w:rPr>
          <w:rFonts w:ascii="仿宋" w:eastAsia="仿宋" w:hAnsi="仿宋" w:hint="eastAsia"/>
          <w:sz w:val="21"/>
          <w:szCs w:val="21"/>
        </w:rPr>
        <w:t>指患者病理组织标本获取日期时的年龄</w:t>
      </w:r>
      <w:proofErr w:type="spellEnd"/>
      <w:r w:rsidRPr="00DD5707">
        <w:rPr>
          <w:rFonts w:ascii="仿宋" w:eastAsia="仿宋" w:hAnsi="仿宋" w:hint="eastAsia"/>
          <w:sz w:val="21"/>
          <w:szCs w:val="21"/>
        </w:rPr>
        <w:t>。</w:t>
      </w:r>
    </w:p>
    <w:p w14:paraId="68FAF792" w14:textId="77777777" w:rsidR="006142EC" w:rsidRPr="003B598C" w:rsidRDefault="006142EC" w:rsidP="006F7B57">
      <w:pPr>
        <w:pStyle w:val="afc"/>
      </w:pPr>
    </w:p>
  </w:footnote>
  <w:footnote w:id="24">
    <w:p w14:paraId="7EF878DF" w14:textId="77777777" w:rsidR="006142EC" w:rsidRPr="00DE5F1B" w:rsidRDefault="006142EC" w:rsidP="006F7B57">
      <w:pPr>
        <w:pStyle w:val="afc"/>
      </w:pPr>
      <w:r w:rsidRPr="00C44CFB">
        <w:rPr>
          <w:rStyle w:val="afd"/>
          <w:rFonts w:ascii="仿宋" w:eastAsia="仿宋" w:hAnsi="仿宋"/>
        </w:rPr>
        <w:footnoteRef/>
      </w:r>
      <w:r w:rsidRPr="00C44CFB">
        <w:rPr>
          <w:rFonts w:ascii="仿宋" w:eastAsia="仿宋" w:hAnsi="仿宋"/>
        </w:rPr>
        <w:t xml:space="preserve"> </w:t>
      </w:r>
      <w:proofErr w:type="spellStart"/>
      <w:r w:rsidRPr="00DE5F1B">
        <w:rPr>
          <w:rFonts w:ascii="仿宋" w:eastAsia="仿宋" w:hAnsi="仿宋" w:hint="eastAsia"/>
          <w:b/>
          <w:sz w:val="21"/>
          <w:szCs w:val="21"/>
        </w:rPr>
        <w:t>肢体</w:t>
      </w:r>
      <w:r w:rsidRPr="00DE5F1B">
        <w:rPr>
          <w:rFonts w:ascii="仿宋" w:eastAsia="仿宋" w:hAnsi="仿宋" w:hint="eastAsia"/>
          <w:sz w:val="21"/>
          <w:szCs w:val="21"/>
        </w:rPr>
        <w:t>：肢体是指包括肩关节的整个上肢或包括髋关节的整个下肢</w:t>
      </w:r>
      <w:proofErr w:type="spellEnd"/>
      <w:r w:rsidRPr="00DE5F1B">
        <w:rPr>
          <w:rFonts w:ascii="仿宋" w:eastAsia="仿宋" w:hAnsi="仿宋" w:hint="eastAsia"/>
          <w:sz w:val="21"/>
          <w:szCs w:val="21"/>
        </w:rPr>
        <w:t>。</w:t>
      </w:r>
    </w:p>
  </w:footnote>
  <w:footnote w:id="25">
    <w:p w14:paraId="1D42053D" w14:textId="77777777" w:rsidR="006142EC" w:rsidRPr="00E51D36" w:rsidRDefault="006142EC" w:rsidP="006F7B57">
      <w:pPr>
        <w:pStyle w:val="Default"/>
        <w:rPr>
          <w:rFonts w:ascii="仿宋" w:eastAsia="仿宋" w:hAnsi="仿宋" w:cs="Times New Roman"/>
          <w:color w:val="auto"/>
          <w:sz w:val="21"/>
          <w:szCs w:val="21"/>
        </w:rPr>
      </w:pPr>
      <w:r w:rsidRPr="00C44CFB">
        <w:rPr>
          <w:rStyle w:val="afd"/>
          <w:rFonts w:ascii="仿宋" w:eastAsia="仿宋" w:hAnsi="仿宋"/>
          <w:sz w:val="18"/>
          <w:szCs w:val="18"/>
        </w:rPr>
        <w:footnoteRef/>
      </w:r>
      <w:r w:rsidRPr="00E51D36">
        <w:rPr>
          <w:rFonts w:ascii="仿宋" w:eastAsia="仿宋" w:hAnsi="仿宋" w:cs="Times New Roman"/>
          <w:color w:val="auto"/>
          <w:sz w:val="18"/>
          <w:szCs w:val="18"/>
        </w:rPr>
        <w:t xml:space="preserve"> </w:t>
      </w:r>
      <w:r w:rsidRPr="00E51D36">
        <w:rPr>
          <w:rFonts w:ascii="仿宋" w:eastAsia="仿宋" w:hAnsi="仿宋" w:cs="Times New Roman" w:hint="eastAsia"/>
          <w:b/>
          <w:color w:val="auto"/>
          <w:sz w:val="21"/>
          <w:szCs w:val="21"/>
        </w:rPr>
        <w:t>肌力</w:t>
      </w:r>
      <w:r w:rsidRPr="00E51D36">
        <w:rPr>
          <w:rFonts w:ascii="仿宋" w:eastAsia="仿宋" w:hAnsi="仿宋" w:cs="Times New Roman" w:hint="eastAsia"/>
          <w:color w:val="auto"/>
          <w:sz w:val="21"/>
          <w:szCs w:val="21"/>
        </w:rPr>
        <w:t>：指肌肉收缩时的力量。肌力划分为</w:t>
      </w:r>
      <w:r w:rsidRPr="00E51D36">
        <w:rPr>
          <w:rFonts w:ascii="仿宋" w:eastAsia="仿宋" w:hAnsi="仿宋" w:cs="Times New Roman"/>
          <w:color w:val="auto"/>
          <w:sz w:val="21"/>
          <w:szCs w:val="21"/>
        </w:rPr>
        <w:t>0-5</w:t>
      </w:r>
      <w:r w:rsidRPr="00E51D36">
        <w:rPr>
          <w:rFonts w:ascii="仿宋" w:eastAsia="仿宋" w:hAnsi="仿宋" w:cs="Times New Roman" w:hint="eastAsia"/>
          <w:color w:val="auto"/>
          <w:sz w:val="21"/>
          <w:szCs w:val="21"/>
        </w:rPr>
        <w:t>级，具体为：</w:t>
      </w:r>
    </w:p>
    <w:p w14:paraId="08CFC350" w14:textId="77777777" w:rsidR="006142EC" w:rsidRPr="00E51D36" w:rsidRDefault="006142EC" w:rsidP="006F7B57">
      <w:pPr>
        <w:pStyle w:val="Default"/>
        <w:rPr>
          <w:rFonts w:ascii="仿宋" w:eastAsia="仿宋" w:hAnsi="仿宋" w:cs="Times New Roman"/>
          <w:color w:val="auto"/>
          <w:sz w:val="21"/>
          <w:szCs w:val="21"/>
        </w:rPr>
      </w:pPr>
      <w:r w:rsidRPr="00E51D36">
        <w:rPr>
          <w:rFonts w:ascii="仿宋" w:eastAsia="仿宋" w:hAnsi="仿宋" w:cs="Times New Roman"/>
          <w:color w:val="auto"/>
          <w:sz w:val="21"/>
          <w:szCs w:val="21"/>
        </w:rPr>
        <w:t>0</w:t>
      </w:r>
      <w:r w:rsidRPr="00E51D36">
        <w:rPr>
          <w:rFonts w:ascii="仿宋" w:eastAsia="仿宋" w:hAnsi="仿宋" w:cs="Times New Roman" w:hint="eastAsia"/>
          <w:color w:val="auto"/>
          <w:sz w:val="21"/>
          <w:szCs w:val="21"/>
        </w:rPr>
        <w:t>级：肌肉完全瘫痪，毫无收缩。</w:t>
      </w:r>
    </w:p>
    <w:p w14:paraId="258498D9" w14:textId="77777777" w:rsidR="006142EC" w:rsidRPr="00E51D36" w:rsidRDefault="006142EC" w:rsidP="006F7B57">
      <w:pPr>
        <w:pStyle w:val="Default"/>
        <w:rPr>
          <w:rFonts w:ascii="仿宋" w:eastAsia="仿宋" w:hAnsi="仿宋" w:cs="Times New Roman"/>
          <w:color w:val="auto"/>
          <w:sz w:val="21"/>
          <w:szCs w:val="21"/>
        </w:rPr>
      </w:pPr>
      <w:r w:rsidRPr="00E51D36">
        <w:rPr>
          <w:rFonts w:ascii="仿宋" w:eastAsia="仿宋" w:hAnsi="仿宋" w:cs="Times New Roman"/>
          <w:color w:val="auto"/>
          <w:sz w:val="21"/>
          <w:szCs w:val="21"/>
        </w:rPr>
        <w:t>1</w:t>
      </w:r>
      <w:r w:rsidRPr="00E51D36">
        <w:rPr>
          <w:rFonts w:ascii="仿宋" w:eastAsia="仿宋" w:hAnsi="仿宋" w:cs="Times New Roman" w:hint="eastAsia"/>
          <w:color w:val="auto"/>
          <w:sz w:val="21"/>
          <w:szCs w:val="21"/>
        </w:rPr>
        <w:t>级：可看到或者触及肌肉轻微收缩，但不能产生动作。</w:t>
      </w:r>
    </w:p>
    <w:p w14:paraId="6AE88CEE" w14:textId="77777777" w:rsidR="006142EC" w:rsidRPr="00E51D36" w:rsidRDefault="006142EC" w:rsidP="006F7B57">
      <w:pPr>
        <w:pStyle w:val="Default"/>
        <w:rPr>
          <w:rFonts w:ascii="仿宋" w:eastAsia="仿宋" w:hAnsi="仿宋" w:cs="Times New Roman"/>
          <w:color w:val="auto"/>
          <w:sz w:val="21"/>
          <w:szCs w:val="21"/>
        </w:rPr>
      </w:pPr>
      <w:r w:rsidRPr="00E51D36">
        <w:rPr>
          <w:rFonts w:ascii="仿宋" w:eastAsia="仿宋" w:hAnsi="仿宋" w:cs="Times New Roman"/>
          <w:color w:val="auto"/>
          <w:sz w:val="21"/>
          <w:szCs w:val="21"/>
        </w:rPr>
        <w:t>2</w:t>
      </w:r>
      <w:r w:rsidRPr="00E51D36">
        <w:rPr>
          <w:rFonts w:ascii="仿宋" w:eastAsia="仿宋" w:hAnsi="仿宋" w:cs="Times New Roman" w:hint="eastAsia"/>
          <w:color w:val="auto"/>
          <w:sz w:val="21"/>
          <w:szCs w:val="21"/>
        </w:rPr>
        <w:t>级：肌肉在不受重力影响下，可进行运动，即肢体能在床面上移动，但不能抬高。</w:t>
      </w:r>
    </w:p>
    <w:p w14:paraId="767366F7" w14:textId="77777777" w:rsidR="006142EC" w:rsidRPr="00E51D36" w:rsidRDefault="006142EC" w:rsidP="006F7B57">
      <w:pPr>
        <w:pStyle w:val="Default"/>
        <w:rPr>
          <w:rFonts w:ascii="仿宋" w:eastAsia="仿宋" w:hAnsi="仿宋" w:cs="Times New Roman"/>
          <w:color w:val="auto"/>
          <w:sz w:val="21"/>
          <w:szCs w:val="21"/>
        </w:rPr>
      </w:pPr>
      <w:r w:rsidRPr="00E51D36">
        <w:rPr>
          <w:rFonts w:ascii="仿宋" w:eastAsia="仿宋" w:hAnsi="仿宋" w:cs="Times New Roman"/>
          <w:color w:val="auto"/>
          <w:sz w:val="21"/>
          <w:szCs w:val="21"/>
        </w:rPr>
        <w:t>3</w:t>
      </w:r>
      <w:r w:rsidRPr="00E51D36">
        <w:rPr>
          <w:rFonts w:ascii="仿宋" w:eastAsia="仿宋" w:hAnsi="仿宋" w:cs="Times New Roman" w:hint="eastAsia"/>
          <w:color w:val="auto"/>
          <w:sz w:val="21"/>
          <w:szCs w:val="21"/>
        </w:rPr>
        <w:t>级：在和地心引力相反的方向中尚能完成其动作，但不能对抗外加阻力。</w:t>
      </w:r>
    </w:p>
    <w:p w14:paraId="44421022" w14:textId="77777777" w:rsidR="006142EC" w:rsidRPr="00E51D36" w:rsidRDefault="006142EC" w:rsidP="006F7B57">
      <w:pPr>
        <w:pStyle w:val="Default"/>
        <w:rPr>
          <w:rFonts w:ascii="仿宋" w:eastAsia="仿宋" w:hAnsi="仿宋" w:cs="Times New Roman"/>
          <w:color w:val="auto"/>
          <w:sz w:val="21"/>
          <w:szCs w:val="21"/>
        </w:rPr>
      </w:pPr>
      <w:r w:rsidRPr="00E51D36">
        <w:rPr>
          <w:rFonts w:ascii="仿宋" w:eastAsia="仿宋" w:hAnsi="仿宋" w:cs="Times New Roman"/>
          <w:color w:val="auto"/>
          <w:sz w:val="21"/>
          <w:szCs w:val="21"/>
        </w:rPr>
        <w:t>4</w:t>
      </w:r>
      <w:r w:rsidRPr="00E51D36">
        <w:rPr>
          <w:rFonts w:ascii="仿宋" w:eastAsia="仿宋" w:hAnsi="仿宋" w:cs="Times New Roman" w:hint="eastAsia"/>
          <w:color w:val="auto"/>
          <w:sz w:val="21"/>
          <w:szCs w:val="21"/>
        </w:rPr>
        <w:t>级：能对抗一定的阻力，但较正常人为低。</w:t>
      </w:r>
    </w:p>
    <w:p w14:paraId="3571D2AD" w14:textId="77777777" w:rsidR="006142EC" w:rsidRPr="00DE5F1B" w:rsidRDefault="006142EC" w:rsidP="006F7B57">
      <w:pPr>
        <w:pStyle w:val="afc"/>
      </w:pPr>
      <w:r w:rsidRPr="00DE5F1B">
        <w:rPr>
          <w:rFonts w:ascii="仿宋" w:eastAsia="仿宋" w:hAnsi="仿宋"/>
          <w:sz w:val="21"/>
          <w:szCs w:val="21"/>
        </w:rPr>
        <w:t>5</w:t>
      </w:r>
      <w:r w:rsidRPr="00DE5F1B">
        <w:rPr>
          <w:rFonts w:ascii="仿宋" w:eastAsia="仿宋" w:hAnsi="仿宋" w:hint="eastAsia"/>
          <w:sz w:val="21"/>
          <w:szCs w:val="21"/>
        </w:rPr>
        <w:t>级：正常肌力。</w:t>
      </w:r>
    </w:p>
  </w:footnote>
  <w:footnote w:id="26">
    <w:p w14:paraId="6AAC0705" w14:textId="77777777" w:rsidR="006142EC" w:rsidRPr="00E51D36" w:rsidRDefault="006142EC" w:rsidP="006F7B57">
      <w:pPr>
        <w:pStyle w:val="Default"/>
        <w:tabs>
          <w:tab w:val="left" w:pos="284"/>
        </w:tabs>
        <w:jc w:val="both"/>
        <w:rPr>
          <w:rFonts w:ascii="仿宋" w:eastAsia="仿宋" w:hAnsi="仿宋" w:cs="Times New Roman"/>
          <w:color w:val="auto"/>
          <w:sz w:val="21"/>
          <w:szCs w:val="21"/>
        </w:rPr>
      </w:pPr>
      <w:r w:rsidRPr="00622019">
        <w:rPr>
          <w:rStyle w:val="afd"/>
          <w:sz w:val="18"/>
          <w:szCs w:val="18"/>
        </w:rPr>
        <w:footnoteRef/>
      </w:r>
      <w:r w:rsidRPr="00E51D36">
        <w:rPr>
          <w:rFonts w:ascii="仿宋" w:eastAsia="仿宋" w:hAnsi="仿宋" w:cs="Times New Roman" w:hint="eastAsia"/>
          <w:b/>
          <w:color w:val="auto"/>
          <w:sz w:val="18"/>
          <w:szCs w:val="18"/>
        </w:rPr>
        <w:t xml:space="preserve"> </w:t>
      </w:r>
      <w:r w:rsidRPr="00E51D36">
        <w:rPr>
          <w:rFonts w:ascii="仿宋" w:eastAsia="仿宋" w:hAnsi="仿宋" w:cs="Times New Roman" w:hint="eastAsia"/>
          <w:b/>
          <w:color w:val="auto"/>
          <w:sz w:val="21"/>
          <w:szCs w:val="21"/>
        </w:rPr>
        <w:t>语言能力完全丧失或严重咀嚼吞咽功能障碍</w:t>
      </w:r>
      <w:r w:rsidRPr="00E51D36">
        <w:rPr>
          <w:rFonts w:ascii="仿宋" w:eastAsia="仿宋" w:hAnsi="仿宋" w:cs="Times New Roman" w:hint="eastAsia"/>
          <w:color w:val="auto"/>
          <w:sz w:val="21"/>
          <w:szCs w:val="21"/>
        </w:rPr>
        <w:t>：语言能力完全丧失，指无法发出四种语音（包括口唇音、齿舌音、口盖音和喉头音）中的任何三种、或声带全部切除，或因大脑语言中枢受伤害而患失语症。</w:t>
      </w:r>
    </w:p>
    <w:p w14:paraId="6496324A" w14:textId="77777777" w:rsidR="006142EC" w:rsidRPr="00DE5F1B" w:rsidRDefault="006142EC" w:rsidP="006F7B57">
      <w:pPr>
        <w:pStyle w:val="Default"/>
        <w:jc w:val="both"/>
      </w:pPr>
      <w:r w:rsidRPr="00E51D36">
        <w:rPr>
          <w:rFonts w:ascii="仿宋" w:eastAsia="仿宋" w:hAnsi="仿宋" w:cs="Times New Roman" w:hint="eastAsia"/>
          <w:color w:val="auto"/>
          <w:sz w:val="21"/>
          <w:szCs w:val="21"/>
        </w:rPr>
        <w:t>严重咀嚼吞咽功能障碍，指因牙齿以外的原因导致器质障碍或机能障碍，以致不能作咀嚼吞咽运动，除流质食物外不能摄取或吞咽的状态。</w:t>
      </w:r>
    </w:p>
  </w:footnote>
  <w:footnote w:id="27">
    <w:p w14:paraId="71143B2A" w14:textId="77777777" w:rsidR="006142EC" w:rsidRPr="00E51D36" w:rsidRDefault="006142EC" w:rsidP="006F7B57">
      <w:pPr>
        <w:pStyle w:val="Default"/>
        <w:jc w:val="both"/>
        <w:rPr>
          <w:rFonts w:ascii="仿宋" w:eastAsia="仿宋" w:hAnsi="仿宋" w:cs="Times New Roman"/>
          <w:color w:val="auto"/>
          <w:sz w:val="21"/>
          <w:szCs w:val="21"/>
        </w:rPr>
      </w:pPr>
      <w:r w:rsidRPr="005F61AC">
        <w:rPr>
          <w:rStyle w:val="afd"/>
          <w:rFonts w:ascii="仿宋" w:eastAsia="仿宋" w:hAnsi="仿宋"/>
          <w:sz w:val="18"/>
          <w:szCs w:val="18"/>
        </w:rPr>
        <w:footnoteRef/>
      </w:r>
      <w:r w:rsidRPr="00041211">
        <w:rPr>
          <w:rFonts w:ascii="仿宋" w:eastAsia="仿宋" w:hAnsi="仿宋" w:hint="eastAsia"/>
          <w:b/>
          <w:sz w:val="21"/>
          <w:szCs w:val="21"/>
        </w:rPr>
        <w:t xml:space="preserve"> </w:t>
      </w:r>
      <w:r w:rsidRPr="00DE5F1B">
        <w:rPr>
          <w:rFonts w:ascii="仿宋" w:eastAsia="仿宋" w:hAnsi="仿宋" w:hint="eastAsia"/>
          <w:b/>
          <w:sz w:val="21"/>
          <w:szCs w:val="21"/>
        </w:rPr>
        <w:t>六项基本日常生活活动：</w:t>
      </w:r>
      <w:r w:rsidRPr="00E51D36">
        <w:rPr>
          <w:rFonts w:ascii="仿宋" w:eastAsia="仿宋" w:hAnsi="仿宋" w:cs="Times New Roman" w:hint="eastAsia"/>
          <w:color w:val="auto"/>
          <w:sz w:val="21"/>
          <w:szCs w:val="21"/>
        </w:rPr>
        <w:t>六项基本日常生活活动是指：（</w:t>
      </w:r>
      <w:r w:rsidRPr="00E51D36">
        <w:rPr>
          <w:rFonts w:ascii="仿宋" w:eastAsia="仿宋" w:hAnsi="仿宋" w:cs="Times New Roman"/>
          <w:color w:val="auto"/>
          <w:sz w:val="21"/>
          <w:szCs w:val="21"/>
        </w:rPr>
        <w:t>1</w:t>
      </w:r>
      <w:r w:rsidRPr="00E51D36">
        <w:rPr>
          <w:rFonts w:ascii="仿宋" w:eastAsia="仿宋" w:hAnsi="仿宋" w:cs="Times New Roman" w:hint="eastAsia"/>
          <w:color w:val="auto"/>
          <w:sz w:val="21"/>
          <w:szCs w:val="21"/>
        </w:rPr>
        <w:t>）穿衣：自己能够穿衣及脱衣；（</w:t>
      </w:r>
      <w:r w:rsidRPr="00E51D36">
        <w:rPr>
          <w:rFonts w:ascii="仿宋" w:eastAsia="仿宋" w:hAnsi="仿宋" w:cs="Times New Roman"/>
          <w:color w:val="auto"/>
          <w:sz w:val="21"/>
          <w:szCs w:val="21"/>
        </w:rPr>
        <w:t>2</w:t>
      </w:r>
      <w:r w:rsidRPr="00E51D36">
        <w:rPr>
          <w:rFonts w:ascii="仿宋" w:eastAsia="仿宋" w:hAnsi="仿宋" w:cs="Times New Roman" w:hint="eastAsia"/>
          <w:color w:val="auto"/>
          <w:sz w:val="21"/>
          <w:szCs w:val="21"/>
        </w:rPr>
        <w:t>）移动：自己从一个房间到另一个房间；（</w:t>
      </w:r>
      <w:r w:rsidRPr="00E51D36">
        <w:rPr>
          <w:rFonts w:ascii="仿宋" w:eastAsia="仿宋" w:hAnsi="仿宋" w:cs="Times New Roman"/>
          <w:color w:val="auto"/>
          <w:sz w:val="21"/>
          <w:szCs w:val="21"/>
        </w:rPr>
        <w:t>3</w:t>
      </w:r>
      <w:r w:rsidRPr="00E51D36">
        <w:rPr>
          <w:rFonts w:ascii="仿宋" w:eastAsia="仿宋" w:hAnsi="仿宋" w:cs="Times New Roman" w:hint="eastAsia"/>
          <w:color w:val="auto"/>
          <w:sz w:val="21"/>
          <w:szCs w:val="21"/>
        </w:rPr>
        <w:t>）行动：自己上下床或上下轮椅；（</w:t>
      </w:r>
      <w:r w:rsidRPr="00E51D36">
        <w:rPr>
          <w:rFonts w:ascii="仿宋" w:eastAsia="仿宋" w:hAnsi="仿宋" w:cs="Times New Roman"/>
          <w:color w:val="auto"/>
          <w:sz w:val="21"/>
          <w:szCs w:val="21"/>
        </w:rPr>
        <w:t>4</w:t>
      </w:r>
      <w:r w:rsidRPr="00E51D36">
        <w:rPr>
          <w:rFonts w:ascii="仿宋" w:eastAsia="仿宋" w:hAnsi="仿宋" w:cs="Times New Roman" w:hint="eastAsia"/>
          <w:color w:val="auto"/>
          <w:sz w:val="21"/>
          <w:szCs w:val="21"/>
        </w:rPr>
        <w:t>）如厕：自己控制进行大小便；（</w:t>
      </w:r>
      <w:r w:rsidRPr="00E51D36">
        <w:rPr>
          <w:rFonts w:ascii="仿宋" w:eastAsia="仿宋" w:hAnsi="仿宋" w:cs="Times New Roman"/>
          <w:color w:val="auto"/>
          <w:sz w:val="21"/>
          <w:szCs w:val="21"/>
        </w:rPr>
        <w:t>5</w:t>
      </w:r>
      <w:r w:rsidRPr="00E51D36">
        <w:rPr>
          <w:rFonts w:ascii="仿宋" w:eastAsia="仿宋" w:hAnsi="仿宋" w:cs="Times New Roman" w:hint="eastAsia"/>
          <w:color w:val="auto"/>
          <w:sz w:val="21"/>
          <w:szCs w:val="21"/>
        </w:rPr>
        <w:t>）进食：自己从已准备好的碗或碟中取食物放入口中；（</w:t>
      </w:r>
      <w:r w:rsidRPr="00E51D36">
        <w:rPr>
          <w:rFonts w:ascii="仿宋" w:eastAsia="仿宋" w:hAnsi="仿宋" w:cs="Times New Roman"/>
          <w:color w:val="auto"/>
          <w:sz w:val="21"/>
          <w:szCs w:val="21"/>
        </w:rPr>
        <w:t>6</w:t>
      </w:r>
      <w:r w:rsidRPr="00E51D36">
        <w:rPr>
          <w:rFonts w:ascii="仿宋" w:eastAsia="仿宋" w:hAnsi="仿宋" w:cs="Times New Roman" w:hint="eastAsia"/>
          <w:color w:val="auto"/>
          <w:sz w:val="21"/>
          <w:szCs w:val="21"/>
        </w:rPr>
        <w:t>）洗澡：自己进行淋浴或盆浴。</w:t>
      </w:r>
    </w:p>
    <w:p w14:paraId="302EA4E2" w14:textId="77777777" w:rsidR="006142EC" w:rsidRPr="009C2BD9" w:rsidRDefault="006142EC" w:rsidP="006F7B57">
      <w:pPr>
        <w:pStyle w:val="afc"/>
        <w:jc w:val="both"/>
        <w:rPr>
          <w:b/>
          <w:u w:val="single"/>
        </w:rPr>
      </w:pPr>
      <w:r w:rsidRPr="009C2BD9">
        <w:rPr>
          <w:rFonts w:ascii="仿宋" w:eastAsia="仿宋" w:hAnsi="仿宋" w:hint="eastAsia"/>
          <w:b/>
          <w:sz w:val="21"/>
          <w:szCs w:val="21"/>
          <w:u w:val="single"/>
        </w:rPr>
        <w:t>六项基本日常生活活动能力的鉴定不适用于</w:t>
      </w:r>
      <w:r w:rsidRPr="009C2BD9">
        <w:rPr>
          <w:rFonts w:ascii="仿宋" w:eastAsia="仿宋" w:hAnsi="仿宋"/>
          <w:b/>
          <w:sz w:val="21"/>
          <w:szCs w:val="21"/>
          <w:u w:val="single"/>
        </w:rPr>
        <w:t>0-3</w:t>
      </w:r>
      <w:r w:rsidRPr="009C2BD9">
        <w:rPr>
          <w:rFonts w:ascii="仿宋" w:eastAsia="仿宋" w:hAnsi="仿宋" w:hint="eastAsia"/>
          <w:b/>
          <w:sz w:val="21"/>
          <w:szCs w:val="21"/>
          <w:u w:val="single"/>
        </w:rPr>
        <w:t>周岁幼儿。</w:t>
      </w:r>
    </w:p>
  </w:footnote>
  <w:footnote w:id="28">
    <w:p w14:paraId="087837DD" w14:textId="77777777" w:rsidR="006142EC" w:rsidRDefault="006142EC" w:rsidP="006F7B57">
      <w:pPr>
        <w:pStyle w:val="afc"/>
      </w:pPr>
      <w:r w:rsidRPr="00041211">
        <w:rPr>
          <w:rStyle w:val="afd"/>
          <w:rFonts w:ascii="仿宋" w:eastAsia="仿宋" w:hAnsi="仿宋"/>
        </w:rPr>
        <w:footnoteRef/>
      </w:r>
      <w:r w:rsidRPr="00041211">
        <w:rPr>
          <w:rFonts w:ascii="仿宋" w:eastAsia="仿宋" w:hAnsi="仿宋" w:hint="eastAsia"/>
          <w:b/>
          <w:sz w:val="21"/>
          <w:szCs w:val="21"/>
          <w:lang w:eastAsia="zh-CN"/>
        </w:rPr>
        <w:t xml:space="preserve"> </w:t>
      </w:r>
      <w:r w:rsidRPr="00DE5F1B">
        <w:rPr>
          <w:rFonts w:ascii="仿宋" w:eastAsia="仿宋" w:hAnsi="仿宋" w:hint="eastAsia"/>
          <w:b/>
          <w:sz w:val="21"/>
          <w:szCs w:val="21"/>
        </w:rPr>
        <w:t>永久不可逆：</w:t>
      </w:r>
      <w:r w:rsidRPr="00DE5F1B">
        <w:rPr>
          <w:rFonts w:ascii="仿宋" w:eastAsia="仿宋" w:hAnsi="仿宋" w:hint="eastAsia"/>
          <w:sz w:val="21"/>
          <w:szCs w:val="21"/>
        </w:rPr>
        <w:t>指自疾病确诊或意外伤害发生之日起，经过积极治疗</w:t>
      </w:r>
      <w:r w:rsidRPr="00DE5F1B">
        <w:rPr>
          <w:rFonts w:ascii="仿宋" w:eastAsia="仿宋" w:hAnsi="仿宋"/>
          <w:sz w:val="21"/>
          <w:szCs w:val="21"/>
        </w:rPr>
        <w:t>180</w:t>
      </w:r>
      <w:r w:rsidRPr="00DE5F1B">
        <w:rPr>
          <w:rFonts w:ascii="仿宋" w:eastAsia="仿宋" w:hAnsi="仿宋" w:hint="eastAsia"/>
          <w:sz w:val="21"/>
          <w:szCs w:val="21"/>
        </w:rPr>
        <w:t>天后，仍无法通过现有医疗手段恢复。</w:t>
      </w:r>
    </w:p>
  </w:footnote>
  <w:footnote w:id="29">
    <w:p w14:paraId="0703D0E3" w14:textId="77777777" w:rsidR="006142EC" w:rsidRPr="00E51D36" w:rsidRDefault="006142EC" w:rsidP="006F7B57">
      <w:pPr>
        <w:pStyle w:val="Default"/>
        <w:rPr>
          <w:rFonts w:ascii="仿宋" w:eastAsia="仿宋" w:hAnsi="仿宋" w:cs="Times New Roman"/>
          <w:color w:val="auto"/>
          <w:sz w:val="21"/>
          <w:szCs w:val="21"/>
        </w:rPr>
      </w:pPr>
      <w:r w:rsidRPr="00041211">
        <w:rPr>
          <w:rStyle w:val="afd"/>
          <w:rFonts w:ascii="仿宋" w:eastAsia="仿宋" w:hAnsi="仿宋"/>
          <w:sz w:val="18"/>
          <w:szCs w:val="18"/>
        </w:rPr>
        <w:footnoteRef/>
      </w:r>
      <w:r w:rsidRPr="00E51D36">
        <w:rPr>
          <w:rFonts w:ascii="仿宋" w:eastAsia="仿宋" w:hAnsi="仿宋" w:cs="Times New Roman" w:hint="eastAsia"/>
          <w:color w:val="auto"/>
          <w:sz w:val="21"/>
          <w:szCs w:val="21"/>
        </w:rPr>
        <w:t xml:space="preserve"> </w:t>
      </w:r>
      <w:r w:rsidRPr="00E51D36">
        <w:rPr>
          <w:rFonts w:ascii="仿宋" w:eastAsia="仿宋" w:hAnsi="仿宋" w:cs="Times New Roman" w:hint="eastAsia"/>
          <w:b/>
          <w:color w:val="auto"/>
          <w:sz w:val="21"/>
          <w:szCs w:val="21"/>
        </w:rPr>
        <w:t>美国纽约心脏病学会（</w:t>
      </w:r>
      <w:r w:rsidRPr="00E51D36">
        <w:rPr>
          <w:rFonts w:ascii="仿宋" w:eastAsia="仿宋" w:hAnsi="仿宋" w:cs="Times New Roman"/>
          <w:b/>
          <w:color w:val="auto"/>
          <w:sz w:val="21"/>
          <w:szCs w:val="21"/>
        </w:rPr>
        <w:t>New York Heart Association</w:t>
      </w:r>
      <w:r w:rsidRPr="00E51D36">
        <w:rPr>
          <w:rFonts w:ascii="仿宋" w:eastAsia="仿宋" w:hAnsi="仿宋" w:cs="Times New Roman" w:hint="eastAsia"/>
          <w:b/>
          <w:color w:val="auto"/>
          <w:sz w:val="21"/>
          <w:szCs w:val="21"/>
        </w:rPr>
        <w:t>，</w:t>
      </w:r>
      <w:r w:rsidRPr="00E51D36">
        <w:rPr>
          <w:rFonts w:ascii="仿宋" w:eastAsia="仿宋" w:hAnsi="仿宋" w:cs="Times New Roman"/>
          <w:b/>
          <w:color w:val="auto"/>
          <w:sz w:val="21"/>
          <w:szCs w:val="21"/>
        </w:rPr>
        <w:t>NYHA</w:t>
      </w:r>
      <w:r w:rsidRPr="00E51D36">
        <w:rPr>
          <w:rFonts w:ascii="仿宋" w:eastAsia="仿宋" w:hAnsi="仿宋" w:cs="Times New Roman" w:hint="eastAsia"/>
          <w:b/>
          <w:color w:val="auto"/>
          <w:sz w:val="21"/>
          <w:szCs w:val="21"/>
        </w:rPr>
        <w:t>）心功能状态分级：</w:t>
      </w:r>
    </w:p>
    <w:p w14:paraId="38713F66" w14:textId="77777777" w:rsidR="006142EC" w:rsidRPr="00E51D36" w:rsidRDefault="006142EC" w:rsidP="006F7B57">
      <w:pPr>
        <w:pStyle w:val="Default"/>
        <w:rPr>
          <w:rFonts w:ascii="仿宋" w:eastAsia="仿宋" w:hAnsi="仿宋" w:cs="Times New Roman"/>
          <w:color w:val="auto"/>
          <w:sz w:val="21"/>
          <w:szCs w:val="21"/>
        </w:rPr>
      </w:pPr>
      <w:r w:rsidRPr="00E51D36">
        <w:rPr>
          <w:rFonts w:ascii="仿宋" w:eastAsia="仿宋" w:hAnsi="仿宋" w:cs="Times New Roman" w:hint="eastAsia"/>
          <w:color w:val="auto"/>
          <w:sz w:val="21"/>
          <w:szCs w:val="21"/>
        </w:rPr>
        <w:t>美国纽约心脏病学会（</w:t>
      </w:r>
      <w:r w:rsidRPr="00E51D36">
        <w:rPr>
          <w:rFonts w:ascii="仿宋" w:eastAsia="仿宋" w:hAnsi="仿宋" w:cs="Times New Roman"/>
          <w:color w:val="auto"/>
          <w:sz w:val="21"/>
          <w:szCs w:val="21"/>
        </w:rPr>
        <w:t>New York Heart Association</w:t>
      </w:r>
      <w:r w:rsidRPr="00E51D36">
        <w:rPr>
          <w:rFonts w:ascii="仿宋" w:eastAsia="仿宋" w:hAnsi="仿宋" w:cs="Times New Roman" w:hint="eastAsia"/>
          <w:color w:val="auto"/>
          <w:sz w:val="21"/>
          <w:szCs w:val="21"/>
        </w:rPr>
        <w:t>，</w:t>
      </w:r>
      <w:r w:rsidRPr="00E51D36">
        <w:rPr>
          <w:rFonts w:ascii="仿宋" w:eastAsia="仿宋" w:hAnsi="仿宋" w:cs="Times New Roman"/>
          <w:color w:val="auto"/>
          <w:sz w:val="21"/>
          <w:szCs w:val="21"/>
        </w:rPr>
        <w:t>NYHA</w:t>
      </w:r>
      <w:r w:rsidRPr="00E51D36">
        <w:rPr>
          <w:rFonts w:ascii="仿宋" w:eastAsia="仿宋" w:hAnsi="仿宋" w:cs="Times New Roman" w:hint="eastAsia"/>
          <w:color w:val="auto"/>
          <w:sz w:val="21"/>
          <w:szCs w:val="21"/>
        </w:rPr>
        <w:t>）将心功能状态分为四级：</w:t>
      </w:r>
    </w:p>
    <w:p w14:paraId="6B9A08F7" w14:textId="77777777" w:rsidR="006142EC" w:rsidRPr="00E51D36" w:rsidRDefault="006142EC" w:rsidP="006F7B57">
      <w:pPr>
        <w:pStyle w:val="Default"/>
        <w:rPr>
          <w:rFonts w:ascii="仿宋" w:eastAsia="仿宋" w:hAnsi="仿宋" w:cs="Times New Roman"/>
          <w:color w:val="auto"/>
          <w:sz w:val="21"/>
          <w:szCs w:val="21"/>
        </w:rPr>
      </w:pPr>
      <w:r w:rsidRPr="00E51D36">
        <w:rPr>
          <w:rFonts w:ascii="仿宋" w:eastAsia="仿宋" w:hAnsi="仿宋" w:cs="Times New Roman" w:hint="eastAsia"/>
          <w:color w:val="auto"/>
          <w:sz w:val="21"/>
          <w:szCs w:val="21"/>
        </w:rPr>
        <w:t>Ⅰ级：心脏病病人日常活动量不受限制，一般活动不引起乏力、呼吸困难等心衰症状。</w:t>
      </w:r>
    </w:p>
    <w:p w14:paraId="0F56CE90" w14:textId="77777777" w:rsidR="006142EC" w:rsidRDefault="006142EC" w:rsidP="006F7B57">
      <w:pPr>
        <w:pStyle w:val="afc"/>
        <w:rPr>
          <w:rFonts w:ascii="仿宋" w:eastAsia="仿宋" w:hAnsi="仿宋"/>
          <w:sz w:val="21"/>
          <w:szCs w:val="21"/>
        </w:rPr>
      </w:pPr>
      <w:proofErr w:type="spellStart"/>
      <w:r w:rsidRPr="00414A96">
        <w:rPr>
          <w:rFonts w:ascii="仿宋" w:eastAsia="仿宋" w:hAnsi="仿宋" w:hint="eastAsia"/>
          <w:sz w:val="21"/>
          <w:szCs w:val="21"/>
        </w:rPr>
        <w:t>Ⅱ级：心脏病病人体力活动轻度受限制，休息时无自觉症状，一般活动下可出现心衰症状</w:t>
      </w:r>
      <w:proofErr w:type="spellEnd"/>
      <w:r w:rsidRPr="00414A96">
        <w:rPr>
          <w:rFonts w:ascii="仿宋" w:eastAsia="仿宋" w:hAnsi="仿宋" w:hint="eastAsia"/>
          <w:sz w:val="21"/>
          <w:szCs w:val="21"/>
        </w:rPr>
        <w:t>。</w:t>
      </w:r>
    </w:p>
    <w:p w14:paraId="103F3445" w14:textId="77777777" w:rsidR="006142EC" w:rsidRPr="00E51D36" w:rsidRDefault="006142EC" w:rsidP="006F7B57">
      <w:pPr>
        <w:pStyle w:val="Default"/>
        <w:rPr>
          <w:rFonts w:ascii="仿宋" w:eastAsia="仿宋" w:hAnsi="仿宋" w:cs="Times New Roman"/>
          <w:color w:val="auto"/>
          <w:sz w:val="21"/>
          <w:szCs w:val="21"/>
        </w:rPr>
      </w:pPr>
      <w:r w:rsidRPr="00E51D36">
        <w:rPr>
          <w:rFonts w:ascii="仿宋" w:eastAsia="仿宋" w:hAnsi="仿宋" w:cs="Times New Roman" w:hint="eastAsia"/>
          <w:color w:val="auto"/>
          <w:sz w:val="21"/>
          <w:szCs w:val="21"/>
        </w:rPr>
        <w:t>Ⅲ级：心脏病病人体力活动明显受限，低于平时一般活动即引起心衰症状。</w:t>
      </w:r>
    </w:p>
    <w:p w14:paraId="63C4F941" w14:textId="77777777" w:rsidR="006142EC" w:rsidRDefault="006142EC" w:rsidP="006F7B57">
      <w:pPr>
        <w:pStyle w:val="Default"/>
      </w:pPr>
      <w:r w:rsidRPr="00E51D36">
        <w:rPr>
          <w:rFonts w:ascii="仿宋" w:eastAsia="仿宋" w:hAnsi="仿宋" w:cs="Times New Roman" w:hint="eastAsia"/>
          <w:color w:val="auto"/>
          <w:sz w:val="21"/>
          <w:szCs w:val="21"/>
        </w:rPr>
        <w:t>Ⅳ级：心脏病病人不能从事任何体力活动，休息状态下也存在心衰症状，活动后加重。</w:t>
      </w:r>
    </w:p>
  </w:footnote>
  <w:footnote w:id="30">
    <w:p w14:paraId="6E90E9AD" w14:textId="35819D18" w:rsidR="006142EC" w:rsidRDefault="006142EC">
      <w:pPr>
        <w:pStyle w:val="afc"/>
        <w:rPr>
          <w:lang w:eastAsia="zh-CN"/>
        </w:rPr>
      </w:pPr>
      <w:r>
        <w:rPr>
          <w:rStyle w:val="afd"/>
        </w:rPr>
        <w:footnoteRef/>
      </w:r>
      <w:r>
        <w:t xml:space="preserve"> </w:t>
      </w:r>
      <w:r w:rsidRPr="0059212D">
        <w:rPr>
          <w:rFonts w:ascii="仿宋" w:eastAsia="仿宋" w:hAnsi="仿宋" w:hint="eastAsia"/>
          <w:b/>
          <w:sz w:val="21"/>
          <w:szCs w:val="21"/>
        </w:rPr>
        <w:t>肢体机能完全丧失</w:t>
      </w:r>
      <w:r w:rsidRPr="0059212D">
        <w:rPr>
          <w:rFonts w:ascii="仿宋" w:eastAsia="仿宋" w:hAnsi="仿宋" w:hint="eastAsia"/>
          <w:sz w:val="21"/>
          <w:szCs w:val="21"/>
        </w:rPr>
        <w:t>：</w:t>
      </w:r>
      <w:r w:rsidRPr="0059212D">
        <w:rPr>
          <w:rFonts w:ascii="仿宋" w:eastAsia="仿宋" w:hAnsi="仿宋" w:cs="宋体" w:hint="eastAsia"/>
          <w:kern w:val="0"/>
          <w:sz w:val="21"/>
          <w:szCs w:val="21"/>
        </w:rPr>
        <w:t>指肢体的三大关节中的两大关节僵硬，或不能随意识活动，无法独立完成六项基本日常生活活动中的三项或三项以上。肢体是指包括肩关节的整个上肢或包括髋关节的整个下肢。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DA336" w14:textId="203AAC46" w:rsidR="006142EC" w:rsidRPr="006142EC" w:rsidRDefault="006142EC" w:rsidP="006142EC">
    <w:pPr>
      <w:pStyle w:val="ae"/>
      <w:jc w:val="left"/>
    </w:pPr>
    <w:r w:rsidRPr="006142EC">
      <w:rPr>
        <w:rFonts w:ascii="Arial" w:eastAsia="宋体" w:hAnsi="Arial" w:cs="Arial"/>
        <w:b/>
        <w:sz w:val="21"/>
        <w:szCs w:val="21"/>
      </w:rPr>
      <w:t>PMLD0102107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FFD41" w14:textId="03A2DEF5" w:rsidR="006142EC" w:rsidRPr="00F41B7F" w:rsidRDefault="006142EC" w:rsidP="00F41B7F">
    <w:pPr>
      <w:pStyle w:val="13"/>
      <w:ind w:firstLineChars="0" w:firstLine="0"/>
      <w:rPr>
        <w:rFonts w:eastAsia="宋体" w:cs="Arial"/>
        <w:b w:val="0"/>
      </w:rPr>
    </w:pPr>
    <w:r>
      <w:rPr>
        <w:rFonts w:ascii="Times New Roman" w:hAnsi="Times New Roman"/>
        <w:color w:val="auto"/>
        <w:sz w:val="40"/>
        <w:szCs w:val="40"/>
      </w:rPr>
      <w:drawing>
        <wp:anchor distT="0" distB="0" distL="114300" distR="114300" simplePos="0" relativeHeight="251658240" behindDoc="0" locked="0" layoutInCell="1" allowOverlap="1" wp14:anchorId="1F11AB86" wp14:editId="6D6C2D0C">
          <wp:simplePos x="0" y="0"/>
          <wp:positionH relativeFrom="column">
            <wp:posOffset>5560060</wp:posOffset>
          </wp:positionH>
          <wp:positionV relativeFrom="paragraph">
            <wp:posOffset>-358140</wp:posOffset>
          </wp:positionV>
          <wp:extent cx="666750" cy="6667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宋体" w:cs="Arial" w:hint="eastAsia"/>
        <w:noProof w:val="0"/>
        <w:lang w:eastAsia="zh-CN"/>
      </w:rPr>
      <w:t xml:space="preserve"> </w:t>
    </w:r>
    <w:r>
      <w:rPr>
        <w:rFonts w:eastAsia="宋体" w:cs="Arial"/>
        <w:noProof w:val="0"/>
        <w:lang w:eastAsia="zh-CN"/>
      </w:rPr>
      <w:t xml:space="preserve">                                                             </w:t>
    </w:r>
    <w:proofErr w:type="spellStart"/>
    <w:r w:rsidRPr="00F41B7F">
      <w:rPr>
        <w:rFonts w:eastAsia="宋体" w:cs="Arial" w:hint="eastAsia"/>
        <w:noProof w:val="0"/>
      </w:rPr>
      <w:t>请扫描以查询验证条款</w:t>
    </w:r>
    <w:proofErr w:type="spellEnd"/>
  </w:p>
  <w:p w14:paraId="14292D41" w14:textId="08F2372B" w:rsidR="006142EC" w:rsidRPr="002E18D1" w:rsidRDefault="006142EC" w:rsidP="006142EC">
    <w:pPr>
      <w:pStyle w:val="ae"/>
      <w:pBdr>
        <w:bottom w:val="single" w:sz="6" w:space="0" w:color="auto"/>
      </w:pBdr>
      <w:jc w:val="both"/>
      <w:rPr>
        <w:rFonts w:ascii="Arial" w:eastAsia="宋体" w:hAnsi="Arial" w:cs="Arial"/>
        <w:b/>
        <w:sz w:val="21"/>
        <w:szCs w:val="21"/>
      </w:rPr>
    </w:pPr>
    <w:r w:rsidRPr="006142EC">
      <w:rPr>
        <w:rFonts w:ascii="Arial" w:eastAsia="宋体" w:hAnsi="Arial" w:cs="Arial"/>
        <w:b/>
        <w:sz w:val="21"/>
        <w:szCs w:val="21"/>
      </w:rPr>
      <w:t>PMLD0102107</w:t>
    </w:r>
    <w:r>
      <w:rPr>
        <w:rFonts w:ascii="Arial" w:eastAsia="宋体" w:hAnsi="Arial" w:cs="Arial"/>
        <w:b/>
        <w:sz w:val="21"/>
        <w:szCs w:val="21"/>
      </w:rPr>
      <w:t xml:space="preserve">                                         </w:t>
    </w:r>
    <w:proofErr w:type="spellStart"/>
    <w:r w:rsidRPr="00C80F39">
      <w:rPr>
        <w:rFonts w:ascii="Arial" w:eastAsia="宋体" w:hAnsi="Arial" w:cs="Arial" w:hint="eastAsia"/>
        <w:b/>
        <w:sz w:val="21"/>
        <w:szCs w:val="21"/>
      </w:rPr>
      <w:t>招商信诺</w:t>
    </w:r>
    <w:proofErr w:type="spellEnd"/>
    <w:r w:rsidRPr="00662E9C">
      <w:rPr>
        <w:rFonts w:ascii="Arial" w:eastAsia="宋体" w:hAnsi="Arial" w:cs="Arial" w:hint="eastAsia"/>
        <w:b/>
        <w:sz w:val="21"/>
        <w:szCs w:val="21"/>
      </w:rPr>
      <w:t>[20</w:t>
    </w:r>
    <w:r>
      <w:rPr>
        <w:rFonts w:ascii="Arial" w:eastAsia="宋体" w:hAnsi="Arial" w:cs="Arial"/>
        <w:b/>
        <w:sz w:val="21"/>
        <w:szCs w:val="21"/>
        <w:lang w:eastAsia="zh-CN"/>
      </w:rPr>
      <w:t>2</w:t>
    </w:r>
    <w:r>
      <w:rPr>
        <w:rFonts w:ascii="Arial" w:eastAsia="宋体" w:hAnsi="Arial" w:cs="Arial" w:hint="eastAsia"/>
        <w:b/>
        <w:sz w:val="21"/>
        <w:szCs w:val="21"/>
        <w:lang w:eastAsia="zh-CN"/>
      </w:rPr>
      <w:t>1</w:t>
    </w:r>
    <w:r w:rsidRPr="00662E9C">
      <w:rPr>
        <w:rFonts w:ascii="Arial" w:eastAsia="宋体" w:hAnsi="Arial" w:cs="Arial" w:hint="eastAsia"/>
        <w:b/>
        <w:sz w:val="21"/>
        <w:szCs w:val="21"/>
      </w:rPr>
      <w:t>]</w:t>
    </w:r>
    <w:r w:rsidRPr="00C44CFB">
      <w:rPr>
        <w:rFonts w:ascii="Arial" w:eastAsia="宋体" w:hAnsi="Arial" w:cs="Arial" w:hint="eastAsia"/>
        <w:b/>
        <w:sz w:val="21"/>
        <w:szCs w:val="21"/>
      </w:rPr>
      <w:t>疾病保险</w:t>
    </w:r>
    <w:r>
      <w:rPr>
        <w:rFonts w:ascii="Arial" w:eastAsia="宋体" w:hAnsi="Arial" w:cs="Arial" w:hint="eastAsia"/>
        <w:b/>
        <w:sz w:val="21"/>
        <w:szCs w:val="21"/>
        <w:lang w:eastAsia="zh-CN"/>
      </w:rPr>
      <w:t>038</w:t>
    </w:r>
    <w:r w:rsidRPr="00C44CFB">
      <w:rPr>
        <w:rFonts w:ascii="Arial" w:eastAsia="宋体" w:hAnsi="Arial" w:cs="Arial"/>
        <w:b/>
        <w:sz w:val="21"/>
        <w:szCs w:val="21"/>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B53C" w14:textId="77777777" w:rsidR="006142EC" w:rsidRPr="00C80F39" w:rsidRDefault="006142EC" w:rsidP="008B22F9">
    <w:pPr>
      <w:pStyle w:val="ae"/>
      <w:pBdr>
        <w:bottom w:val="single" w:sz="6" w:space="0" w:color="auto"/>
      </w:pBdr>
      <w:ind w:firstLineChars="750" w:firstLine="1581"/>
      <w:jc w:val="both"/>
      <w:rPr>
        <w:rFonts w:ascii="Arial" w:eastAsia="宋体" w:hAnsi="Arial" w:cs="Arial"/>
        <w:b/>
        <w:sz w:val="21"/>
        <w:szCs w:val="21"/>
      </w:rPr>
    </w:pPr>
    <w:r>
      <w:rPr>
        <w:rFonts w:ascii="Arial" w:eastAsia="宋体" w:hAnsi="Arial" w:cs="Arial" w:hint="eastAsia"/>
        <w:b/>
        <w:sz w:val="21"/>
        <w:szCs w:val="21"/>
      </w:rPr>
      <w:t xml:space="preserve">                                      </w:t>
    </w:r>
    <w:r>
      <w:rPr>
        <w:rFonts w:ascii="Arial" w:eastAsia="宋体" w:hAnsi="Arial" w:cs="Arial"/>
        <w:b/>
        <w:sz w:val="21"/>
        <w:szCs w:val="21"/>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3CAAB" w14:textId="77777777" w:rsidR="006142EC" w:rsidRPr="006142EC" w:rsidRDefault="006142EC" w:rsidP="006142EC">
    <w:pPr>
      <w:pStyle w:val="ae"/>
      <w:jc w:val="left"/>
      <w:rPr>
        <w:rFonts w:ascii="Arial" w:eastAsia="宋体" w:hAnsi="Arial" w:cs="Arial"/>
        <w:b/>
        <w:sz w:val="21"/>
        <w:szCs w:val="21"/>
      </w:rPr>
    </w:pPr>
    <w:r w:rsidRPr="006142EC">
      <w:rPr>
        <w:rFonts w:ascii="Arial" w:eastAsia="宋体" w:hAnsi="Arial" w:cs="Arial"/>
        <w:b/>
        <w:sz w:val="21"/>
        <w:szCs w:val="21"/>
      </w:rPr>
      <w:t>PMLD0102107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3EF65" w14:textId="77777777" w:rsidR="006142EC" w:rsidRPr="006142EC" w:rsidRDefault="006142EC" w:rsidP="006142EC">
    <w:pPr>
      <w:rPr>
        <w:rFonts w:ascii="Arial" w:hAnsi="Arial" w:cs="Arial"/>
        <w:b/>
      </w:rPr>
    </w:pPr>
    <w:r w:rsidRPr="006142EC">
      <w:rPr>
        <w:rFonts w:ascii="Arial" w:hAnsi="Arial" w:cs="Arial"/>
        <w:b/>
      </w:rPr>
      <w:t>PMLD0102107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37EC4" w14:textId="77777777" w:rsidR="006142EC" w:rsidRPr="006142EC" w:rsidRDefault="006142EC" w:rsidP="006142EC">
    <w:pPr>
      <w:pStyle w:val="13"/>
      <w:ind w:firstLineChars="0" w:firstLine="0"/>
    </w:pPr>
    <w:r w:rsidRPr="006142EC">
      <w:t>PMLD0102107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FD04B" w14:textId="77777777" w:rsidR="006142EC" w:rsidRPr="006142EC" w:rsidRDefault="006142EC" w:rsidP="006142EC">
    <w:pPr>
      <w:rPr>
        <w:rFonts w:ascii="Arial" w:hAnsi="Arial" w:cs="Arial"/>
        <w:b/>
      </w:rPr>
    </w:pPr>
    <w:r w:rsidRPr="006142EC">
      <w:rPr>
        <w:rFonts w:ascii="Arial" w:hAnsi="Arial" w:cs="Arial"/>
        <w:b/>
      </w:rPr>
      <w:t>PMLD0102107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9BAE4" w14:textId="77777777" w:rsidR="009D2026" w:rsidRPr="006142EC" w:rsidRDefault="009D2026" w:rsidP="009D2026">
    <w:pPr>
      <w:pStyle w:val="13"/>
      <w:ind w:firstLineChars="0" w:firstLine="0"/>
    </w:pPr>
    <w:r w:rsidRPr="006142EC">
      <w:t>PMLD0102107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404C5"/>
    <w:multiLevelType w:val="hybridMultilevel"/>
    <w:tmpl w:val="764CDE30"/>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4B75DA6"/>
    <w:multiLevelType w:val="hybridMultilevel"/>
    <w:tmpl w:val="444ECC24"/>
    <w:lvl w:ilvl="0" w:tplc="6E308442">
      <w:start w:val="1"/>
      <w:numFmt w:val="japaneseCounting"/>
      <w:lvlText w:val="第%1章"/>
      <w:lvlJc w:val="left"/>
      <w:pPr>
        <w:ind w:left="842" w:hanging="420"/>
      </w:pPr>
      <w:rPr>
        <w:rFonts w:hint="default"/>
        <w:b/>
      </w:rPr>
    </w:lvl>
    <w:lvl w:ilvl="1" w:tplc="6CFC8708">
      <w:start w:val="4"/>
      <w:numFmt w:val="decimal"/>
      <w:lvlText w:val="（%2）"/>
      <w:lvlJc w:val="left"/>
      <w:pPr>
        <w:ind w:left="1562" w:hanging="720"/>
      </w:pPr>
      <w:rPr>
        <w:rFonts w:hint="default"/>
        <w:b/>
      </w:rPr>
    </w:lvl>
    <w:lvl w:ilvl="2" w:tplc="F17E2218">
      <w:start w:val="2"/>
      <w:numFmt w:val="japaneseCounting"/>
      <w:lvlText w:val="（%3）"/>
      <w:lvlJc w:val="left"/>
      <w:pPr>
        <w:ind w:left="1982" w:hanging="720"/>
      </w:pPr>
      <w:rPr>
        <w:rFonts w:hint="default"/>
      </w:rPr>
    </w:lvl>
    <w:lvl w:ilvl="3" w:tplc="1702EB3E">
      <w:start w:val="1"/>
      <w:numFmt w:val="decimalEnclosedCircle"/>
      <w:lvlText w:val="%4"/>
      <w:lvlJc w:val="left"/>
      <w:pPr>
        <w:ind w:left="2042" w:hanging="360"/>
      </w:pPr>
      <w:rPr>
        <w:rFonts w:hint="default"/>
      </w:r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 w15:restartNumberingAfterBreak="0">
    <w:nsid w:val="1E845260"/>
    <w:multiLevelType w:val="hybridMultilevel"/>
    <w:tmpl w:val="E98673BC"/>
    <w:lvl w:ilvl="0" w:tplc="C362361E">
      <w:start w:val="1"/>
      <w:numFmt w:val="decimal"/>
      <w:lvlText w:val="(%1)"/>
      <w:lvlJc w:val="left"/>
      <w:pPr>
        <w:ind w:left="420" w:hanging="420"/>
      </w:pPr>
      <w:rPr>
        <w:rFonts w:hint="eastAsia"/>
      </w:rPr>
    </w:lvl>
    <w:lvl w:ilvl="1" w:tplc="8CDAE8A2">
      <w:start w:val="3"/>
      <w:numFmt w:val="decimal"/>
      <w:lvlText w:val="（%2）"/>
      <w:lvlJc w:val="left"/>
      <w:pPr>
        <w:ind w:left="1140" w:hanging="720"/>
      </w:pPr>
      <w:rPr>
        <w:rFonts w:hint="default"/>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E313E6"/>
    <w:multiLevelType w:val="hybridMultilevel"/>
    <w:tmpl w:val="4AFC33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324D02"/>
    <w:multiLevelType w:val="hybridMultilevel"/>
    <w:tmpl w:val="26E80836"/>
    <w:lvl w:ilvl="0" w:tplc="0409000D">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5" w15:restartNumberingAfterBreak="0">
    <w:nsid w:val="27645897"/>
    <w:multiLevelType w:val="hybridMultilevel"/>
    <w:tmpl w:val="0AC0CAF8"/>
    <w:lvl w:ilvl="0" w:tplc="A27C0D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A34177"/>
    <w:multiLevelType w:val="hybridMultilevel"/>
    <w:tmpl w:val="0AC0CAF8"/>
    <w:lvl w:ilvl="0" w:tplc="A27C0D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E378D6"/>
    <w:multiLevelType w:val="hybridMultilevel"/>
    <w:tmpl w:val="D2C09B48"/>
    <w:lvl w:ilvl="0" w:tplc="D4BE3968">
      <w:start w:val="1"/>
      <w:numFmt w:val="japaneseCounting"/>
      <w:lvlText w:val="%1、"/>
      <w:lvlJc w:val="left"/>
      <w:pPr>
        <w:ind w:left="414" w:hanging="420"/>
      </w:pPr>
      <w:rPr>
        <w:rFonts w:cs="MingLiU" w:hint="default"/>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8" w15:restartNumberingAfterBreak="0">
    <w:nsid w:val="4B1C2C24"/>
    <w:multiLevelType w:val="hybridMultilevel"/>
    <w:tmpl w:val="EB9A192C"/>
    <w:lvl w:ilvl="0" w:tplc="633A4660">
      <w:start w:val="1"/>
      <w:numFmt w:val="bullet"/>
      <w:lvlText w:val=""/>
      <w:lvlJc w:val="left"/>
      <w:pPr>
        <w:tabs>
          <w:tab w:val="num" w:pos="420"/>
        </w:tabs>
        <w:ind w:left="420" w:hanging="420"/>
      </w:pPr>
      <w:rPr>
        <w:rFonts w:ascii="Wingdings" w:hAnsi="Wingdings" w:hint="default"/>
        <w:u w:val="none"/>
      </w:rPr>
    </w:lvl>
    <w:lvl w:ilvl="1" w:tplc="0409000F">
      <w:start w:val="1"/>
      <w:numFmt w:val="decimal"/>
      <w:lvlText w:val="%2."/>
      <w:lvlJc w:val="left"/>
      <w:pPr>
        <w:tabs>
          <w:tab w:val="num" w:pos="840"/>
        </w:tabs>
        <w:ind w:left="840" w:hanging="420"/>
      </w:pPr>
      <w:rPr>
        <w:rFonts w:hint="default"/>
      </w:rPr>
    </w:lvl>
    <w:lvl w:ilvl="2" w:tplc="6E308442">
      <w:start w:val="1"/>
      <w:numFmt w:val="japaneseCounting"/>
      <w:lvlText w:val="第%3章"/>
      <w:lvlJc w:val="left"/>
      <w:pPr>
        <w:ind w:left="1710" w:hanging="870"/>
      </w:pPr>
      <w:rPr>
        <w:rFonts w:hint="default"/>
        <w:b/>
      </w:rPr>
    </w:lvl>
    <w:lvl w:ilvl="3" w:tplc="EB3841F8">
      <w:start w:val="2"/>
      <w:numFmt w:val="decimal"/>
      <w:lvlText w:val="（%4）"/>
      <w:lvlJc w:val="left"/>
      <w:pPr>
        <w:ind w:left="1980" w:hanging="720"/>
      </w:pPr>
      <w:rPr>
        <w:rFonts w:hint="default"/>
        <w:b/>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E2B4F56"/>
    <w:multiLevelType w:val="hybridMultilevel"/>
    <w:tmpl w:val="D190389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61B06B71"/>
    <w:multiLevelType w:val="hybridMultilevel"/>
    <w:tmpl w:val="0E1829EA"/>
    <w:lvl w:ilvl="0" w:tplc="9E465A9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64694B80"/>
    <w:multiLevelType w:val="hybridMultilevel"/>
    <w:tmpl w:val="741CEDD6"/>
    <w:lvl w:ilvl="0" w:tplc="C9F8B35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9913F6F"/>
    <w:multiLevelType w:val="hybridMultilevel"/>
    <w:tmpl w:val="0AC0CAF8"/>
    <w:lvl w:ilvl="0" w:tplc="A27C0D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0117CDA"/>
    <w:multiLevelType w:val="hybridMultilevel"/>
    <w:tmpl w:val="B7DABF1E"/>
    <w:lvl w:ilvl="0" w:tplc="D0E2043E">
      <w:start w:val="1"/>
      <w:numFmt w:val="japaneseCounting"/>
      <w:lvlText w:val="第%1章"/>
      <w:lvlJc w:val="left"/>
      <w:pPr>
        <w:ind w:left="842" w:hanging="420"/>
      </w:pPr>
      <w:rPr>
        <w:rFonts w:ascii="宋体" w:eastAsia="宋体" w:hAnsi="宋体" w:hint="default"/>
        <w:b/>
        <w:sz w:val="21"/>
        <w:szCs w:val="21"/>
      </w:rPr>
    </w:lvl>
    <w:lvl w:ilvl="1" w:tplc="6AF24948">
      <w:start w:val="3"/>
      <w:numFmt w:val="decimal"/>
      <w:lvlText w:val="（%2）"/>
      <w:lvlJc w:val="left"/>
      <w:pPr>
        <w:ind w:left="1562" w:hanging="720"/>
      </w:pPr>
      <w:rPr>
        <w:rFonts w:hint="default"/>
        <w:b/>
      </w:r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15:restartNumberingAfterBreak="0">
    <w:nsid w:val="73EE3399"/>
    <w:multiLevelType w:val="hybridMultilevel"/>
    <w:tmpl w:val="52B8EAE4"/>
    <w:lvl w:ilvl="0" w:tplc="B5CE1654">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0438DF"/>
    <w:multiLevelType w:val="hybridMultilevel"/>
    <w:tmpl w:val="33A83DE8"/>
    <w:lvl w:ilvl="0" w:tplc="C362361E">
      <w:start w:val="1"/>
      <w:numFmt w:val="decimal"/>
      <w:lvlText w:val="(%1)"/>
      <w:lvlJc w:val="left"/>
      <w:pPr>
        <w:ind w:left="420" w:hanging="420"/>
      </w:pPr>
      <w:rPr>
        <w:rFonts w:hint="eastAsia"/>
        <w:sz w:val="21"/>
        <w:szCs w:val="21"/>
      </w:rPr>
    </w:lvl>
    <w:lvl w:ilvl="1" w:tplc="ECA058D6">
      <w:start w:val="3"/>
      <w:numFmt w:val="decimal"/>
      <w:lvlText w:val="（%2）"/>
      <w:lvlJc w:val="left"/>
      <w:pPr>
        <w:ind w:left="1140" w:hanging="720"/>
      </w:pPr>
      <w:rPr>
        <w:rFonts w:hint="default"/>
        <w:b/>
      </w:rPr>
    </w:lvl>
    <w:lvl w:ilvl="2" w:tplc="55D892B6">
      <w:start w:val="1"/>
      <w:numFmt w:val="japaneseCounting"/>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B203F39"/>
    <w:multiLevelType w:val="hybridMultilevel"/>
    <w:tmpl w:val="E0300DFA"/>
    <w:lvl w:ilvl="0" w:tplc="0409000D">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num w:numId="1">
    <w:abstractNumId w:val="8"/>
  </w:num>
  <w:num w:numId="2">
    <w:abstractNumId w:val="0"/>
  </w:num>
  <w:num w:numId="3">
    <w:abstractNumId w:val="4"/>
  </w:num>
  <w:num w:numId="4">
    <w:abstractNumId w:val="7"/>
  </w:num>
  <w:num w:numId="5">
    <w:abstractNumId w:val="15"/>
  </w:num>
  <w:num w:numId="6">
    <w:abstractNumId w:val="9"/>
  </w:num>
  <w:num w:numId="7">
    <w:abstractNumId w:val="11"/>
  </w:num>
  <w:num w:numId="8">
    <w:abstractNumId w:val="13"/>
  </w:num>
  <w:num w:numId="9">
    <w:abstractNumId w:val="1"/>
  </w:num>
  <w:num w:numId="10">
    <w:abstractNumId w:val="2"/>
  </w:num>
  <w:num w:numId="11">
    <w:abstractNumId w:val="16"/>
  </w:num>
  <w:num w:numId="12">
    <w:abstractNumId w:val="3"/>
  </w:num>
  <w:num w:numId="13">
    <w:abstractNumId w:val="5"/>
  </w:num>
  <w:num w:numId="14">
    <w:abstractNumId w:val="12"/>
  </w:num>
  <w:num w:numId="15">
    <w:abstractNumId w:val="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E9"/>
    <w:rsid w:val="00003EC2"/>
    <w:rsid w:val="00004915"/>
    <w:rsid w:val="00004C24"/>
    <w:rsid w:val="00005650"/>
    <w:rsid w:val="00005662"/>
    <w:rsid w:val="000057CC"/>
    <w:rsid w:val="00005E46"/>
    <w:rsid w:val="000068BB"/>
    <w:rsid w:val="000069A7"/>
    <w:rsid w:val="0000712D"/>
    <w:rsid w:val="0000798D"/>
    <w:rsid w:val="00007CD8"/>
    <w:rsid w:val="0001041A"/>
    <w:rsid w:val="00010522"/>
    <w:rsid w:val="000105EB"/>
    <w:rsid w:val="00010B91"/>
    <w:rsid w:val="000113C3"/>
    <w:rsid w:val="0001205E"/>
    <w:rsid w:val="000124A8"/>
    <w:rsid w:val="00012A07"/>
    <w:rsid w:val="0001320F"/>
    <w:rsid w:val="0001385E"/>
    <w:rsid w:val="00013D10"/>
    <w:rsid w:val="000141F8"/>
    <w:rsid w:val="0001440A"/>
    <w:rsid w:val="000144C2"/>
    <w:rsid w:val="00014A81"/>
    <w:rsid w:val="00015241"/>
    <w:rsid w:val="00016B34"/>
    <w:rsid w:val="00016C1E"/>
    <w:rsid w:val="00020B5A"/>
    <w:rsid w:val="000210C9"/>
    <w:rsid w:val="000217F8"/>
    <w:rsid w:val="00021AE7"/>
    <w:rsid w:val="00021F1E"/>
    <w:rsid w:val="00022B6D"/>
    <w:rsid w:val="00022CA6"/>
    <w:rsid w:val="00022E2A"/>
    <w:rsid w:val="0002313D"/>
    <w:rsid w:val="0002324E"/>
    <w:rsid w:val="00023C75"/>
    <w:rsid w:val="00024836"/>
    <w:rsid w:val="00024B56"/>
    <w:rsid w:val="00025D34"/>
    <w:rsid w:val="00025FF8"/>
    <w:rsid w:val="000260CB"/>
    <w:rsid w:val="00026401"/>
    <w:rsid w:val="00026EEE"/>
    <w:rsid w:val="00027625"/>
    <w:rsid w:val="000279EF"/>
    <w:rsid w:val="000305C0"/>
    <w:rsid w:val="00030F22"/>
    <w:rsid w:val="000310F6"/>
    <w:rsid w:val="000326EA"/>
    <w:rsid w:val="00032DFA"/>
    <w:rsid w:val="0003350D"/>
    <w:rsid w:val="0003369A"/>
    <w:rsid w:val="0003500C"/>
    <w:rsid w:val="000360E6"/>
    <w:rsid w:val="0003683E"/>
    <w:rsid w:val="00036E2D"/>
    <w:rsid w:val="00037B47"/>
    <w:rsid w:val="00037EC8"/>
    <w:rsid w:val="000400C7"/>
    <w:rsid w:val="0004058C"/>
    <w:rsid w:val="000405A2"/>
    <w:rsid w:val="00040A14"/>
    <w:rsid w:val="00041211"/>
    <w:rsid w:val="000417B6"/>
    <w:rsid w:val="00041A11"/>
    <w:rsid w:val="000425A4"/>
    <w:rsid w:val="000430F8"/>
    <w:rsid w:val="0004352E"/>
    <w:rsid w:val="000436D7"/>
    <w:rsid w:val="00043A2C"/>
    <w:rsid w:val="00043F4F"/>
    <w:rsid w:val="00044041"/>
    <w:rsid w:val="0004637A"/>
    <w:rsid w:val="00046AD0"/>
    <w:rsid w:val="00046B82"/>
    <w:rsid w:val="00046CCA"/>
    <w:rsid w:val="00047174"/>
    <w:rsid w:val="0005243A"/>
    <w:rsid w:val="00053340"/>
    <w:rsid w:val="00053EEB"/>
    <w:rsid w:val="00053F23"/>
    <w:rsid w:val="000541DF"/>
    <w:rsid w:val="000553D0"/>
    <w:rsid w:val="00055640"/>
    <w:rsid w:val="00055821"/>
    <w:rsid w:val="00056F55"/>
    <w:rsid w:val="00057277"/>
    <w:rsid w:val="00057510"/>
    <w:rsid w:val="00057563"/>
    <w:rsid w:val="000579F6"/>
    <w:rsid w:val="00060082"/>
    <w:rsid w:val="0006036F"/>
    <w:rsid w:val="0006062B"/>
    <w:rsid w:val="000609C6"/>
    <w:rsid w:val="000612D4"/>
    <w:rsid w:val="00061F98"/>
    <w:rsid w:val="0006315A"/>
    <w:rsid w:val="00063762"/>
    <w:rsid w:val="00063F43"/>
    <w:rsid w:val="00064787"/>
    <w:rsid w:val="00065F4A"/>
    <w:rsid w:val="00066476"/>
    <w:rsid w:val="00066EB8"/>
    <w:rsid w:val="00067825"/>
    <w:rsid w:val="00070138"/>
    <w:rsid w:val="0007043D"/>
    <w:rsid w:val="00070E31"/>
    <w:rsid w:val="000710B9"/>
    <w:rsid w:val="0007113C"/>
    <w:rsid w:val="0007176B"/>
    <w:rsid w:val="00071B84"/>
    <w:rsid w:val="00071C8D"/>
    <w:rsid w:val="00071D43"/>
    <w:rsid w:val="000721F5"/>
    <w:rsid w:val="00073298"/>
    <w:rsid w:val="00073366"/>
    <w:rsid w:val="000735AA"/>
    <w:rsid w:val="000737A3"/>
    <w:rsid w:val="00073A2E"/>
    <w:rsid w:val="00074264"/>
    <w:rsid w:val="0007461D"/>
    <w:rsid w:val="00074902"/>
    <w:rsid w:val="000761E0"/>
    <w:rsid w:val="000774C5"/>
    <w:rsid w:val="000807E0"/>
    <w:rsid w:val="0008157E"/>
    <w:rsid w:val="00081771"/>
    <w:rsid w:val="00082768"/>
    <w:rsid w:val="0008284C"/>
    <w:rsid w:val="00082E64"/>
    <w:rsid w:val="00083165"/>
    <w:rsid w:val="000838E7"/>
    <w:rsid w:val="00083C15"/>
    <w:rsid w:val="000840BC"/>
    <w:rsid w:val="000841B3"/>
    <w:rsid w:val="00084ACB"/>
    <w:rsid w:val="00084B8C"/>
    <w:rsid w:val="00084F70"/>
    <w:rsid w:val="00085C9C"/>
    <w:rsid w:val="00085EE8"/>
    <w:rsid w:val="0008630C"/>
    <w:rsid w:val="00086744"/>
    <w:rsid w:val="000869C9"/>
    <w:rsid w:val="00086C49"/>
    <w:rsid w:val="00087453"/>
    <w:rsid w:val="000874A7"/>
    <w:rsid w:val="00087665"/>
    <w:rsid w:val="0008766C"/>
    <w:rsid w:val="000879C7"/>
    <w:rsid w:val="0009001B"/>
    <w:rsid w:val="00090075"/>
    <w:rsid w:val="000901AF"/>
    <w:rsid w:val="00090385"/>
    <w:rsid w:val="0009038D"/>
    <w:rsid w:val="00090CF9"/>
    <w:rsid w:val="00091B85"/>
    <w:rsid w:val="00091BF0"/>
    <w:rsid w:val="000938CC"/>
    <w:rsid w:val="00093C26"/>
    <w:rsid w:val="00093D52"/>
    <w:rsid w:val="00093FE2"/>
    <w:rsid w:val="00094195"/>
    <w:rsid w:val="00094C34"/>
    <w:rsid w:val="00094C4E"/>
    <w:rsid w:val="0009532C"/>
    <w:rsid w:val="000964E5"/>
    <w:rsid w:val="00096AEB"/>
    <w:rsid w:val="00097399"/>
    <w:rsid w:val="00097619"/>
    <w:rsid w:val="00097CA3"/>
    <w:rsid w:val="00097E72"/>
    <w:rsid w:val="000A002B"/>
    <w:rsid w:val="000A0386"/>
    <w:rsid w:val="000A09F0"/>
    <w:rsid w:val="000A0E60"/>
    <w:rsid w:val="000A26C3"/>
    <w:rsid w:val="000A271F"/>
    <w:rsid w:val="000A2E70"/>
    <w:rsid w:val="000A3496"/>
    <w:rsid w:val="000A42B5"/>
    <w:rsid w:val="000A4BD7"/>
    <w:rsid w:val="000A4BF1"/>
    <w:rsid w:val="000A4FEE"/>
    <w:rsid w:val="000A513F"/>
    <w:rsid w:val="000A5835"/>
    <w:rsid w:val="000A65FA"/>
    <w:rsid w:val="000A77C4"/>
    <w:rsid w:val="000B02EE"/>
    <w:rsid w:val="000B116A"/>
    <w:rsid w:val="000B16CB"/>
    <w:rsid w:val="000B2070"/>
    <w:rsid w:val="000B2186"/>
    <w:rsid w:val="000B2860"/>
    <w:rsid w:val="000B30CD"/>
    <w:rsid w:val="000B3907"/>
    <w:rsid w:val="000B4530"/>
    <w:rsid w:val="000B4689"/>
    <w:rsid w:val="000B4B6C"/>
    <w:rsid w:val="000B5009"/>
    <w:rsid w:val="000B502E"/>
    <w:rsid w:val="000B5B81"/>
    <w:rsid w:val="000B5FC8"/>
    <w:rsid w:val="000B6338"/>
    <w:rsid w:val="000B7FDB"/>
    <w:rsid w:val="000C0C7C"/>
    <w:rsid w:val="000C0FC0"/>
    <w:rsid w:val="000C105C"/>
    <w:rsid w:val="000C24D0"/>
    <w:rsid w:val="000C2944"/>
    <w:rsid w:val="000C2CC8"/>
    <w:rsid w:val="000C2D89"/>
    <w:rsid w:val="000C2EC3"/>
    <w:rsid w:val="000C4135"/>
    <w:rsid w:val="000C43E7"/>
    <w:rsid w:val="000C44A8"/>
    <w:rsid w:val="000C4F40"/>
    <w:rsid w:val="000C5009"/>
    <w:rsid w:val="000C5C46"/>
    <w:rsid w:val="000C5DEE"/>
    <w:rsid w:val="000C6B3D"/>
    <w:rsid w:val="000C76A7"/>
    <w:rsid w:val="000D0198"/>
    <w:rsid w:val="000D02F1"/>
    <w:rsid w:val="000D14D9"/>
    <w:rsid w:val="000D1625"/>
    <w:rsid w:val="000D2969"/>
    <w:rsid w:val="000D2C49"/>
    <w:rsid w:val="000D32F3"/>
    <w:rsid w:val="000D3D22"/>
    <w:rsid w:val="000D4F40"/>
    <w:rsid w:val="000D5482"/>
    <w:rsid w:val="000D7CD1"/>
    <w:rsid w:val="000D7E3A"/>
    <w:rsid w:val="000E1085"/>
    <w:rsid w:val="000E13D3"/>
    <w:rsid w:val="000E1B68"/>
    <w:rsid w:val="000E20E3"/>
    <w:rsid w:val="000E2C4B"/>
    <w:rsid w:val="000E3376"/>
    <w:rsid w:val="000E3612"/>
    <w:rsid w:val="000E3CFA"/>
    <w:rsid w:val="000E3E92"/>
    <w:rsid w:val="000E42D5"/>
    <w:rsid w:val="000E4853"/>
    <w:rsid w:val="000E529C"/>
    <w:rsid w:val="000E5A7B"/>
    <w:rsid w:val="000E5C26"/>
    <w:rsid w:val="000E627B"/>
    <w:rsid w:val="000E656A"/>
    <w:rsid w:val="000E6780"/>
    <w:rsid w:val="000E69E9"/>
    <w:rsid w:val="000E6C13"/>
    <w:rsid w:val="000E7377"/>
    <w:rsid w:val="000E7ED2"/>
    <w:rsid w:val="000F03B3"/>
    <w:rsid w:val="000F0641"/>
    <w:rsid w:val="000F08F5"/>
    <w:rsid w:val="000F236F"/>
    <w:rsid w:val="000F253C"/>
    <w:rsid w:val="000F25E5"/>
    <w:rsid w:val="000F2A2E"/>
    <w:rsid w:val="000F3232"/>
    <w:rsid w:val="000F3F71"/>
    <w:rsid w:val="000F452D"/>
    <w:rsid w:val="000F46B6"/>
    <w:rsid w:val="000F4889"/>
    <w:rsid w:val="000F52A1"/>
    <w:rsid w:val="000F5309"/>
    <w:rsid w:val="000F5AA2"/>
    <w:rsid w:val="000F6655"/>
    <w:rsid w:val="000F67C6"/>
    <w:rsid w:val="000F731D"/>
    <w:rsid w:val="000F7E4D"/>
    <w:rsid w:val="001006F8"/>
    <w:rsid w:val="0010087A"/>
    <w:rsid w:val="0010114E"/>
    <w:rsid w:val="00101423"/>
    <w:rsid w:val="00102295"/>
    <w:rsid w:val="00102360"/>
    <w:rsid w:val="0010238E"/>
    <w:rsid w:val="00102DE7"/>
    <w:rsid w:val="00102EE5"/>
    <w:rsid w:val="001038B0"/>
    <w:rsid w:val="0010403D"/>
    <w:rsid w:val="00105025"/>
    <w:rsid w:val="0010524E"/>
    <w:rsid w:val="00105AC7"/>
    <w:rsid w:val="00106483"/>
    <w:rsid w:val="00106706"/>
    <w:rsid w:val="00106D23"/>
    <w:rsid w:val="00106EA7"/>
    <w:rsid w:val="00106FD4"/>
    <w:rsid w:val="00107C0A"/>
    <w:rsid w:val="00107F5F"/>
    <w:rsid w:val="00107FF6"/>
    <w:rsid w:val="00110B9B"/>
    <w:rsid w:val="0011126C"/>
    <w:rsid w:val="00111A50"/>
    <w:rsid w:val="00111DB4"/>
    <w:rsid w:val="00112594"/>
    <w:rsid w:val="00112771"/>
    <w:rsid w:val="001127A1"/>
    <w:rsid w:val="00112E2F"/>
    <w:rsid w:val="001130B7"/>
    <w:rsid w:val="00113336"/>
    <w:rsid w:val="0011391D"/>
    <w:rsid w:val="00114922"/>
    <w:rsid w:val="00115086"/>
    <w:rsid w:val="001150FA"/>
    <w:rsid w:val="00115234"/>
    <w:rsid w:val="001157A3"/>
    <w:rsid w:val="00115B9C"/>
    <w:rsid w:val="0011609B"/>
    <w:rsid w:val="001167A8"/>
    <w:rsid w:val="001169B1"/>
    <w:rsid w:val="00116BE7"/>
    <w:rsid w:val="001170BC"/>
    <w:rsid w:val="00120028"/>
    <w:rsid w:val="00120393"/>
    <w:rsid w:val="001208E0"/>
    <w:rsid w:val="00121C29"/>
    <w:rsid w:val="0012244A"/>
    <w:rsid w:val="00122557"/>
    <w:rsid w:val="00122AD6"/>
    <w:rsid w:val="0012350A"/>
    <w:rsid w:val="001235EE"/>
    <w:rsid w:val="0012368D"/>
    <w:rsid w:val="001249AB"/>
    <w:rsid w:val="001255A0"/>
    <w:rsid w:val="0012567D"/>
    <w:rsid w:val="00125B8F"/>
    <w:rsid w:val="00125CDC"/>
    <w:rsid w:val="001265EF"/>
    <w:rsid w:val="00127697"/>
    <w:rsid w:val="0012771C"/>
    <w:rsid w:val="00127CBB"/>
    <w:rsid w:val="00127DFE"/>
    <w:rsid w:val="001306E5"/>
    <w:rsid w:val="00130C8F"/>
    <w:rsid w:val="00131014"/>
    <w:rsid w:val="00131541"/>
    <w:rsid w:val="00131989"/>
    <w:rsid w:val="001323E4"/>
    <w:rsid w:val="00132A51"/>
    <w:rsid w:val="00132D4D"/>
    <w:rsid w:val="00132E73"/>
    <w:rsid w:val="0013403E"/>
    <w:rsid w:val="00134781"/>
    <w:rsid w:val="00135478"/>
    <w:rsid w:val="00135B09"/>
    <w:rsid w:val="00135BB0"/>
    <w:rsid w:val="00135D9B"/>
    <w:rsid w:val="00135F79"/>
    <w:rsid w:val="00136023"/>
    <w:rsid w:val="001361CC"/>
    <w:rsid w:val="001366B8"/>
    <w:rsid w:val="001369FB"/>
    <w:rsid w:val="00136DBE"/>
    <w:rsid w:val="00137C07"/>
    <w:rsid w:val="00137CE4"/>
    <w:rsid w:val="00137CF6"/>
    <w:rsid w:val="001408AC"/>
    <w:rsid w:val="00140EC5"/>
    <w:rsid w:val="0014128C"/>
    <w:rsid w:val="0014148C"/>
    <w:rsid w:val="001416AE"/>
    <w:rsid w:val="00141C23"/>
    <w:rsid w:val="0014203A"/>
    <w:rsid w:val="0014238F"/>
    <w:rsid w:val="0014273B"/>
    <w:rsid w:val="00142909"/>
    <w:rsid w:val="001449BF"/>
    <w:rsid w:val="00144A39"/>
    <w:rsid w:val="00144B87"/>
    <w:rsid w:val="00144D20"/>
    <w:rsid w:val="0014510C"/>
    <w:rsid w:val="00145697"/>
    <w:rsid w:val="00145A63"/>
    <w:rsid w:val="00145AF8"/>
    <w:rsid w:val="001464B1"/>
    <w:rsid w:val="00147573"/>
    <w:rsid w:val="00147E5A"/>
    <w:rsid w:val="001500D4"/>
    <w:rsid w:val="001513CA"/>
    <w:rsid w:val="00151793"/>
    <w:rsid w:val="001519F6"/>
    <w:rsid w:val="00153281"/>
    <w:rsid w:val="00153EF9"/>
    <w:rsid w:val="0015595F"/>
    <w:rsid w:val="001568A2"/>
    <w:rsid w:val="001569BB"/>
    <w:rsid w:val="00156E95"/>
    <w:rsid w:val="00156EA2"/>
    <w:rsid w:val="00157A85"/>
    <w:rsid w:val="00160397"/>
    <w:rsid w:val="00160BCD"/>
    <w:rsid w:val="0016140E"/>
    <w:rsid w:val="001614F5"/>
    <w:rsid w:val="00161ED9"/>
    <w:rsid w:val="00163473"/>
    <w:rsid w:val="00163D48"/>
    <w:rsid w:val="0016421C"/>
    <w:rsid w:val="001661F1"/>
    <w:rsid w:val="00166B77"/>
    <w:rsid w:val="00166D5F"/>
    <w:rsid w:val="00167293"/>
    <w:rsid w:val="001673A8"/>
    <w:rsid w:val="001701ED"/>
    <w:rsid w:val="00170C1A"/>
    <w:rsid w:val="001714F2"/>
    <w:rsid w:val="00172495"/>
    <w:rsid w:val="00172B56"/>
    <w:rsid w:val="00173408"/>
    <w:rsid w:val="00173EEE"/>
    <w:rsid w:val="00174653"/>
    <w:rsid w:val="0017470D"/>
    <w:rsid w:val="00174752"/>
    <w:rsid w:val="001750C2"/>
    <w:rsid w:val="001754DF"/>
    <w:rsid w:val="0017606E"/>
    <w:rsid w:val="00176550"/>
    <w:rsid w:val="00176F26"/>
    <w:rsid w:val="0017788C"/>
    <w:rsid w:val="00177B47"/>
    <w:rsid w:val="00177D2B"/>
    <w:rsid w:val="0018010D"/>
    <w:rsid w:val="00181C4E"/>
    <w:rsid w:val="0018217D"/>
    <w:rsid w:val="00182AB5"/>
    <w:rsid w:val="00182DC6"/>
    <w:rsid w:val="00182EE1"/>
    <w:rsid w:val="00182FC3"/>
    <w:rsid w:val="0018417E"/>
    <w:rsid w:val="0018462F"/>
    <w:rsid w:val="001846D2"/>
    <w:rsid w:val="001856EA"/>
    <w:rsid w:val="00185FDA"/>
    <w:rsid w:val="0018779E"/>
    <w:rsid w:val="00187B81"/>
    <w:rsid w:val="00187F7B"/>
    <w:rsid w:val="00190619"/>
    <w:rsid w:val="00190866"/>
    <w:rsid w:val="00190FD0"/>
    <w:rsid w:val="001919A6"/>
    <w:rsid w:val="00191CF8"/>
    <w:rsid w:val="00192004"/>
    <w:rsid w:val="00192248"/>
    <w:rsid w:val="001946DE"/>
    <w:rsid w:val="00195006"/>
    <w:rsid w:val="0019634D"/>
    <w:rsid w:val="001967E3"/>
    <w:rsid w:val="0019686A"/>
    <w:rsid w:val="00197267"/>
    <w:rsid w:val="00197816"/>
    <w:rsid w:val="00197AC3"/>
    <w:rsid w:val="00197EE3"/>
    <w:rsid w:val="00197F43"/>
    <w:rsid w:val="001A05A9"/>
    <w:rsid w:val="001A0E86"/>
    <w:rsid w:val="001A15A3"/>
    <w:rsid w:val="001A22EA"/>
    <w:rsid w:val="001A2BB5"/>
    <w:rsid w:val="001A3156"/>
    <w:rsid w:val="001A3A1A"/>
    <w:rsid w:val="001A4E14"/>
    <w:rsid w:val="001A5145"/>
    <w:rsid w:val="001A5748"/>
    <w:rsid w:val="001A59DC"/>
    <w:rsid w:val="001A694A"/>
    <w:rsid w:val="001A71AB"/>
    <w:rsid w:val="001A7490"/>
    <w:rsid w:val="001A7747"/>
    <w:rsid w:val="001A7C39"/>
    <w:rsid w:val="001B108F"/>
    <w:rsid w:val="001B1795"/>
    <w:rsid w:val="001B2B01"/>
    <w:rsid w:val="001B2E32"/>
    <w:rsid w:val="001B363D"/>
    <w:rsid w:val="001B382F"/>
    <w:rsid w:val="001B40FA"/>
    <w:rsid w:val="001B423A"/>
    <w:rsid w:val="001B47A2"/>
    <w:rsid w:val="001B50A5"/>
    <w:rsid w:val="001B5A38"/>
    <w:rsid w:val="001B60AA"/>
    <w:rsid w:val="001B65C2"/>
    <w:rsid w:val="001B6604"/>
    <w:rsid w:val="001B7344"/>
    <w:rsid w:val="001B7636"/>
    <w:rsid w:val="001B76A5"/>
    <w:rsid w:val="001B7DA9"/>
    <w:rsid w:val="001C0205"/>
    <w:rsid w:val="001C0340"/>
    <w:rsid w:val="001C0B43"/>
    <w:rsid w:val="001C0B71"/>
    <w:rsid w:val="001C0BDD"/>
    <w:rsid w:val="001C10C9"/>
    <w:rsid w:val="001C11C7"/>
    <w:rsid w:val="001C16E3"/>
    <w:rsid w:val="001C2275"/>
    <w:rsid w:val="001C2C6F"/>
    <w:rsid w:val="001C30EB"/>
    <w:rsid w:val="001C3113"/>
    <w:rsid w:val="001C420E"/>
    <w:rsid w:val="001C4B11"/>
    <w:rsid w:val="001C536A"/>
    <w:rsid w:val="001C5B1E"/>
    <w:rsid w:val="001C5CE7"/>
    <w:rsid w:val="001C6194"/>
    <w:rsid w:val="001C772C"/>
    <w:rsid w:val="001C7AAA"/>
    <w:rsid w:val="001C7AAE"/>
    <w:rsid w:val="001C7C34"/>
    <w:rsid w:val="001D0092"/>
    <w:rsid w:val="001D01B5"/>
    <w:rsid w:val="001D023E"/>
    <w:rsid w:val="001D05A7"/>
    <w:rsid w:val="001D08B0"/>
    <w:rsid w:val="001D097E"/>
    <w:rsid w:val="001D15D2"/>
    <w:rsid w:val="001D1C11"/>
    <w:rsid w:val="001D201B"/>
    <w:rsid w:val="001D230C"/>
    <w:rsid w:val="001D24D8"/>
    <w:rsid w:val="001D2CC3"/>
    <w:rsid w:val="001D441C"/>
    <w:rsid w:val="001D535E"/>
    <w:rsid w:val="001D5EDC"/>
    <w:rsid w:val="001D6269"/>
    <w:rsid w:val="001E02BD"/>
    <w:rsid w:val="001E0588"/>
    <w:rsid w:val="001E07C7"/>
    <w:rsid w:val="001E185F"/>
    <w:rsid w:val="001E26E5"/>
    <w:rsid w:val="001E286A"/>
    <w:rsid w:val="001E322F"/>
    <w:rsid w:val="001E33D2"/>
    <w:rsid w:val="001E3AAE"/>
    <w:rsid w:val="001E3D26"/>
    <w:rsid w:val="001E3DED"/>
    <w:rsid w:val="001E3E2B"/>
    <w:rsid w:val="001E41F7"/>
    <w:rsid w:val="001E43E3"/>
    <w:rsid w:val="001E495C"/>
    <w:rsid w:val="001E4DD3"/>
    <w:rsid w:val="001E4E02"/>
    <w:rsid w:val="001E5256"/>
    <w:rsid w:val="001E5ADE"/>
    <w:rsid w:val="001E5C15"/>
    <w:rsid w:val="001E7266"/>
    <w:rsid w:val="001E77CE"/>
    <w:rsid w:val="001F001B"/>
    <w:rsid w:val="001F01A0"/>
    <w:rsid w:val="001F02DA"/>
    <w:rsid w:val="001F062B"/>
    <w:rsid w:val="001F11FC"/>
    <w:rsid w:val="001F14CC"/>
    <w:rsid w:val="001F2AAD"/>
    <w:rsid w:val="001F40CC"/>
    <w:rsid w:val="001F4376"/>
    <w:rsid w:val="001F4AF7"/>
    <w:rsid w:val="001F4CC4"/>
    <w:rsid w:val="001F5E21"/>
    <w:rsid w:val="001F6155"/>
    <w:rsid w:val="001F694E"/>
    <w:rsid w:val="001F6FC9"/>
    <w:rsid w:val="001F7089"/>
    <w:rsid w:val="001F7300"/>
    <w:rsid w:val="001F7945"/>
    <w:rsid w:val="0020009C"/>
    <w:rsid w:val="002007BC"/>
    <w:rsid w:val="002016E5"/>
    <w:rsid w:val="0020217C"/>
    <w:rsid w:val="0020270F"/>
    <w:rsid w:val="0020343A"/>
    <w:rsid w:val="00203691"/>
    <w:rsid w:val="002038C4"/>
    <w:rsid w:val="002047DA"/>
    <w:rsid w:val="00204B55"/>
    <w:rsid w:val="00205023"/>
    <w:rsid w:val="00205BD1"/>
    <w:rsid w:val="00205D32"/>
    <w:rsid w:val="00206D5B"/>
    <w:rsid w:val="00206EFE"/>
    <w:rsid w:val="00207AC7"/>
    <w:rsid w:val="00211B2F"/>
    <w:rsid w:val="00212CC2"/>
    <w:rsid w:val="002131BB"/>
    <w:rsid w:val="00213964"/>
    <w:rsid w:val="002143AD"/>
    <w:rsid w:val="00214ACE"/>
    <w:rsid w:val="00215811"/>
    <w:rsid w:val="002159CE"/>
    <w:rsid w:val="002168BE"/>
    <w:rsid w:val="0021720E"/>
    <w:rsid w:val="00217E0C"/>
    <w:rsid w:val="002200C1"/>
    <w:rsid w:val="002203D7"/>
    <w:rsid w:val="002204D1"/>
    <w:rsid w:val="002207D6"/>
    <w:rsid w:val="00220AB6"/>
    <w:rsid w:val="00220DF8"/>
    <w:rsid w:val="002223E8"/>
    <w:rsid w:val="00222D75"/>
    <w:rsid w:val="00223518"/>
    <w:rsid w:val="002244B1"/>
    <w:rsid w:val="00224514"/>
    <w:rsid w:val="00224814"/>
    <w:rsid w:val="00224D93"/>
    <w:rsid w:val="002250C9"/>
    <w:rsid w:val="002250F1"/>
    <w:rsid w:val="00225B17"/>
    <w:rsid w:val="00225D28"/>
    <w:rsid w:val="00226588"/>
    <w:rsid w:val="00226C5C"/>
    <w:rsid w:val="002271A3"/>
    <w:rsid w:val="00227887"/>
    <w:rsid w:val="002279C9"/>
    <w:rsid w:val="00227C88"/>
    <w:rsid w:val="00232D8C"/>
    <w:rsid w:val="00232F40"/>
    <w:rsid w:val="0023323B"/>
    <w:rsid w:val="0023365D"/>
    <w:rsid w:val="0023555B"/>
    <w:rsid w:val="002363B7"/>
    <w:rsid w:val="0023667F"/>
    <w:rsid w:val="00236BE2"/>
    <w:rsid w:val="00236CF4"/>
    <w:rsid w:val="00236EB6"/>
    <w:rsid w:val="00237E4A"/>
    <w:rsid w:val="002403E4"/>
    <w:rsid w:val="002406C5"/>
    <w:rsid w:val="00240E57"/>
    <w:rsid w:val="00240EEC"/>
    <w:rsid w:val="00241582"/>
    <w:rsid w:val="00241A47"/>
    <w:rsid w:val="002425B7"/>
    <w:rsid w:val="00243272"/>
    <w:rsid w:val="002433A5"/>
    <w:rsid w:val="00244790"/>
    <w:rsid w:val="00245416"/>
    <w:rsid w:val="0024639F"/>
    <w:rsid w:val="00247492"/>
    <w:rsid w:val="002501C6"/>
    <w:rsid w:val="00251544"/>
    <w:rsid w:val="00251611"/>
    <w:rsid w:val="00251C1D"/>
    <w:rsid w:val="00251F38"/>
    <w:rsid w:val="00253A2A"/>
    <w:rsid w:val="00254879"/>
    <w:rsid w:val="00254E5F"/>
    <w:rsid w:val="0025502B"/>
    <w:rsid w:val="00255164"/>
    <w:rsid w:val="002562A1"/>
    <w:rsid w:val="00256984"/>
    <w:rsid w:val="00257552"/>
    <w:rsid w:val="0025793B"/>
    <w:rsid w:val="00257A96"/>
    <w:rsid w:val="00257C0F"/>
    <w:rsid w:val="00257F87"/>
    <w:rsid w:val="002618F3"/>
    <w:rsid w:val="00261A88"/>
    <w:rsid w:val="002627C2"/>
    <w:rsid w:val="00263C29"/>
    <w:rsid w:val="00264325"/>
    <w:rsid w:val="0026443D"/>
    <w:rsid w:val="00264A26"/>
    <w:rsid w:val="002654F0"/>
    <w:rsid w:val="00265DFE"/>
    <w:rsid w:val="00265EB8"/>
    <w:rsid w:val="002664B0"/>
    <w:rsid w:val="0026663D"/>
    <w:rsid w:val="00266E67"/>
    <w:rsid w:val="00267953"/>
    <w:rsid w:val="00267D89"/>
    <w:rsid w:val="00270B91"/>
    <w:rsid w:val="00270B94"/>
    <w:rsid w:val="002728DC"/>
    <w:rsid w:val="0027386D"/>
    <w:rsid w:val="00274D3E"/>
    <w:rsid w:val="00274DAD"/>
    <w:rsid w:val="00275595"/>
    <w:rsid w:val="00275984"/>
    <w:rsid w:val="00275A30"/>
    <w:rsid w:val="00277750"/>
    <w:rsid w:val="002778BE"/>
    <w:rsid w:val="002778C7"/>
    <w:rsid w:val="00277A6F"/>
    <w:rsid w:val="0028025E"/>
    <w:rsid w:val="00280BC0"/>
    <w:rsid w:val="00281CBD"/>
    <w:rsid w:val="00281CF9"/>
    <w:rsid w:val="002828D5"/>
    <w:rsid w:val="002830A7"/>
    <w:rsid w:val="0028310B"/>
    <w:rsid w:val="0028443B"/>
    <w:rsid w:val="002847AE"/>
    <w:rsid w:val="002848CB"/>
    <w:rsid w:val="00284C25"/>
    <w:rsid w:val="00286D9C"/>
    <w:rsid w:val="00287593"/>
    <w:rsid w:val="00287750"/>
    <w:rsid w:val="00290083"/>
    <w:rsid w:val="0029026A"/>
    <w:rsid w:val="00291014"/>
    <w:rsid w:val="00291A77"/>
    <w:rsid w:val="00292A05"/>
    <w:rsid w:val="00293A31"/>
    <w:rsid w:val="00293A5A"/>
    <w:rsid w:val="00295608"/>
    <w:rsid w:val="0029562E"/>
    <w:rsid w:val="00296DA3"/>
    <w:rsid w:val="002976C0"/>
    <w:rsid w:val="0029770A"/>
    <w:rsid w:val="00297C96"/>
    <w:rsid w:val="002A0887"/>
    <w:rsid w:val="002A0B53"/>
    <w:rsid w:val="002A0C4F"/>
    <w:rsid w:val="002A1424"/>
    <w:rsid w:val="002A1E93"/>
    <w:rsid w:val="002A2F8C"/>
    <w:rsid w:val="002A308B"/>
    <w:rsid w:val="002A3227"/>
    <w:rsid w:val="002A3448"/>
    <w:rsid w:val="002A3CC1"/>
    <w:rsid w:val="002A4BFB"/>
    <w:rsid w:val="002A65A3"/>
    <w:rsid w:val="002A6D34"/>
    <w:rsid w:val="002A76A7"/>
    <w:rsid w:val="002A7CB0"/>
    <w:rsid w:val="002B08F5"/>
    <w:rsid w:val="002B0C4D"/>
    <w:rsid w:val="002B19A0"/>
    <w:rsid w:val="002B2D71"/>
    <w:rsid w:val="002B3194"/>
    <w:rsid w:val="002B3C26"/>
    <w:rsid w:val="002B4EEB"/>
    <w:rsid w:val="002B5B05"/>
    <w:rsid w:val="002B5B2F"/>
    <w:rsid w:val="002B6290"/>
    <w:rsid w:val="002B65B7"/>
    <w:rsid w:val="002C0270"/>
    <w:rsid w:val="002C070F"/>
    <w:rsid w:val="002C134C"/>
    <w:rsid w:val="002C14FD"/>
    <w:rsid w:val="002C1945"/>
    <w:rsid w:val="002C215A"/>
    <w:rsid w:val="002C2365"/>
    <w:rsid w:val="002C4FB0"/>
    <w:rsid w:val="002C510D"/>
    <w:rsid w:val="002C6BD9"/>
    <w:rsid w:val="002C73E9"/>
    <w:rsid w:val="002C7AE6"/>
    <w:rsid w:val="002C7DC6"/>
    <w:rsid w:val="002D1553"/>
    <w:rsid w:val="002D16A3"/>
    <w:rsid w:val="002D170F"/>
    <w:rsid w:val="002D1CD2"/>
    <w:rsid w:val="002D3EE4"/>
    <w:rsid w:val="002D4532"/>
    <w:rsid w:val="002D502E"/>
    <w:rsid w:val="002D51C3"/>
    <w:rsid w:val="002D5397"/>
    <w:rsid w:val="002D5443"/>
    <w:rsid w:val="002D5466"/>
    <w:rsid w:val="002D55CC"/>
    <w:rsid w:val="002D57F2"/>
    <w:rsid w:val="002D5896"/>
    <w:rsid w:val="002D6635"/>
    <w:rsid w:val="002D6D05"/>
    <w:rsid w:val="002D7A5A"/>
    <w:rsid w:val="002E0B0A"/>
    <w:rsid w:val="002E1801"/>
    <w:rsid w:val="002E18C2"/>
    <w:rsid w:val="002E1C0F"/>
    <w:rsid w:val="002E1F70"/>
    <w:rsid w:val="002E3207"/>
    <w:rsid w:val="002E3EE5"/>
    <w:rsid w:val="002E426E"/>
    <w:rsid w:val="002E4401"/>
    <w:rsid w:val="002E5063"/>
    <w:rsid w:val="002E5747"/>
    <w:rsid w:val="002E63AB"/>
    <w:rsid w:val="002E6D64"/>
    <w:rsid w:val="002E6E0A"/>
    <w:rsid w:val="002E77A3"/>
    <w:rsid w:val="002F02AE"/>
    <w:rsid w:val="002F0394"/>
    <w:rsid w:val="002F0452"/>
    <w:rsid w:val="002F04DC"/>
    <w:rsid w:val="002F08ED"/>
    <w:rsid w:val="002F17F3"/>
    <w:rsid w:val="002F1B7D"/>
    <w:rsid w:val="002F1DD6"/>
    <w:rsid w:val="002F2125"/>
    <w:rsid w:val="002F2329"/>
    <w:rsid w:val="002F2E8B"/>
    <w:rsid w:val="002F3E1B"/>
    <w:rsid w:val="002F3E2C"/>
    <w:rsid w:val="002F417F"/>
    <w:rsid w:val="002F4E64"/>
    <w:rsid w:val="002F4F25"/>
    <w:rsid w:val="002F5680"/>
    <w:rsid w:val="002F6083"/>
    <w:rsid w:val="002F6D48"/>
    <w:rsid w:val="002F6FF8"/>
    <w:rsid w:val="002F7308"/>
    <w:rsid w:val="00301153"/>
    <w:rsid w:val="00301786"/>
    <w:rsid w:val="00301D12"/>
    <w:rsid w:val="0030225E"/>
    <w:rsid w:val="00302EA2"/>
    <w:rsid w:val="0030341E"/>
    <w:rsid w:val="003036C7"/>
    <w:rsid w:val="00303955"/>
    <w:rsid w:val="00304D51"/>
    <w:rsid w:val="00305546"/>
    <w:rsid w:val="0030734E"/>
    <w:rsid w:val="003074F8"/>
    <w:rsid w:val="00307DFE"/>
    <w:rsid w:val="00310059"/>
    <w:rsid w:val="00310809"/>
    <w:rsid w:val="00310AEE"/>
    <w:rsid w:val="00310C16"/>
    <w:rsid w:val="00310ED9"/>
    <w:rsid w:val="00310EE5"/>
    <w:rsid w:val="00311650"/>
    <w:rsid w:val="00311AFF"/>
    <w:rsid w:val="00311F49"/>
    <w:rsid w:val="00312992"/>
    <w:rsid w:val="00312A60"/>
    <w:rsid w:val="00313220"/>
    <w:rsid w:val="0031364A"/>
    <w:rsid w:val="00313828"/>
    <w:rsid w:val="00313F2C"/>
    <w:rsid w:val="00315471"/>
    <w:rsid w:val="003158ED"/>
    <w:rsid w:val="0031620E"/>
    <w:rsid w:val="00316265"/>
    <w:rsid w:val="00316651"/>
    <w:rsid w:val="00316F25"/>
    <w:rsid w:val="00317289"/>
    <w:rsid w:val="003173F1"/>
    <w:rsid w:val="0031787E"/>
    <w:rsid w:val="0032082A"/>
    <w:rsid w:val="00320982"/>
    <w:rsid w:val="00320ADC"/>
    <w:rsid w:val="0032370C"/>
    <w:rsid w:val="00324EBC"/>
    <w:rsid w:val="00324F3C"/>
    <w:rsid w:val="003257B7"/>
    <w:rsid w:val="003262FC"/>
    <w:rsid w:val="00330561"/>
    <w:rsid w:val="003305AB"/>
    <w:rsid w:val="00331014"/>
    <w:rsid w:val="0033119D"/>
    <w:rsid w:val="003313E0"/>
    <w:rsid w:val="00332077"/>
    <w:rsid w:val="00332110"/>
    <w:rsid w:val="00332439"/>
    <w:rsid w:val="00332D7A"/>
    <w:rsid w:val="00333079"/>
    <w:rsid w:val="00333263"/>
    <w:rsid w:val="00333574"/>
    <w:rsid w:val="00333748"/>
    <w:rsid w:val="00333C10"/>
    <w:rsid w:val="00333E6A"/>
    <w:rsid w:val="0033484F"/>
    <w:rsid w:val="00334B86"/>
    <w:rsid w:val="0033700C"/>
    <w:rsid w:val="00337ACD"/>
    <w:rsid w:val="00340540"/>
    <w:rsid w:val="00340CBB"/>
    <w:rsid w:val="00341193"/>
    <w:rsid w:val="00341714"/>
    <w:rsid w:val="0034189A"/>
    <w:rsid w:val="003422D9"/>
    <w:rsid w:val="003429B7"/>
    <w:rsid w:val="00343067"/>
    <w:rsid w:val="003438C1"/>
    <w:rsid w:val="00344064"/>
    <w:rsid w:val="003450C8"/>
    <w:rsid w:val="0034546D"/>
    <w:rsid w:val="00345645"/>
    <w:rsid w:val="00345A5A"/>
    <w:rsid w:val="003467DE"/>
    <w:rsid w:val="00346D3B"/>
    <w:rsid w:val="00347624"/>
    <w:rsid w:val="003478C4"/>
    <w:rsid w:val="00350720"/>
    <w:rsid w:val="00350788"/>
    <w:rsid w:val="00351A1A"/>
    <w:rsid w:val="00351E8D"/>
    <w:rsid w:val="003521BD"/>
    <w:rsid w:val="00352EA9"/>
    <w:rsid w:val="00353A9F"/>
    <w:rsid w:val="0035453A"/>
    <w:rsid w:val="00354959"/>
    <w:rsid w:val="00355294"/>
    <w:rsid w:val="00355686"/>
    <w:rsid w:val="0035590C"/>
    <w:rsid w:val="00356138"/>
    <w:rsid w:val="003563C2"/>
    <w:rsid w:val="00356DBA"/>
    <w:rsid w:val="003572E5"/>
    <w:rsid w:val="00357C9F"/>
    <w:rsid w:val="00357D9E"/>
    <w:rsid w:val="00357DD3"/>
    <w:rsid w:val="003601C6"/>
    <w:rsid w:val="003617F0"/>
    <w:rsid w:val="00361995"/>
    <w:rsid w:val="00361A78"/>
    <w:rsid w:val="00361A7E"/>
    <w:rsid w:val="00361C86"/>
    <w:rsid w:val="00361CC9"/>
    <w:rsid w:val="00362130"/>
    <w:rsid w:val="00362EEB"/>
    <w:rsid w:val="003635AA"/>
    <w:rsid w:val="0036386F"/>
    <w:rsid w:val="00364794"/>
    <w:rsid w:val="00364A7D"/>
    <w:rsid w:val="00365383"/>
    <w:rsid w:val="003654B8"/>
    <w:rsid w:val="003657C5"/>
    <w:rsid w:val="0036595C"/>
    <w:rsid w:val="00365F51"/>
    <w:rsid w:val="00365F8C"/>
    <w:rsid w:val="00366135"/>
    <w:rsid w:val="0036697D"/>
    <w:rsid w:val="00366FBE"/>
    <w:rsid w:val="00367D7D"/>
    <w:rsid w:val="0037070B"/>
    <w:rsid w:val="003707AC"/>
    <w:rsid w:val="0037114F"/>
    <w:rsid w:val="00372272"/>
    <w:rsid w:val="00372FBA"/>
    <w:rsid w:val="00373A46"/>
    <w:rsid w:val="00373B18"/>
    <w:rsid w:val="00373C8F"/>
    <w:rsid w:val="003742F2"/>
    <w:rsid w:val="003747FF"/>
    <w:rsid w:val="00374B72"/>
    <w:rsid w:val="00375DA8"/>
    <w:rsid w:val="00376423"/>
    <w:rsid w:val="003764AB"/>
    <w:rsid w:val="00377D8A"/>
    <w:rsid w:val="00380B2B"/>
    <w:rsid w:val="003811F6"/>
    <w:rsid w:val="003812AD"/>
    <w:rsid w:val="00381C31"/>
    <w:rsid w:val="00382509"/>
    <w:rsid w:val="00382749"/>
    <w:rsid w:val="00382DA0"/>
    <w:rsid w:val="00383057"/>
    <w:rsid w:val="003833BE"/>
    <w:rsid w:val="00383672"/>
    <w:rsid w:val="0038483C"/>
    <w:rsid w:val="003852F0"/>
    <w:rsid w:val="00385B72"/>
    <w:rsid w:val="00386170"/>
    <w:rsid w:val="003865D0"/>
    <w:rsid w:val="00386604"/>
    <w:rsid w:val="00386E63"/>
    <w:rsid w:val="00386EAA"/>
    <w:rsid w:val="00387EAA"/>
    <w:rsid w:val="00387F4A"/>
    <w:rsid w:val="00390148"/>
    <w:rsid w:val="00390169"/>
    <w:rsid w:val="0039096A"/>
    <w:rsid w:val="00390B82"/>
    <w:rsid w:val="0039122B"/>
    <w:rsid w:val="003925B5"/>
    <w:rsid w:val="003935F8"/>
    <w:rsid w:val="00393CE9"/>
    <w:rsid w:val="0039467C"/>
    <w:rsid w:val="003946EC"/>
    <w:rsid w:val="00394D9F"/>
    <w:rsid w:val="0039546A"/>
    <w:rsid w:val="003957A4"/>
    <w:rsid w:val="003959FC"/>
    <w:rsid w:val="00395B59"/>
    <w:rsid w:val="00396074"/>
    <w:rsid w:val="003966A5"/>
    <w:rsid w:val="00396843"/>
    <w:rsid w:val="00396924"/>
    <w:rsid w:val="003971CD"/>
    <w:rsid w:val="00397D4F"/>
    <w:rsid w:val="003A00C5"/>
    <w:rsid w:val="003A2224"/>
    <w:rsid w:val="003A23E3"/>
    <w:rsid w:val="003A2FA9"/>
    <w:rsid w:val="003A30EC"/>
    <w:rsid w:val="003A3231"/>
    <w:rsid w:val="003A38ED"/>
    <w:rsid w:val="003A3EA5"/>
    <w:rsid w:val="003A5EFB"/>
    <w:rsid w:val="003A76A2"/>
    <w:rsid w:val="003A78C3"/>
    <w:rsid w:val="003A7DE5"/>
    <w:rsid w:val="003B0B00"/>
    <w:rsid w:val="003B2570"/>
    <w:rsid w:val="003B2D5E"/>
    <w:rsid w:val="003B2FF1"/>
    <w:rsid w:val="003B3059"/>
    <w:rsid w:val="003B30E2"/>
    <w:rsid w:val="003B3160"/>
    <w:rsid w:val="003B31FE"/>
    <w:rsid w:val="003B3EBD"/>
    <w:rsid w:val="003B47B1"/>
    <w:rsid w:val="003B4B52"/>
    <w:rsid w:val="003B53F7"/>
    <w:rsid w:val="003B5496"/>
    <w:rsid w:val="003B5D23"/>
    <w:rsid w:val="003B6804"/>
    <w:rsid w:val="003B6D58"/>
    <w:rsid w:val="003B7267"/>
    <w:rsid w:val="003B7A9B"/>
    <w:rsid w:val="003B7D21"/>
    <w:rsid w:val="003C0B65"/>
    <w:rsid w:val="003C1CCD"/>
    <w:rsid w:val="003C4192"/>
    <w:rsid w:val="003C6A72"/>
    <w:rsid w:val="003C6AE9"/>
    <w:rsid w:val="003C6F4B"/>
    <w:rsid w:val="003C7CA1"/>
    <w:rsid w:val="003D0167"/>
    <w:rsid w:val="003D0174"/>
    <w:rsid w:val="003D0A41"/>
    <w:rsid w:val="003D0B29"/>
    <w:rsid w:val="003D0D20"/>
    <w:rsid w:val="003D10DB"/>
    <w:rsid w:val="003D1ED0"/>
    <w:rsid w:val="003D2C59"/>
    <w:rsid w:val="003D309A"/>
    <w:rsid w:val="003D3B2E"/>
    <w:rsid w:val="003D40F5"/>
    <w:rsid w:val="003D45AC"/>
    <w:rsid w:val="003D47DA"/>
    <w:rsid w:val="003D556F"/>
    <w:rsid w:val="003D63E4"/>
    <w:rsid w:val="003D6B59"/>
    <w:rsid w:val="003D72C6"/>
    <w:rsid w:val="003D74EB"/>
    <w:rsid w:val="003D7E09"/>
    <w:rsid w:val="003E0304"/>
    <w:rsid w:val="003E0574"/>
    <w:rsid w:val="003E0A23"/>
    <w:rsid w:val="003E109B"/>
    <w:rsid w:val="003E169D"/>
    <w:rsid w:val="003E16C0"/>
    <w:rsid w:val="003E1B9C"/>
    <w:rsid w:val="003E2B04"/>
    <w:rsid w:val="003E3B9C"/>
    <w:rsid w:val="003E3DF5"/>
    <w:rsid w:val="003E3FFC"/>
    <w:rsid w:val="003E4A38"/>
    <w:rsid w:val="003E5377"/>
    <w:rsid w:val="003E7566"/>
    <w:rsid w:val="003F0B9E"/>
    <w:rsid w:val="003F12E3"/>
    <w:rsid w:val="003F20B8"/>
    <w:rsid w:val="003F2D88"/>
    <w:rsid w:val="003F3908"/>
    <w:rsid w:val="003F3C79"/>
    <w:rsid w:val="003F4E36"/>
    <w:rsid w:val="003F5CE8"/>
    <w:rsid w:val="003F5E5E"/>
    <w:rsid w:val="003F5F36"/>
    <w:rsid w:val="003F6F10"/>
    <w:rsid w:val="003F6F7A"/>
    <w:rsid w:val="003F70E4"/>
    <w:rsid w:val="003F73F3"/>
    <w:rsid w:val="003F76E9"/>
    <w:rsid w:val="003F7866"/>
    <w:rsid w:val="004001C5"/>
    <w:rsid w:val="00400839"/>
    <w:rsid w:val="00401034"/>
    <w:rsid w:val="00401BC3"/>
    <w:rsid w:val="004023DC"/>
    <w:rsid w:val="00402913"/>
    <w:rsid w:val="004031AB"/>
    <w:rsid w:val="00403331"/>
    <w:rsid w:val="004035FB"/>
    <w:rsid w:val="0040388C"/>
    <w:rsid w:val="00403919"/>
    <w:rsid w:val="0040397F"/>
    <w:rsid w:val="00403A48"/>
    <w:rsid w:val="00405C54"/>
    <w:rsid w:val="00405E50"/>
    <w:rsid w:val="00406B24"/>
    <w:rsid w:val="00407F90"/>
    <w:rsid w:val="00410DC4"/>
    <w:rsid w:val="00411A3D"/>
    <w:rsid w:val="00411E1F"/>
    <w:rsid w:val="00412448"/>
    <w:rsid w:val="004136E5"/>
    <w:rsid w:val="00413712"/>
    <w:rsid w:val="00413D26"/>
    <w:rsid w:val="00414A71"/>
    <w:rsid w:val="00415BC3"/>
    <w:rsid w:val="00415E4C"/>
    <w:rsid w:val="00417309"/>
    <w:rsid w:val="004175A9"/>
    <w:rsid w:val="004178E7"/>
    <w:rsid w:val="00421361"/>
    <w:rsid w:val="004213E5"/>
    <w:rsid w:val="00421483"/>
    <w:rsid w:val="00421F10"/>
    <w:rsid w:val="00422BD0"/>
    <w:rsid w:val="00422E5F"/>
    <w:rsid w:val="00423032"/>
    <w:rsid w:val="004231C4"/>
    <w:rsid w:val="00423301"/>
    <w:rsid w:val="00423918"/>
    <w:rsid w:val="004249A7"/>
    <w:rsid w:val="004251D4"/>
    <w:rsid w:val="00425355"/>
    <w:rsid w:val="00425688"/>
    <w:rsid w:val="00425690"/>
    <w:rsid w:val="00426BF3"/>
    <w:rsid w:val="00427970"/>
    <w:rsid w:val="004310AB"/>
    <w:rsid w:val="00432337"/>
    <w:rsid w:val="00432641"/>
    <w:rsid w:val="00433000"/>
    <w:rsid w:val="0043334A"/>
    <w:rsid w:val="00433DCA"/>
    <w:rsid w:val="004342D2"/>
    <w:rsid w:val="0043432D"/>
    <w:rsid w:val="00434419"/>
    <w:rsid w:val="00434833"/>
    <w:rsid w:val="00434F84"/>
    <w:rsid w:val="00435D1D"/>
    <w:rsid w:val="004365BE"/>
    <w:rsid w:val="0043662F"/>
    <w:rsid w:val="00436E3C"/>
    <w:rsid w:val="004377D7"/>
    <w:rsid w:val="00437BC5"/>
    <w:rsid w:val="00440F5E"/>
    <w:rsid w:val="004424A3"/>
    <w:rsid w:val="004427A7"/>
    <w:rsid w:val="004428DE"/>
    <w:rsid w:val="00442B7C"/>
    <w:rsid w:val="00443608"/>
    <w:rsid w:val="004438C4"/>
    <w:rsid w:val="004442E4"/>
    <w:rsid w:val="00445092"/>
    <w:rsid w:val="0044605E"/>
    <w:rsid w:val="00446402"/>
    <w:rsid w:val="0044686C"/>
    <w:rsid w:val="00446875"/>
    <w:rsid w:val="00450D3A"/>
    <w:rsid w:val="004513EC"/>
    <w:rsid w:val="00451F7B"/>
    <w:rsid w:val="00452744"/>
    <w:rsid w:val="00453E55"/>
    <w:rsid w:val="00453FA4"/>
    <w:rsid w:val="004541BB"/>
    <w:rsid w:val="00454851"/>
    <w:rsid w:val="00455511"/>
    <w:rsid w:val="004556EB"/>
    <w:rsid w:val="0045619E"/>
    <w:rsid w:val="004566C5"/>
    <w:rsid w:val="004566D7"/>
    <w:rsid w:val="00456D84"/>
    <w:rsid w:val="00457122"/>
    <w:rsid w:val="0045721D"/>
    <w:rsid w:val="00457901"/>
    <w:rsid w:val="00457ABB"/>
    <w:rsid w:val="004608CD"/>
    <w:rsid w:val="004609FD"/>
    <w:rsid w:val="00460CC6"/>
    <w:rsid w:val="0046102C"/>
    <w:rsid w:val="00461490"/>
    <w:rsid w:val="00461A3E"/>
    <w:rsid w:val="00461CD9"/>
    <w:rsid w:val="0046292C"/>
    <w:rsid w:val="004632E8"/>
    <w:rsid w:val="0046555C"/>
    <w:rsid w:val="00465897"/>
    <w:rsid w:val="004659E3"/>
    <w:rsid w:val="004660D9"/>
    <w:rsid w:val="004669D3"/>
    <w:rsid w:val="0046757B"/>
    <w:rsid w:val="00467842"/>
    <w:rsid w:val="00470C2B"/>
    <w:rsid w:val="00470EB9"/>
    <w:rsid w:val="00470FBD"/>
    <w:rsid w:val="00471E16"/>
    <w:rsid w:val="004721BE"/>
    <w:rsid w:val="00472234"/>
    <w:rsid w:val="00473C85"/>
    <w:rsid w:val="00473E8B"/>
    <w:rsid w:val="004742A6"/>
    <w:rsid w:val="00474F54"/>
    <w:rsid w:val="0047591E"/>
    <w:rsid w:val="004762ED"/>
    <w:rsid w:val="0047653B"/>
    <w:rsid w:val="004768C5"/>
    <w:rsid w:val="00476C2F"/>
    <w:rsid w:val="00477163"/>
    <w:rsid w:val="0048083F"/>
    <w:rsid w:val="00480B86"/>
    <w:rsid w:val="00481D68"/>
    <w:rsid w:val="00482347"/>
    <w:rsid w:val="0048259D"/>
    <w:rsid w:val="00482CF1"/>
    <w:rsid w:val="00482FF1"/>
    <w:rsid w:val="004832F5"/>
    <w:rsid w:val="004840FB"/>
    <w:rsid w:val="00485D22"/>
    <w:rsid w:val="004872B5"/>
    <w:rsid w:val="004877AA"/>
    <w:rsid w:val="00487D77"/>
    <w:rsid w:val="00487FE6"/>
    <w:rsid w:val="00490A39"/>
    <w:rsid w:val="00490D7C"/>
    <w:rsid w:val="00491007"/>
    <w:rsid w:val="00491559"/>
    <w:rsid w:val="004919ED"/>
    <w:rsid w:val="00491FEE"/>
    <w:rsid w:val="0049206A"/>
    <w:rsid w:val="00492428"/>
    <w:rsid w:val="00492A96"/>
    <w:rsid w:val="00492BCD"/>
    <w:rsid w:val="004932FC"/>
    <w:rsid w:val="00493F1F"/>
    <w:rsid w:val="004946B8"/>
    <w:rsid w:val="00495219"/>
    <w:rsid w:val="004956BA"/>
    <w:rsid w:val="00496298"/>
    <w:rsid w:val="004966D8"/>
    <w:rsid w:val="00496869"/>
    <w:rsid w:val="00497567"/>
    <w:rsid w:val="00497B47"/>
    <w:rsid w:val="00497FD0"/>
    <w:rsid w:val="004A1A77"/>
    <w:rsid w:val="004A1C61"/>
    <w:rsid w:val="004A2381"/>
    <w:rsid w:val="004A2D9C"/>
    <w:rsid w:val="004A3105"/>
    <w:rsid w:val="004A349A"/>
    <w:rsid w:val="004A423F"/>
    <w:rsid w:val="004A4A6B"/>
    <w:rsid w:val="004A5AF2"/>
    <w:rsid w:val="004A6129"/>
    <w:rsid w:val="004A62DF"/>
    <w:rsid w:val="004A6B84"/>
    <w:rsid w:val="004B0D3A"/>
    <w:rsid w:val="004B2493"/>
    <w:rsid w:val="004B28F3"/>
    <w:rsid w:val="004B33B1"/>
    <w:rsid w:val="004B34A8"/>
    <w:rsid w:val="004B3EAE"/>
    <w:rsid w:val="004B550F"/>
    <w:rsid w:val="004B5F92"/>
    <w:rsid w:val="004B6690"/>
    <w:rsid w:val="004B6D18"/>
    <w:rsid w:val="004B6DB0"/>
    <w:rsid w:val="004C0CCC"/>
    <w:rsid w:val="004C11B8"/>
    <w:rsid w:val="004C1442"/>
    <w:rsid w:val="004C18A2"/>
    <w:rsid w:val="004C2571"/>
    <w:rsid w:val="004C25B5"/>
    <w:rsid w:val="004C2A5F"/>
    <w:rsid w:val="004C30A4"/>
    <w:rsid w:val="004C34A5"/>
    <w:rsid w:val="004C3854"/>
    <w:rsid w:val="004C414A"/>
    <w:rsid w:val="004C4CB5"/>
    <w:rsid w:val="004C52BD"/>
    <w:rsid w:val="004C53A4"/>
    <w:rsid w:val="004C6D7A"/>
    <w:rsid w:val="004C6FE3"/>
    <w:rsid w:val="004C7DAF"/>
    <w:rsid w:val="004D0158"/>
    <w:rsid w:val="004D04A3"/>
    <w:rsid w:val="004D06F5"/>
    <w:rsid w:val="004D0A58"/>
    <w:rsid w:val="004D0BED"/>
    <w:rsid w:val="004D0E5E"/>
    <w:rsid w:val="004D0FB6"/>
    <w:rsid w:val="004D16D4"/>
    <w:rsid w:val="004D17E5"/>
    <w:rsid w:val="004D1E32"/>
    <w:rsid w:val="004D230C"/>
    <w:rsid w:val="004D2D06"/>
    <w:rsid w:val="004D356E"/>
    <w:rsid w:val="004D3FA2"/>
    <w:rsid w:val="004D51D0"/>
    <w:rsid w:val="004D5ED3"/>
    <w:rsid w:val="004D5F08"/>
    <w:rsid w:val="004D64FB"/>
    <w:rsid w:val="004D68B9"/>
    <w:rsid w:val="004D6A2E"/>
    <w:rsid w:val="004D6FEC"/>
    <w:rsid w:val="004D71BA"/>
    <w:rsid w:val="004D7AA2"/>
    <w:rsid w:val="004D7BED"/>
    <w:rsid w:val="004E00AF"/>
    <w:rsid w:val="004E0444"/>
    <w:rsid w:val="004E084B"/>
    <w:rsid w:val="004E0A3A"/>
    <w:rsid w:val="004E0CD6"/>
    <w:rsid w:val="004E177F"/>
    <w:rsid w:val="004E2934"/>
    <w:rsid w:val="004E2EF9"/>
    <w:rsid w:val="004E2FC7"/>
    <w:rsid w:val="004E3051"/>
    <w:rsid w:val="004E3061"/>
    <w:rsid w:val="004E324D"/>
    <w:rsid w:val="004E34EF"/>
    <w:rsid w:val="004E366D"/>
    <w:rsid w:val="004E3E85"/>
    <w:rsid w:val="004E4473"/>
    <w:rsid w:val="004E49EF"/>
    <w:rsid w:val="004E6DC2"/>
    <w:rsid w:val="004E7482"/>
    <w:rsid w:val="004E7819"/>
    <w:rsid w:val="004E7D2B"/>
    <w:rsid w:val="004F05DC"/>
    <w:rsid w:val="004F0688"/>
    <w:rsid w:val="004F0B68"/>
    <w:rsid w:val="004F22BB"/>
    <w:rsid w:val="004F2538"/>
    <w:rsid w:val="004F26CF"/>
    <w:rsid w:val="004F2C48"/>
    <w:rsid w:val="004F3C3D"/>
    <w:rsid w:val="004F448A"/>
    <w:rsid w:val="004F4FE7"/>
    <w:rsid w:val="004F5C96"/>
    <w:rsid w:val="004F5EC3"/>
    <w:rsid w:val="004F68FB"/>
    <w:rsid w:val="004F6CCF"/>
    <w:rsid w:val="004F7A7A"/>
    <w:rsid w:val="005001C6"/>
    <w:rsid w:val="0050057A"/>
    <w:rsid w:val="005012DA"/>
    <w:rsid w:val="0050130B"/>
    <w:rsid w:val="00501B65"/>
    <w:rsid w:val="0050220B"/>
    <w:rsid w:val="00504A48"/>
    <w:rsid w:val="00504F2D"/>
    <w:rsid w:val="00505D55"/>
    <w:rsid w:val="00506742"/>
    <w:rsid w:val="00507060"/>
    <w:rsid w:val="00507235"/>
    <w:rsid w:val="00510DF4"/>
    <w:rsid w:val="00511445"/>
    <w:rsid w:val="005115C4"/>
    <w:rsid w:val="00512C54"/>
    <w:rsid w:val="0051468E"/>
    <w:rsid w:val="00514A42"/>
    <w:rsid w:val="00514C69"/>
    <w:rsid w:val="0051522A"/>
    <w:rsid w:val="005161DD"/>
    <w:rsid w:val="00516AF2"/>
    <w:rsid w:val="00516DD2"/>
    <w:rsid w:val="00516FDC"/>
    <w:rsid w:val="005170F4"/>
    <w:rsid w:val="0051767B"/>
    <w:rsid w:val="005206B5"/>
    <w:rsid w:val="00520822"/>
    <w:rsid w:val="0052082A"/>
    <w:rsid w:val="0052141B"/>
    <w:rsid w:val="00521EE6"/>
    <w:rsid w:val="00522357"/>
    <w:rsid w:val="005225D3"/>
    <w:rsid w:val="0052265B"/>
    <w:rsid w:val="00522836"/>
    <w:rsid w:val="00523AC5"/>
    <w:rsid w:val="00523E11"/>
    <w:rsid w:val="005246FB"/>
    <w:rsid w:val="005248D2"/>
    <w:rsid w:val="00524A1E"/>
    <w:rsid w:val="00524C71"/>
    <w:rsid w:val="005265EA"/>
    <w:rsid w:val="00526CED"/>
    <w:rsid w:val="005274A9"/>
    <w:rsid w:val="005319F1"/>
    <w:rsid w:val="00531E52"/>
    <w:rsid w:val="00532B63"/>
    <w:rsid w:val="00532F8A"/>
    <w:rsid w:val="00532FA0"/>
    <w:rsid w:val="0053342C"/>
    <w:rsid w:val="0053368D"/>
    <w:rsid w:val="005337A7"/>
    <w:rsid w:val="005341EF"/>
    <w:rsid w:val="00534B84"/>
    <w:rsid w:val="00535286"/>
    <w:rsid w:val="00535432"/>
    <w:rsid w:val="0053651B"/>
    <w:rsid w:val="005373AC"/>
    <w:rsid w:val="00537656"/>
    <w:rsid w:val="00540A32"/>
    <w:rsid w:val="00541685"/>
    <w:rsid w:val="00541ACC"/>
    <w:rsid w:val="00541D09"/>
    <w:rsid w:val="00542C69"/>
    <w:rsid w:val="00542D29"/>
    <w:rsid w:val="005434D6"/>
    <w:rsid w:val="005435DA"/>
    <w:rsid w:val="00543F77"/>
    <w:rsid w:val="005445E7"/>
    <w:rsid w:val="005448C8"/>
    <w:rsid w:val="00544C3A"/>
    <w:rsid w:val="0054544E"/>
    <w:rsid w:val="00545F70"/>
    <w:rsid w:val="00546991"/>
    <w:rsid w:val="00546B6D"/>
    <w:rsid w:val="0054711A"/>
    <w:rsid w:val="00547848"/>
    <w:rsid w:val="00547B0A"/>
    <w:rsid w:val="00547C81"/>
    <w:rsid w:val="00550DCB"/>
    <w:rsid w:val="00550E3F"/>
    <w:rsid w:val="00551A67"/>
    <w:rsid w:val="00553EA0"/>
    <w:rsid w:val="0055537E"/>
    <w:rsid w:val="00555754"/>
    <w:rsid w:val="005561B8"/>
    <w:rsid w:val="00556867"/>
    <w:rsid w:val="00556C24"/>
    <w:rsid w:val="00556FEA"/>
    <w:rsid w:val="00557EFA"/>
    <w:rsid w:val="00560E00"/>
    <w:rsid w:val="005610BC"/>
    <w:rsid w:val="005610CF"/>
    <w:rsid w:val="00562129"/>
    <w:rsid w:val="00562384"/>
    <w:rsid w:val="005636D4"/>
    <w:rsid w:val="005639A8"/>
    <w:rsid w:val="00563EFE"/>
    <w:rsid w:val="00565068"/>
    <w:rsid w:val="00566EBF"/>
    <w:rsid w:val="00567A4A"/>
    <w:rsid w:val="0057009C"/>
    <w:rsid w:val="00570D74"/>
    <w:rsid w:val="00570F2E"/>
    <w:rsid w:val="0057181C"/>
    <w:rsid w:val="00573144"/>
    <w:rsid w:val="005736C5"/>
    <w:rsid w:val="00573835"/>
    <w:rsid w:val="00573ED6"/>
    <w:rsid w:val="005741FA"/>
    <w:rsid w:val="005743E0"/>
    <w:rsid w:val="005744FC"/>
    <w:rsid w:val="00574946"/>
    <w:rsid w:val="0057534D"/>
    <w:rsid w:val="005755E3"/>
    <w:rsid w:val="00575904"/>
    <w:rsid w:val="005760D7"/>
    <w:rsid w:val="00576D53"/>
    <w:rsid w:val="00576F76"/>
    <w:rsid w:val="00576FFD"/>
    <w:rsid w:val="00577A40"/>
    <w:rsid w:val="00577F93"/>
    <w:rsid w:val="00577FF9"/>
    <w:rsid w:val="005805BE"/>
    <w:rsid w:val="00580841"/>
    <w:rsid w:val="00580C69"/>
    <w:rsid w:val="00581545"/>
    <w:rsid w:val="00581DC6"/>
    <w:rsid w:val="00582084"/>
    <w:rsid w:val="00582894"/>
    <w:rsid w:val="00582A8C"/>
    <w:rsid w:val="00583713"/>
    <w:rsid w:val="005842DA"/>
    <w:rsid w:val="00584A3A"/>
    <w:rsid w:val="00585033"/>
    <w:rsid w:val="00586102"/>
    <w:rsid w:val="005866AF"/>
    <w:rsid w:val="00586836"/>
    <w:rsid w:val="005879E3"/>
    <w:rsid w:val="0059173C"/>
    <w:rsid w:val="00591A86"/>
    <w:rsid w:val="00592137"/>
    <w:rsid w:val="005922BE"/>
    <w:rsid w:val="005925E9"/>
    <w:rsid w:val="005926F3"/>
    <w:rsid w:val="005927EE"/>
    <w:rsid w:val="005934BD"/>
    <w:rsid w:val="00593985"/>
    <w:rsid w:val="00593BFC"/>
    <w:rsid w:val="00594ECB"/>
    <w:rsid w:val="0059522D"/>
    <w:rsid w:val="005956EB"/>
    <w:rsid w:val="0059667A"/>
    <w:rsid w:val="00596B24"/>
    <w:rsid w:val="00596DB9"/>
    <w:rsid w:val="00597F25"/>
    <w:rsid w:val="005A0381"/>
    <w:rsid w:val="005A0667"/>
    <w:rsid w:val="005A0742"/>
    <w:rsid w:val="005A0BDF"/>
    <w:rsid w:val="005A0F07"/>
    <w:rsid w:val="005A12C9"/>
    <w:rsid w:val="005A14A2"/>
    <w:rsid w:val="005A17F4"/>
    <w:rsid w:val="005A18FB"/>
    <w:rsid w:val="005A43FC"/>
    <w:rsid w:val="005A45BF"/>
    <w:rsid w:val="005A4AA1"/>
    <w:rsid w:val="005A4DB4"/>
    <w:rsid w:val="005A53D3"/>
    <w:rsid w:val="005A5A49"/>
    <w:rsid w:val="005A5D5B"/>
    <w:rsid w:val="005A746A"/>
    <w:rsid w:val="005A7FAF"/>
    <w:rsid w:val="005B0E1A"/>
    <w:rsid w:val="005B225F"/>
    <w:rsid w:val="005B24EF"/>
    <w:rsid w:val="005B278B"/>
    <w:rsid w:val="005B2CDA"/>
    <w:rsid w:val="005B30B7"/>
    <w:rsid w:val="005B4D8F"/>
    <w:rsid w:val="005B53DD"/>
    <w:rsid w:val="005B5848"/>
    <w:rsid w:val="005B6BAF"/>
    <w:rsid w:val="005C047D"/>
    <w:rsid w:val="005C1AA8"/>
    <w:rsid w:val="005C1D4F"/>
    <w:rsid w:val="005C1F9E"/>
    <w:rsid w:val="005C2017"/>
    <w:rsid w:val="005C2633"/>
    <w:rsid w:val="005C2F13"/>
    <w:rsid w:val="005C329F"/>
    <w:rsid w:val="005C34CD"/>
    <w:rsid w:val="005C35C8"/>
    <w:rsid w:val="005C37CC"/>
    <w:rsid w:val="005C3971"/>
    <w:rsid w:val="005C3AB7"/>
    <w:rsid w:val="005C4722"/>
    <w:rsid w:val="005C5CC0"/>
    <w:rsid w:val="005C6111"/>
    <w:rsid w:val="005C70BE"/>
    <w:rsid w:val="005C723D"/>
    <w:rsid w:val="005C764E"/>
    <w:rsid w:val="005C7F36"/>
    <w:rsid w:val="005D0203"/>
    <w:rsid w:val="005D0346"/>
    <w:rsid w:val="005D1BC0"/>
    <w:rsid w:val="005D1C29"/>
    <w:rsid w:val="005D23BF"/>
    <w:rsid w:val="005D2AB1"/>
    <w:rsid w:val="005D2BA3"/>
    <w:rsid w:val="005D38F9"/>
    <w:rsid w:val="005D417C"/>
    <w:rsid w:val="005D5031"/>
    <w:rsid w:val="005D55C8"/>
    <w:rsid w:val="005D5807"/>
    <w:rsid w:val="005D58F0"/>
    <w:rsid w:val="005D5DDC"/>
    <w:rsid w:val="005D7917"/>
    <w:rsid w:val="005D7A33"/>
    <w:rsid w:val="005E006C"/>
    <w:rsid w:val="005E0673"/>
    <w:rsid w:val="005E0B96"/>
    <w:rsid w:val="005E1C4B"/>
    <w:rsid w:val="005E22C5"/>
    <w:rsid w:val="005E2A52"/>
    <w:rsid w:val="005E4634"/>
    <w:rsid w:val="005E46BA"/>
    <w:rsid w:val="005E48BF"/>
    <w:rsid w:val="005E53C5"/>
    <w:rsid w:val="005E5DCD"/>
    <w:rsid w:val="005E64BA"/>
    <w:rsid w:val="005E6ED1"/>
    <w:rsid w:val="005E6EDA"/>
    <w:rsid w:val="005E78DC"/>
    <w:rsid w:val="005F074A"/>
    <w:rsid w:val="005F0DA0"/>
    <w:rsid w:val="005F1441"/>
    <w:rsid w:val="005F1700"/>
    <w:rsid w:val="005F263F"/>
    <w:rsid w:val="005F26D1"/>
    <w:rsid w:val="005F3CE8"/>
    <w:rsid w:val="005F432E"/>
    <w:rsid w:val="005F46A9"/>
    <w:rsid w:val="005F4874"/>
    <w:rsid w:val="005F5289"/>
    <w:rsid w:val="005F61AC"/>
    <w:rsid w:val="005F65AD"/>
    <w:rsid w:val="005F6E65"/>
    <w:rsid w:val="005F741F"/>
    <w:rsid w:val="006002D2"/>
    <w:rsid w:val="00600C86"/>
    <w:rsid w:val="00600D1F"/>
    <w:rsid w:val="0060186D"/>
    <w:rsid w:val="00602306"/>
    <w:rsid w:val="0060232C"/>
    <w:rsid w:val="0060280A"/>
    <w:rsid w:val="00602946"/>
    <w:rsid w:val="0060349C"/>
    <w:rsid w:val="00603B4C"/>
    <w:rsid w:val="00604296"/>
    <w:rsid w:val="00606B37"/>
    <w:rsid w:val="0061070C"/>
    <w:rsid w:val="006108CE"/>
    <w:rsid w:val="006121DC"/>
    <w:rsid w:val="006127CA"/>
    <w:rsid w:val="00613547"/>
    <w:rsid w:val="006136B2"/>
    <w:rsid w:val="0061385C"/>
    <w:rsid w:val="006142EC"/>
    <w:rsid w:val="006144F2"/>
    <w:rsid w:val="00614575"/>
    <w:rsid w:val="00614935"/>
    <w:rsid w:val="00614B22"/>
    <w:rsid w:val="006155EA"/>
    <w:rsid w:val="00615B12"/>
    <w:rsid w:val="00617953"/>
    <w:rsid w:val="00617EF0"/>
    <w:rsid w:val="00621655"/>
    <w:rsid w:val="0062185E"/>
    <w:rsid w:val="00622019"/>
    <w:rsid w:val="006222D2"/>
    <w:rsid w:val="00622D34"/>
    <w:rsid w:val="0062333B"/>
    <w:rsid w:val="00623DA7"/>
    <w:rsid w:val="0062401C"/>
    <w:rsid w:val="006241CD"/>
    <w:rsid w:val="00624BAD"/>
    <w:rsid w:val="00624C71"/>
    <w:rsid w:val="00625009"/>
    <w:rsid w:val="0062520A"/>
    <w:rsid w:val="00625C51"/>
    <w:rsid w:val="00625D39"/>
    <w:rsid w:val="006264C2"/>
    <w:rsid w:val="006274A3"/>
    <w:rsid w:val="00627979"/>
    <w:rsid w:val="00630256"/>
    <w:rsid w:val="006309D4"/>
    <w:rsid w:val="00630E00"/>
    <w:rsid w:val="006312F6"/>
    <w:rsid w:val="00631B46"/>
    <w:rsid w:val="0063244F"/>
    <w:rsid w:val="00632605"/>
    <w:rsid w:val="00632C3C"/>
    <w:rsid w:val="00632C56"/>
    <w:rsid w:val="00634260"/>
    <w:rsid w:val="00634FC7"/>
    <w:rsid w:val="00635CA2"/>
    <w:rsid w:val="00635F48"/>
    <w:rsid w:val="0063694A"/>
    <w:rsid w:val="00637169"/>
    <w:rsid w:val="00637268"/>
    <w:rsid w:val="00637429"/>
    <w:rsid w:val="00640230"/>
    <w:rsid w:val="00641D9F"/>
    <w:rsid w:val="0064202E"/>
    <w:rsid w:val="00642EBF"/>
    <w:rsid w:val="00643431"/>
    <w:rsid w:val="00643EDE"/>
    <w:rsid w:val="00643EE5"/>
    <w:rsid w:val="00643F95"/>
    <w:rsid w:val="006447A2"/>
    <w:rsid w:val="00644EC1"/>
    <w:rsid w:val="006455DB"/>
    <w:rsid w:val="006456D4"/>
    <w:rsid w:val="00645FEA"/>
    <w:rsid w:val="006465D8"/>
    <w:rsid w:val="00646C7F"/>
    <w:rsid w:val="00646D0C"/>
    <w:rsid w:val="006472F5"/>
    <w:rsid w:val="006474F5"/>
    <w:rsid w:val="00650354"/>
    <w:rsid w:val="00650723"/>
    <w:rsid w:val="006528C3"/>
    <w:rsid w:val="0065293A"/>
    <w:rsid w:val="00652ABF"/>
    <w:rsid w:val="0065347F"/>
    <w:rsid w:val="00653AFD"/>
    <w:rsid w:val="00653E28"/>
    <w:rsid w:val="0065430A"/>
    <w:rsid w:val="00654674"/>
    <w:rsid w:val="00654C6A"/>
    <w:rsid w:val="0065551D"/>
    <w:rsid w:val="006556C0"/>
    <w:rsid w:val="006558A9"/>
    <w:rsid w:val="006566B7"/>
    <w:rsid w:val="00657392"/>
    <w:rsid w:val="00657D0E"/>
    <w:rsid w:val="00660FC2"/>
    <w:rsid w:val="006610F8"/>
    <w:rsid w:val="00661387"/>
    <w:rsid w:val="006616FC"/>
    <w:rsid w:val="006619E5"/>
    <w:rsid w:val="00661BB9"/>
    <w:rsid w:val="00661DF9"/>
    <w:rsid w:val="006622B0"/>
    <w:rsid w:val="00662388"/>
    <w:rsid w:val="00662F67"/>
    <w:rsid w:val="00663344"/>
    <w:rsid w:val="006633E8"/>
    <w:rsid w:val="00663605"/>
    <w:rsid w:val="0066363F"/>
    <w:rsid w:val="00663D9D"/>
    <w:rsid w:val="00663E86"/>
    <w:rsid w:val="0066433A"/>
    <w:rsid w:val="00664367"/>
    <w:rsid w:val="00665019"/>
    <w:rsid w:val="006651EF"/>
    <w:rsid w:val="00665AE8"/>
    <w:rsid w:val="00666059"/>
    <w:rsid w:val="0066699D"/>
    <w:rsid w:val="0066715F"/>
    <w:rsid w:val="0066795C"/>
    <w:rsid w:val="00667BA6"/>
    <w:rsid w:val="00670311"/>
    <w:rsid w:val="00670840"/>
    <w:rsid w:val="00670F6A"/>
    <w:rsid w:val="00671C7A"/>
    <w:rsid w:val="00672F41"/>
    <w:rsid w:val="00673005"/>
    <w:rsid w:val="006732F4"/>
    <w:rsid w:val="006750BD"/>
    <w:rsid w:val="00677C3B"/>
    <w:rsid w:val="00677E52"/>
    <w:rsid w:val="006800CA"/>
    <w:rsid w:val="006800CE"/>
    <w:rsid w:val="006817E5"/>
    <w:rsid w:val="00681DB0"/>
    <w:rsid w:val="00682A96"/>
    <w:rsid w:val="00682B9F"/>
    <w:rsid w:val="00683525"/>
    <w:rsid w:val="006841E9"/>
    <w:rsid w:val="00684707"/>
    <w:rsid w:val="00684F1D"/>
    <w:rsid w:val="0068578C"/>
    <w:rsid w:val="006859BD"/>
    <w:rsid w:val="00685BB6"/>
    <w:rsid w:val="00685D71"/>
    <w:rsid w:val="006868D6"/>
    <w:rsid w:val="006872E2"/>
    <w:rsid w:val="006872E4"/>
    <w:rsid w:val="006875E8"/>
    <w:rsid w:val="00687EF3"/>
    <w:rsid w:val="00687F7D"/>
    <w:rsid w:val="00690460"/>
    <w:rsid w:val="0069086C"/>
    <w:rsid w:val="006913B5"/>
    <w:rsid w:val="00691547"/>
    <w:rsid w:val="00691813"/>
    <w:rsid w:val="0069192C"/>
    <w:rsid w:val="00691E0D"/>
    <w:rsid w:val="00692170"/>
    <w:rsid w:val="006933C1"/>
    <w:rsid w:val="0069416E"/>
    <w:rsid w:val="00694728"/>
    <w:rsid w:val="0069496F"/>
    <w:rsid w:val="00696107"/>
    <w:rsid w:val="00696155"/>
    <w:rsid w:val="006967D8"/>
    <w:rsid w:val="0069792D"/>
    <w:rsid w:val="00697B22"/>
    <w:rsid w:val="00697EB8"/>
    <w:rsid w:val="006A11DD"/>
    <w:rsid w:val="006A16FE"/>
    <w:rsid w:val="006A18AA"/>
    <w:rsid w:val="006A1CEF"/>
    <w:rsid w:val="006A2252"/>
    <w:rsid w:val="006A2728"/>
    <w:rsid w:val="006A468E"/>
    <w:rsid w:val="006A4B7E"/>
    <w:rsid w:val="006A5418"/>
    <w:rsid w:val="006A5B3B"/>
    <w:rsid w:val="006A5D00"/>
    <w:rsid w:val="006A6097"/>
    <w:rsid w:val="006A6B52"/>
    <w:rsid w:val="006B03BD"/>
    <w:rsid w:val="006B03C5"/>
    <w:rsid w:val="006B1059"/>
    <w:rsid w:val="006B1189"/>
    <w:rsid w:val="006B1B5E"/>
    <w:rsid w:val="006B1E35"/>
    <w:rsid w:val="006B216F"/>
    <w:rsid w:val="006B21AB"/>
    <w:rsid w:val="006B22BD"/>
    <w:rsid w:val="006B22F6"/>
    <w:rsid w:val="006B260A"/>
    <w:rsid w:val="006B2922"/>
    <w:rsid w:val="006B38E4"/>
    <w:rsid w:val="006B405E"/>
    <w:rsid w:val="006B40A3"/>
    <w:rsid w:val="006B44E9"/>
    <w:rsid w:val="006B48D2"/>
    <w:rsid w:val="006B56E3"/>
    <w:rsid w:val="006B57D8"/>
    <w:rsid w:val="006B5D52"/>
    <w:rsid w:val="006B6358"/>
    <w:rsid w:val="006B6CCF"/>
    <w:rsid w:val="006B7636"/>
    <w:rsid w:val="006B7670"/>
    <w:rsid w:val="006C00AD"/>
    <w:rsid w:val="006C00AE"/>
    <w:rsid w:val="006C10FA"/>
    <w:rsid w:val="006C1840"/>
    <w:rsid w:val="006C2285"/>
    <w:rsid w:val="006C28F7"/>
    <w:rsid w:val="006C44C7"/>
    <w:rsid w:val="006C4832"/>
    <w:rsid w:val="006C511E"/>
    <w:rsid w:val="006C528C"/>
    <w:rsid w:val="006C57E1"/>
    <w:rsid w:val="006C5A3A"/>
    <w:rsid w:val="006C5C31"/>
    <w:rsid w:val="006C6D35"/>
    <w:rsid w:val="006C72DC"/>
    <w:rsid w:val="006C7313"/>
    <w:rsid w:val="006C736C"/>
    <w:rsid w:val="006C73B2"/>
    <w:rsid w:val="006D1096"/>
    <w:rsid w:val="006D1F48"/>
    <w:rsid w:val="006D31DC"/>
    <w:rsid w:val="006D3850"/>
    <w:rsid w:val="006D392A"/>
    <w:rsid w:val="006D3D8B"/>
    <w:rsid w:val="006D44B9"/>
    <w:rsid w:val="006D46EB"/>
    <w:rsid w:val="006D5D1F"/>
    <w:rsid w:val="006D5EFA"/>
    <w:rsid w:val="006D6235"/>
    <w:rsid w:val="006D6CF2"/>
    <w:rsid w:val="006D743D"/>
    <w:rsid w:val="006E01BA"/>
    <w:rsid w:val="006E0460"/>
    <w:rsid w:val="006E1004"/>
    <w:rsid w:val="006E12D1"/>
    <w:rsid w:val="006E1322"/>
    <w:rsid w:val="006E347D"/>
    <w:rsid w:val="006E4597"/>
    <w:rsid w:val="006E5AD8"/>
    <w:rsid w:val="006E6B0E"/>
    <w:rsid w:val="006E747E"/>
    <w:rsid w:val="006E7956"/>
    <w:rsid w:val="006E7A41"/>
    <w:rsid w:val="006E7C2B"/>
    <w:rsid w:val="006F036A"/>
    <w:rsid w:val="006F03F3"/>
    <w:rsid w:val="006F1524"/>
    <w:rsid w:val="006F180E"/>
    <w:rsid w:val="006F1BC9"/>
    <w:rsid w:val="006F2637"/>
    <w:rsid w:val="006F2969"/>
    <w:rsid w:val="006F2EA3"/>
    <w:rsid w:val="006F34B9"/>
    <w:rsid w:val="006F395E"/>
    <w:rsid w:val="006F39F2"/>
    <w:rsid w:val="006F4208"/>
    <w:rsid w:val="006F43BC"/>
    <w:rsid w:val="006F4507"/>
    <w:rsid w:val="006F4A03"/>
    <w:rsid w:val="006F4CB7"/>
    <w:rsid w:val="006F5417"/>
    <w:rsid w:val="006F5E5C"/>
    <w:rsid w:val="006F5F7C"/>
    <w:rsid w:val="006F66B5"/>
    <w:rsid w:val="006F7B57"/>
    <w:rsid w:val="006F7E63"/>
    <w:rsid w:val="006F7E68"/>
    <w:rsid w:val="00700F56"/>
    <w:rsid w:val="0070109A"/>
    <w:rsid w:val="00701238"/>
    <w:rsid w:val="00701574"/>
    <w:rsid w:val="007019FA"/>
    <w:rsid w:val="00702314"/>
    <w:rsid w:val="007027EC"/>
    <w:rsid w:val="007027EF"/>
    <w:rsid w:val="00703906"/>
    <w:rsid w:val="00703B75"/>
    <w:rsid w:val="00704283"/>
    <w:rsid w:val="007052EC"/>
    <w:rsid w:val="00706F0F"/>
    <w:rsid w:val="007076E4"/>
    <w:rsid w:val="0070782B"/>
    <w:rsid w:val="0070795F"/>
    <w:rsid w:val="0070797D"/>
    <w:rsid w:val="00710417"/>
    <w:rsid w:val="00710D0D"/>
    <w:rsid w:val="00710D2F"/>
    <w:rsid w:val="00712B77"/>
    <w:rsid w:val="007132FF"/>
    <w:rsid w:val="00714334"/>
    <w:rsid w:val="00715F87"/>
    <w:rsid w:val="0071605C"/>
    <w:rsid w:val="00721CF9"/>
    <w:rsid w:val="007224C5"/>
    <w:rsid w:val="007227C8"/>
    <w:rsid w:val="00722877"/>
    <w:rsid w:val="00723B69"/>
    <w:rsid w:val="0072525D"/>
    <w:rsid w:val="00725C4E"/>
    <w:rsid w:val="007278B3"/>
    <w:rsid w:val="00730F71"/>
    <w:rsid w:val="00733EB1"/>
    <w:rsid w:val="007342CA"/>
    <w:rsid w:val="00734870"/>
    <w:rsid w:val="00734BB0"/>
    <w:rsid w:val="00735629"/>
    <w:rsid w:val="00735CA0"/>
    <w:rsid w:val="00735EFF"/>
    <w:rsid w:val="0073630B"/>
    <w:rsid w:val="0073636B"/>
    <w:rsid w:val="007367D4"/>
    <w:rsid w:val="00736AD9"/>
    <w:rsid w:val="00736E49"/>
    <w:rsid w:val="007371F3"/>
    <w:rsid w:val="00740216"/>
    <w:rsid w:val="00740637"/>
    <w:rsid w:val="007411B5"/>
    <w:rsid w:val="00741452"/>
    <w:rsid w:val="00741C6B"/>
    <w:rsid w:val="00741F67"/>
    <w:rsid w:val="00742010"/>
    <w:rsid w:val="00742DDC"/>
    <w:rsid w:val="007431E2"/>
    <w:rsid w:val="00743203"/>
    <w:rsid w:val="00743791"/>
    <w:rsid w:val="00744190"/>
    <w:rsid w:val="00744AC3"/>
    <w:rsid w:val="007450F5"/>
    <w:rsid w:val="0074566D"/>
    <w:rsid w:val="00746FA9"/>
    <w:rsid w:val="007476DE"/>
    <w:rsid w:val="007505D6"/>
    <w:rsid w:val="00750F48"/>
    <w:rsid w:val="00751234"/>
    <w:rsid w:val="007517EA"/>
    <w:rsid w:val="00752650"/>
    <w:rsid w:val="00752788"/>
    <w:rsid w:val="00753523"/>
    <w:rsid w:val="00753A0A"/>
    <w:rsid w:val="00753DFB"/>
    <w:rsid w:val="007545AE"/>
    <w:rsid w:val="0075480C"/>
    <w:rsid w:val="00755AC1"/>
    <w:rsid w:val="00755B9A"/>
    <w:rsid w:val="00755CB1"/>
    <w:rsid w:val="00757A8F"/>
    <w:rsid w:val="00757B76"/>
    <w:rsid w:val="00760594"/>
    <w:rsid w:val="00760E97"/>
    <w:rsid w:val="007610A4"/>
    <w:rsid w:val="0076130F"/>
    <w:rsid w:val="00761C20"/>
    <w:rsid w:val="00762049"/>
    <w:rsid w:val="00762617"/>
    <w:rsid w:val="0076289B"/>
    <w:rsid w:val="007635EA"/>
    <w:rsid w:val="0076427B"/>
    <w:rsid w:val="00764B88"/>
    <w:rsid w:val="00765372"/>
    <w:rsid w:val="00765AE7"/>
    <w:rsid w:val="007660CC"/>
    <w:rsid w:val="00766A37"/>
    <w:rsid w:val="00767648"/>
    <w:rsid w:val="00767740"/>
    <w:rsid w:val="00767B77"/>
    <w:rsid w:val="007702A7"/>
    <w:rsid w:val="00771862"/>
    <w:rsid w:val="00772462"/>
    <w:rsid w:val="007725CD"/>
    <w:rsid w:val="0077288F"/>
    <w:rsid w:val="00772F56"/>
    <w:rsid w:val="00773306"/>
    <w:rsid w:val="007739AE"/>
    <w:rsid w:val="00774881"/>
    <w:rsid w:val="00774B82"/>
    <w:rsid w:val="00775894"/>
    <w:rsid w:val="007758B5"/>
    <w:rsid w:val="00775A14"/>
    <w:rsid w:val="00776553"/>
    <w:rsid w:val="00777A19"/>
    <w:rsid w:val="00777F7D"/>
    <w:rsid w:val="00780834"/>
    <w:rsid w:val="00780D64"/>
    <w:rsid w:val="00781A38"/>
    <w:rsid w:val="00781FE5"/>
    <w:rsid w:val="007825BD"/>
    <w:rsid w:val="00782A57"/>
    <w:rsid w:val="00785EE5"/>
    <w:rsid w:val="007866B5"/>
    <w:rsid w:val="007866C2"/>
    <w:rsid w:val="00786FAC"/>
    <w:rsid w:val="007871E0"/>
    <w:rsid w:val="007876CC"/>
    <w:rsid w:val="00787B55"/>
    <w:rsid w:val="00790480"/>
    <w:rsid w:val="007907B1"/>
    <w:rsid w:val="0079105A"/>
    <w:rsid w:val="00791436"/>
    <w:rsid w:val="0079238B"/>
    <w:rsid w:val="007930F4"/>
    <w:rsid w:val="00793594"/>
    <w:rsid w:val="00793EDA"/>
    <w:rsid w:val="0079401A"/>
    <w:rsid w:val="00796DA3"/>
    <w:rsid w:val="00797166"/>
    <w:rsid w:val="00797599"/>
    <w:rsid w:val="00797E00"/>
    <w:rsid w:val="007A0F4E"/>
    <w:rsid w:val="007A110C"/>
    <w:rsid w:val="007A13E8"/>
    <w:rsid w:val="007A1803"/>
    <w:rsid w:val="007A267D"/>
    <w:rsid w:val="007A2AD9"/>
    <w:rsid w:val="007A2DBB"/>
    <w:rsid w:val="007A3A32"/>
    <w:rsid w:val="007A60BF"/>
    <w:rsid w:val="007A6216"/>
    <w:rsid w:val="007A689A"/>
    <w:rsid w:val="007A74A6"/>
    <w:rsid w:val="007A7771"/>
    <w:rsid w:val="007B0499"/>
    <w:rsid w:val="007B1351"/>
    <w:rsid w:val="007B1D84"/>
    <w:rsid w:val="007B2B23"/>
    <w:rsid w:val="007B4538"/>
    <w:rsid w:val="007B480B"/>
    <w:rsid w:val="007B49A9"/>
    <w:rsid w:val="007B5259"/>
    <w:rsid w:val="007B5293"/>
    <w:rsid w:val="007B54C7"/>
    <w:rsid w:val="007B55CF"/>
    <w:rsid w:val="007B67F6"/>
    <w:rsid w:val="007B6869"/>
    <w:rsid w:val="007B6CDA"/>
    <w:rsid w:val="007B7898"/>
    <w:rsid w:val="007C00EA"/>
    <w:rsid w:val="007C04E9"/>
    <w:rsid w:val="007C155F"/>
    <w:rsid w:val="007C19AC"/>
    <w:rsid w:val="007C1CAB"/>
    <w:rsid w:val="007C23B6"/>
    <w:rsid w:val="007C29BC"/>
    <w:rsid w:val="007C310C"/>
    <w:rsid w:val="007C343F"/>
    <w:rsid w:val="007C4C26"/>
    <w:rsid w:val="007C4E81"/>
    <w:rsid w:val="007C5567"/>
    <w:rsid w:val="007C5998"/>
    <w:rsid w:val="007C63AC"/>
    <w:rsid w:val="007C7313"/>
    <w:rsid w:val="007C764B"/>
    <w:rsid w:val="007D0A42"/>
    <w:rsid w:val="007D0E25"/>
    <w:rsid w:val="007D166B"/>
    <w:rsid w:val="007D1BD0"/>
    <w:rsid w:val="007D31F3"/>
    <w:rsid w:val="007D3BE5"/>
    <w:rsid w:val="007D3FDA"/>
    <w:rsid w:val="007D4721"/>
    <w:rsid w:val="007D49A3"/>
    <w:rsid w:val="007D5174"/>
    <w:rsid w:val="007D5F16"/>
    <w:rsid w:val="007D712C"/>
    <w:rsid w:val="007D75D1"/>
    <w:rsid w:val="007E07E1"/>
    <w:rsid w:val="007E0832"/>
    <w:rsid w:val="007E0D17"/>
    <w:rsid w:val="007E0DC4"/>
    <w:rsid w:val="007E2610"/>
    <w:rsid w:val="007E27C9"/>
    <w:rsid w:val="007E2BC6"/>
    <w:rsid w:val="007E3043"/>
    <w:rsid w:val="007E3B3D"/>
    <w:rsid w:val="007E3DF6"/>
    <w:rsid w:val="007E3E62"/>
    <w:rsid w:val="007E4CBB"/>
    <w:rsid w:val="007E4F47"/>
    <w:rsid w:val="007E5286"/>
    <w:rsid w:val="007E5614"/>
    <w:rsid w:val="007E6B31"/>
    <w:rsid w:val="007E7D46"/>
    <w:rsid w:val="007F02D6"/>
    <w:rsid w:val="007F05BF"/>
    <w:rsid w:val="007F06BF"/>
    <w:rsid w:val="007F06C0"/>
    <w:rsid w:val="007F08DA"/>
    <w:rsid w:val="007F099E"/>
    <w:rsid w:val="007F1191"/>
    <w:rsid w:val="007F1438"/>
    <w:rsid w:val="007F183A"/>
    <w:rsid w:val="007F1C4E"/>
    <w:rsid w:val="007F1D6D"/>
    <w:rsid w:val="007F1D9E"/>
    <w:rsid w:val="007F2395"/>
    <w:rsid w:val="007F2519"/>
    <w:rsid w:val="007F2D7E"/>
    <w:rsid w:val="007F2EAA"/>
    <w:rsid w:val="007F30D6"/>
    <w:rsid w:val="007F3739"/>
    <w:rsid w:val="007F46C2"/>
    <w:rsid w:val="007F518D"/>
    <w:rsid w:val="007F5576"/>
    <w:rsid w:val="007F5771"/>
    <w:rsid w:val="007F57A2"/>
    <w:rsid w:val="007F6768"/>
    <w:rsid w:val="007F6F50"/>
    <w:rsid w:val="007F738E"/>
    <w:rsid w:val="007F74DA"/>
    <w:rsid w:val="00800E2D"/>
    <w:rsid w:val="00801EF0"/>
    <w:rsid w:val="0080291D"/>
    <w:rsid w:val="008037AB"/>
    <w:rsid w:val="00803F78"/>
    <w:rsid w:val="0080414C"/>
    <w:rsid w:val="008047F8"/>
    <w:rsid w:val="00804903"/>
    <w:rsid w:val="00804B3D"/>
    <w:rsid w:val="00804D36"/>
    <w:rsid w:val="00804D3A"/>
    <w:rsid w:val="00805B29"/>
    <w:rsid w:val="00806A27"/>
    <w:rsid w:val="00807369"/>
    <w:rsid w:val="00807D00"/>
    <w:rsid w:val="00810582"/>
    <w:rsid w:val="0081093B"/>
    <w:rsid w:val="00810A3E"/>
    <w:rsid w:val="00810AC9"/>
    <w:rsid w:val="00810B88"/>
    <w:rsid w:val="008111BB"/>
    <w:rsid w:val="00811313"/>
    <w:rsid w:val="008115CB"/>
    <w:rsid w:val="0081212E"/>
    <w:rsid w:val="008126F1"/>
    <w:rsid w:val="00812CB0"/>
    <w:rsid w:val="00813326"/>
    <w:rsid w:val="00813C40"/>
    <w:rsid w:val="00813C42"/>
    <w:rsid w:val="00813EA7"/>
    <w:rsid w:val="00813EA8"/>
    <w:rsid w:val="008141F7"/>
    <w:rsid w:val="00815067"/>
    <w:rsid w:val="008161B7"/>
    <w:rsid w:val="008168D4"/>
    <w:rsid w:val="00816B7B"/>
    <w:rsid w:val="0081756E"/>
    <w:rsid w:val="008203A0"/>
    <w:rsid w:val="00820B4F"/>
    <w:rsid w:val="00820FF2"/>
    <w:rsid w:val="008212B0"/>
    <w:rsid w:val="0082165A"/>
    <w:rsid w:val="00821B60"/>
    <w:rsid w:val="00821EA6"/>
    <w:rsid w:val="00821FCB"/>
    <w:rsid w:val="00822172"/>
    <w:rsid w:val="00823CAF"/>
    <w:rsid w:val="00824A38"/>
    <w:rsid w:val="00825243"/>
    <w:rsid w:val="00827CB3"/>
    <w:rsid w:val="00830049"/>
    <w:rsid w:val="00830C3C"/>
    <w:rsid w:val="00830D24"/>
    <w:rsid w:val="008315F3"/>
    <w:rsid w:val="00831E37"/>
    <w:rsid w:val="008324BE"/>
    <w:rsid w:val="00832651"/>
    <w:rsid w:val="0083459A"/>
    <w:rsid w:val="00834AE9"/>
    <w:rsid w:val="00834CBB"/>
    <w:rsid w:val="00834EB8"/>
    <w:rsid w:val="008352BB"/>
    <w:rsid w:val="0083575B"/>
    <w:rsid w:val="00835CE5"/>
    <w:rsid w:val="008363A0"/>
    <w:rsid w:val="00836574"/>
    <w:rsid w:val="00837F1B"/>
    <w:rsid w:val="00840275"/>
    <w:rsid w:val="00840FB3"/>
    <w:rsid w:val="00841EEB"/>
    <w:rsid w:val="00842240"/>
    <w:rsid w:val="0084291B"/>
    <w:rsid w:val="00842F04"/>
    <w:rsid w:val="00843326"/>
    <w:rsid w:val="00843AF5"/>
    <w:rsid w:val="00845533"/>
    <w:rsid w:val="008455DF"/>
    <w:rsid w:val="00845B26"/>
    <w:rsid w:val="00845D9F"/>
    <w:rsid w:val="00847B8D"/>
    <w:rsid w:val="00847CAB"/>
    <w:rsid w:val="008508A9"/>
    <w:rsid w:val="00850EDC"/>
    <w:rsid w:val="0085150E"/>
    <w:rsid w:val="00851968"/>
    <w:rsid w:val="00851A72"/>
    <w:rsid w:val="00852468"/>
    <w:rsid w:val="008529B2"/>
    <w:rsid w:val="00853D93"/>
    <w:rsid w:val="008540C2"/>
    <w:rsid w:val="0085472A"/>
    <w:rsid w:val="008568C9"/>
    <w:rsid w:val="008568EE"/>
    <w:rsid w:val="008572E1"/>
    <w:rsid w:val="00860D09"/>
    <w:rsid w:val="00860E87"/>
    <w:rsid w:val="00860F82"/>
    <w:rsid w:val="00861D1F"/>
    <w:rsid w:val="00862710"/>
    <w:rsid w:val="00862BBB"/>
    <w:rsid w:val="00862F8E"/>
    <w:rsid w:val="008639B8"/>
    <w:rsid w:val="008649A1"/>
    <w:rsid w:val="008649AA"/>
    <w:rsid w:val="00864F51"/>
    <w:rsid w:val="008653A5"/>
    <w:rsid w:val="00865C01"/>
    <w:rsid w:val="00865DD4"/>
    <w:rsid w:val="00866053"/>
    <w:rsid w:val="008663D3"/>
    <w:rsid w:val="008669FA"/>
    <w:rsid w:val="008671F1"/>
    <w:rsid w:val="00867712"/>
    <w:rsid w:val="00867DA9"/>
    <w:rsid w:val="00870201"/>
    <w:rsid w:val="008703FF"/>
    <w:rsid w:val="008706BB"/>
    <w:rsid w:val="00870C3D"/>
    <w:rsid w:val="0087127C"/>
    <w:rsid w:val="0087242B"/>
    <w:rsid w:val="008724BD"/>
    <w:rsid w:val="008728BA"/>
    <w:rsid w:val="008732EF"/>
    <w:rsid w:val="00873570"/>
    <w:rsid w:val="00873AB0"/>
    <w:rsid w:val="00873F55"/>
    <w:rsid w:val="00874B62"/>
    <w:rsid w:val="00875C51"/>
    <w:rsid w:val="008765BD"/>
    <w:rsid w:val="0087687E"/>
    <w:rsid w:val="008769DC"/>
    <w:rsid w:val="00876BCD"/>
    <w:rsid w:val="00877338"/>
    <w:rsid w:val="00877418"/>
    <w:rsid w:val="00877B0F"/>
    <w:rsid w:val="008805B3"/>
    <w:rsid w:val="00880665"/>
    <w:rsid w:val="00880F45"/>
    <w:rsid w:val="00881722"/>
    <w:rsid w:val="00881D3F"/>
    <w:rsid w:val="0088212E"/>
    <w:rsid w:val="0088392C"/>
    <w:rsid w:val="008839F9"/>
    <w:rsid w:val="008846FD"/>
    <w:rsid w:val="00884A4E"/>
    <w:rsid w:val="00884BB8"/>
    <w:rsid w:val="008853C0"/>
    <w:rsid w:val="00885FA9"/>
    <w:rsid w:val="00885FB3"/>
    <w:rsid w:val="0088679E"/>
    <w:rsid w:val="008868AC"/>
    <w:rsid w:val="00887064"/>
    <w:rsid w:val="008875FA"/>
    <w:rsid w:val="0088762F"/>
    <w:rsid w:val="00887690"/>
    <w:rsid w:val="0088779F"/>
    <w:rsid w:val="00887ACA"/>
    <w:rsid w:val="00890023"/>
    <w:rsid w:val="0089029F"/>
    <w:rsid w:val="008912B0"/>
    <w:rsid w:val="008919D3"/>
    <w:rsid w:val="008925C3"/>
    <w:rsid w:val="0089270D"/>
    <w:rsid w:val="00893443"/>
    <w:rsid w:val="00893ACF"/>
    <w:rsid w:val="00894092"/>
    <w:rsid w:val="00895998"/>
    <w:rsid w:val="008970F7"/>
    <w:rsid w:val="00897DFA"/>
    <w:rsid w:val="008A0166"/>
    <w:rsid w:val="008A0467"/>
    <w:rsid w:val="008A1018"/>
    <w:rsid w:val="008A16BE"/>
    <w:rsid w:val="008A2394"/>
    <w:rsid w:val="008A2932"/>
    <w:rsid w:val="008A317B"/>
    <w:rsid w:val="008A3838"/>
    <w:rsid w:val="008A5937"/>
    <w:rsid w:val="008A61F9"/>
    <w:rsid w:val="008A6A09"/>
    <w:rsid w:val="008A6DCA"/>
    <w:rsid w:val="008A6EE9"/>
    <w:rsid w:val="008B00EF"/>
    <w:rsid w:val="008B02A9"/>
    <w:rsid w:val="008B0FAB"/>
    <w:rsid w:val="008B109D"/>
    <w:rsid w:val="008B11EA"/>
    <w:rsid w:val="008B1886"/>
    <w:rsid w:val="008B1BBC"/>
    <w:rsid w:val="008B1F1D"/>
    <w:rsid w:val="008B20A2"/>
    <w:rsid w:val="008B20F2"/>
    <w:rsid w:val="008B22F9"/>
    <w:rsid w:val="008B25C8"/>
    <w:rsid w:val="008B3410"/>
    <w:rsid w:val="008B37B0"/>
    <w:rsid w:val="008B3B18"/>
    <w:rsid w:val="008B4511"/>
    <w:rsid w:val="008B5256"/>
    <w:rsid w:val="008B5523"/>
    <w:rsid w:val="008B564F"/>
    <w:rsid w:val="008B59ED"/>
    <w:rsid w:val="008B5C34"/>
    <w:rsid w:val="008B6064"/>
    <w:rsid w:val="008B6AF7"/>
    <w:rsid w:val="008B788C"/>
    <w:rsid w:val="008B7B29"/>
    <w:rsid w:val="008B7CA8"/>
    <w:rsid w:val="008C052E"/>
    <w:rsid w:val="008C0F99"/>
    <w:rsid w:val="008C18C9"/>
    <w:rsid w:val="008C1E80"/>
    <w:rsid w:val="008C2316"/>
    <w:rsid w:val="008C34E2"/>
    <w:rsid w:val="008C5427"/>
    <w:rsid w:val="008C625D"/>
    <w:rsid w:val="008C62A7"/>
    <w:rsid w:val="008C70BE"/>
    <w:rsid w:val="008C7A94"/>
    <w:rsid w:val="008D0411"/>
    <w:rsid w:val="008D0D01"/>
    <w:rsid w:val="008D1707"/>
    <w:rsid w:val="008D24A1"/>
    <w:rsid w:val="008D27A4"/>
    <w:rsid w:val="008D53CD"/>
    <w:rsid w:val="008D59A0"/>
    <w:rsid w:val="008D627F"/>
    <w:rsid w:val="008D67A8"/>
    <w:rsid w:val="008D7403"/>
    <w:rsid w:val="008E0364"/>
    <w:rsid w:val="008E05D9"/>
    <w:rsid w:val="008E0932"/>
    <w:rsid w:val="008E0BEF"/>
    <w:rsid w:val="008E13B4"/>
    <w:rsid w:val="008E2FD8"/>
    <w:rsid w:val="008E322A"/>
    <w:rsid w:val="008E3E79"/>
    <w:rsid w:val="008E3F4F"/>
    <w:rsid w:val="008E43BB"/>
    <w:rsid w:val="008E48B4"/>
    <w:rsid w:val="008E4A13"/>
    <w:rsid w:val="008E597A"/>
    <w:rsid w:val="008F0209"/>
    <w:rsid w:val="008F0936"/>
    <w:rsid w:val="008F0CE0"/>
    <w:rsid w:val="008F0F7B"/>
    <w:rsid w:val="008F1BA1"/>
    <w:rsid w:val="008F1D47"/>
    <w:rsid w:val="008F244B"/>
    <w:rsid w:val="008F26BA"/>
    <w:rsid w:val="008F3322"/>
    <w:rsid w:val="008F3C44"/>
    <w:rsid w:val="008F4D00"/>
    <w:rsid w:val="008F6071"/>
    <w:rsid w:val="008F7D09"/>
    <w:rsid w:val="009013EE"/>
    <w:rsid w:val="009023BF"/>
    <w:rsid w:val="00902D99"/>
    <w:rsid w:val="00903196"/>
    <w:rsid w:val="009037A4"/>
    <w:rsid w:val="00903AF1"/>
    <w:rsid w:val="0090411F"/>
    <w:rsid w:val="00904253"/>
    <w:rsid w:val="0090450E"/>
    <w:rsid w:val="00905CCB"/>
    <w:rsid w:val="0090616B"/>
    <w:rsid w:val="00906458"/>
    <w:rsid w:val="00906BD1"/>
    <w:rsid w:val="0090732F"/>
    <w:rsid w:val="009078EE"/>
    <w:rsid w:val="009079CE"/>
    <w:rsid w:val="00907ED7"/>
    <w:rsid w:val="00910291"/>
    <w:rsid w:val="009103E0"/>
    <w:rsid w:val="00911922"/>
    <w:rsid w:val="00911C43"/>
    <w:rsid w:val="00912300"/>
    <w:rsid w:val="00912E60"/>
    <w:rsid w:val="009146F8"/>
    <w:rsid w:val="00914BC4"/>
    <w:rsid w:val="00914FFD"/>
    <w:rsid w:val="00915209"/>
    <w:rsid w:val="00915A3B"/>
    <w:rsid w:val="00915CA2"/>
    <w:rsid w:val="0091759E"/>
    <w:rsid w:val="00920BB3"/>
    <w:rsid w:val="009223FA"/>
    <w:rsid w:val="00922CDA"/>
    <w:rsid w:val="00922F0C"/>
    <w:rsid w:val="00923032"/>
    <w:rsid w:val="00923182"/>
    <w:rsid w:val="009236FB"/>
    <w:rsid w:val="00923818"/>
    <w:rsid w:val="00924904"/>
    <w:rsid w:val="00924B28"/>
    <w:rsid w:val="00924D53"/>
    <w:rsid w:val="009254A4"/>
    <w:rsid w:val="009254C9"/>
    <w:rsid w:val="009256AE"/>
    <w:rsid w:val="0092583F"/>
    <w:rsid w:val="00925EE2"/>
    <w:rsid w:val="00925F0E"/>
    <w:rsid w:val="0092695A"/>
    <w:rsid w:val="009273C1"/>
    <w:rsid w:val="00927706"/>
    <w:rsid w:val="00931925"/>
    <w:rsid w:val="00932EF3"/>
    <w:rsid w:val="00933539"/>
    <w:rsid w:val="00933731"/>
    <w:rsid w:val="0093393A"/>
    <w:rsid w:val="00933A82"/>
    <w:rsid w:val="00933FDE"/>
    <w:rsid w:val="0093552D"/>
    <w:rsid w:val="00935DB3"/>
    <w:rsid w:val="00936278"/>
    <w:rsid w:val="00936689"/>
    <w:rsid w:val="00936DB4"/>
    <w:rsid w:val="009377EE"/>
    <w:rsid w:val="00937938"/>
    <w:rsid w:val="009410EE"/>
    <w:rsid w:val="0094138A"/>
    <w:rsid w:val="00941547"/>
    <w:rsid w:val="00941597"/>
    <w:rsid w:val="0094304A"/>
    <w:rsid w:val="00944F3A"/>
    <w:rsid w:val="00945B92"/>
    <w:rsid w:val="00945CB3"/>
    <w:rsid w:val="00946222"/>
    <w:rsid w:val="00946725"/>
    <w:rsid w:val="00946A9A"/>
    <w:rsid w:val="0094701C"/>
    <w:rsid w:val="00947720"/>
    <w:rsid w:val="00947825"/>
    <w:rsid w:val="00951632"/>
    <w:rsid w:val="00952626"/>
    <w:rsid w:val="00952F2E"/>
    <w:rsid w:val="0095355B"/>
    <w:rsid w:val="00954FEF"/>
    <w:rsid w:val="00955374"/>
    <w:rsid w:val="0095619A"/>
    <w:rsid w:val="00956C1A"/>
    <w:rsid w:val="00957022"/>
    <w:rsid w:val="0095738E"/>
    <w:rsid w:val="0096078A"/>
    <w:rsid w:val="0096078E"/>
    <w:rsid w:val="00960CCF"/>
    <w:rsid w:val="009617F8"/>
    <w:rsid w:val="00961B3F"/>
    <w:rsid w:val="00961E9F"/>
    <w:rsid w:val="00961F9B"/>
    <w:rsid w:val="00966004"/>
    <w:rsid w:val="009662E7"/>
    <w:rsid w:val="0096767E"/>
    <w:rsid w:val="0096784C"/>
    <w:rsid w:val="009705B5"/>
    <w:rsid w:val="00970DE6"/>
    <w:rsid w:val="00970FCF"/>
    <w:rsid w:val="00973BB7"/>
    <w:rsid w:val="00973D4F"/>
    <w:rsid w:val="009740E2"/>
    <w:rsid w:val="009744D0"/>
    <w:rsid w:val="00974BED"/>
    <w:rsid w:val="00974FB3"/>
    <w:rsid w:val="00975D34"/>
    <w:rsid w:val="00976C2A"/>
    <w:rsid w:val="00977556"/>
    <w:rsid w:val="00977F4C"/>
    <w:rsid w:val="00980108"/>
    <w:rsid w:val="00980C40"/>
    <w:rsid w:val="00980F0B"/>
    <w:rsid w:val="00981089"/>
    <w:rsid w:val="00981E61"/>
    <w:rsid w:val="0098324D"/>
    <w:rsid w:val="00983516"/>
    <w:rsid w:val="00983818"/>
    <w:rsid w:val="009839B7"/>
    <w:rsid w:val="009839FC"/>
    <w:rsid w:val="0098437E"/>
    <w:rsid w:val="00984AC6"/>
    <w:rsid w:val="009851FE"/>
    <w:rsid w:val="00985B54"/>
    <w:rsid w:val="00985E25"/>
    <w:rsid w:val="009863A9"/>
    <w:rsid w:val="0098679A"/>
    <w:rsid w:val="00986A81"/>
    <w:rsid w:val="009870C7"/>
    <w:rsid w:val="009877E8"/>
    <w:rsid w:val="00987CE9"/>
    <w:rsid w:val="00987FB0"/>
    <w:rsid w:val="00990127"/>
    <w:rsid w:val="00991469"/>
    <w:rsid w:val="00991495"/>
    <w:rsid w:val="009918CE"/>
    <w:rsid w:val="00991C52"/>
    <w:rsid w:val="0099201C"/>
    <w:rsid w:val="00992841"/>
    <w:rsid w:val="00992D0E"/>
    <w:rsid w:val="00992E46"/>
    <w:rsid w:val="0099422F"/>
    <w:rsid w:val="0099480E"/>
    <w:rsid w:val="00994906"/>
    <w:rsid w:val="00995832"/>
    <w:rsid w:val="00995A8B"/>
    <w:rsid w:val="0099731B"/>
    <w:rsid w:val="009979FE"/>
    <w:rsid w:val="009A0396"/>
    <w:rsid w:val="009A1797"/>
    <w:rsid w:val="009A28D6"/>
    <w:rsid w:val="009A2C0F"/>
    <w:rsid w:val="009A2C5F"/>
    <w:rsid w:val="009A2E40"/>
    <w:rsid w:val="009A3D86"/>
    <w:rsid w:val="009A3E5E"/>
    <w:rsid w:val="009A4498"/>
    <w:rsid w:val="009A4A1B"/>
    <w:rsid w:val="009A52C5"/>
    <w:rsid w:val="009A5D79"/>
    <w:rsid w:val="009A67C3"/>
    <w:rsid w:val="009A75FA"/>
    <w:rsid w:val="009B077E"/>
    <w:rsid w:val="009B0EDA"/>
    <w:rsid w:val="009B0F27"/>
    <w:rsid w:val="009B161D"/>
    <w:rsid w:val="009B221A"/>
    <w:rsid w:val="009B2EF5"/>
    <w:rsid w:val="009B3873"/>
    <w:rsid w:val="009B3AE4"/>
    <w:rsid w:val="009B3C82"/>
    <w:rsid w:val="009B3DB6"/>
    <w:rsid w:val="009B422A"/>
    <w:rsid w:val="009B5391"/>
    <w:rsid w:val="009B552C"/>
    <w:rsid w:val="009B61AF"/>
    <w:rsid w:val="009B73D3"/>
    <w:rsid w:val="009B740F"/>
    <w:rsid w:val="009C04F1"/>
    <w:rsid w:val="009C17A7"/>
    <w:rsid w:val="009C33C4"/>
    <w:rsid w:val="009C340C"/>
    <w:rsid w:val="009C414D"/>
    <w:rsid w:val="009C42DF"/>
    <w:rsid w:val="009C6286"/>
    <w:rsid w:val="009C6A07"/>
    <w:rsid w:val="009C6EDE"/>
    <w:rsid w:val="009C72DF"/>
    <w:rsid w:val="009C7465"/>
    <w:rsid w:val="009C7776"/>
    <w:rsid w:val="009C7C0E"/>
    <w:rsid w:val="009C7E2E"/>
    <w:rsid w:val="009D1487"/>
    <w:rsid w:val="009D1697"/>
    <w:rsid w:val="009D1C38"/>
    <w:rsid w:val="009D2026"/>
    <w:rsid w:val="009D2265"/>
    <w:rsid w:val="009D36C4"/>
    <w:rsid w:val="009D36D0"/>
    <w:rsid w:val="009D370C"/>
    <w:rsid w:val="009D3C99"/>
    <w:rsid w:val="009D3FCE"/>
    <w:rsid w:val="009D432C"/>
    <w:rsid w:val="009D479B"/>
    <w:rsid w:val="009D4923"/>
    <w:rsid w:val="009D5969"/>
    <w:rsid w:val="009D5B20"/>
    <w:rsid w:val="009D6229"/>
    <w:rsid w:val="009D63BB"/>
    <w:rsid w:val="009D69C4"/>
    <w:rsid w:val="009D7269"/>
    <w:rsid w:val="009D735C"/>
    <w:rsid w:val="009D73B3"/>
    <w:rsid w:val="009E057A"/>
    <w:rsid w:val="009E0601"/>
    <w:rsid w:val="009E06B0"/>
    <w:rsid w:val="009E0D13"/>
    <w:rsid w:val="009E16B1"/>
    <w:rsid w:val="009E179B"/>
    <w:rsid w:val="009E21CA"/>
    <w:rsid w:val="009E2C6F"/>
    <w:rsid w:val="009E3DB1"/>
    <w:rsid w:val="009E40D7"/>
    <w:rsid w:val="009E44E8"/>
    <w:rsid w:val="009E49BC"/>
    <w:rsid w:val="009E4E0E"/>
    <w:rsid w:val="009E4E39"/>
    <w:rsid w:val="009E4ED1"/>
    <w:rsid w:val="009E5B86"/>
    <w:rsid w:val="009E73B0"/>
    <w:rsid w:val="009E77F0"/>
    <w:rsid w:val="009E7E70"/>
    <w:rsid w:val="009F0F5A"/>
    <w:rsid w:val="009F1B9B"/>
    <w:rsid w:val="009F22EA"/>
    <w:rsid w:val="009F2DD5"/>
    <w:rsid w:val="009F318C"/>
    <w:rsid w:val="009F3463"/>
    <w:rsid w:val="009F48AF"/>
    <w:rsid w:val="009F6D70"/>
    <w:rsid w:val="009F77E5"/>
    <w:rsid w:val="009F7866"/>
    <w:rsid w:val="009F7AF5"/>
    <w:rsid w:val="00A00CA9"/>
    <w:rsid w:val="00A00FD4"/>
    <w:rsid w:val="00A011A3"/>
    <w:rsid w:val="00A015B0"/>
    <w:rsid w:val="00A0233F"/>
    <w:rsid w:val="00A02668"/>
    <w:rsid w:val="00A030B4"/>
    <w:rsid w:val="00A0421E"/>
    <w:rsid w:val="00A04E49"/>
    <w:rsid w:val="00A04FF0"/>
    <w:rsid w:val="00A0514A"/>
    <w:rsid w:val="00A05288"/>
    <w:rsid w:val="00A05987"/>
    <w:rsid w:val="00A05ADC"/>
    <w:rsid w:val="00A06525"/>
    <w:rsid w:val="00A074DB"/>
    <w:rsid w:val="00A0778B"/>
    <w:rsid w:val="00A109A2"/>
    <w:rsid w:val="00A1104D"/>
    <w:rsid w:val="00A1263B"/>
    <w:rsid w:val="00A138B0"/>
    <w:rsid w:val="00A147EC"/>
    <w:rsid w:val="00A14B57"/>
    <w:rsid w:val="00A156F6"/>
    <w:rsid w:val="00A1595E"/>
    <w:rsid w:val="00A15F65"/>
    <w:rsid w:val="00A16075"/>
    <w:rsid w:val="00A160D9"/>
    <w:rsid w:val="00A16509"/>
    <w:rsid w:val="00A168DB"/>
    <w:rsid w:val="00A1701B"/>
    <w:rsid w:val="00A179DD"/>
    <w:rsid w:val="00A17FA1"/>
    <w:rsid w:val="00A2008D"/>
    <w:rsid w:val="00A2014B"/>
    <w:rsid w:val="00A20EAE"/>
    <w:rsid w:val="00A2107E"/>
    <w:rsid w:val="00A2182E"/>
    <w:rsid w:val="00A2200A"/>
    <w:rsid w:val="00A2243D"/>
    <w:rsid w:val="00A2246A"/>
    <w:rsid w:val="00A225B8"/>
    <w:rsid w:val="00A2300F"/>
    <w:rsid w:val="00A23289"/>
    <w:rsid w:val="00A23653"/>
    <w:rsid w:val="00A23C97"/>
    <w:rsid w:val="00A23DDD"/>
    <w:rsid w:val="00A24602"/>
    <w:rsid w:val="00A26096"/>
    <w:rsid w:val="00A27438"/>
    <w:rsid w:val="00A27491"/>
    <w:rsid w:val="00A27BC9"/>
    <w:rsid w:val="00A27D57"/>
    <w:rsid w:val="00A30034"/>
    <w:rsid w:val="00A305DE"/>
    <w:rsid w:val="00A309EE"/>
    <w:rsid w:val="00A3106D"/>
    <w:rsid w:val="00A31AFF"/>
    <w:rsid w:val="00A323CB"/>
    <w:rsid w:val="00A327C0"/>
    <w:rsid w:val="00A33241"/>
    <w:rsid w:val="00A336AA"/>
    <w:rsid w:val="00A33825"/>
    <w:rsid w:val="00A33EFD"/>
    <w:rsid w:val="00A34309"/>
    <w:rsid w:val="00A345CC"/>
    <w:rsid w:val="00A3466F"/>
    <w:rsid w:val="00A346F2"/>
    <w:rsid w:val="00A350AC"/>
    <w:rsid w:val="00A36801"/>
    <w:rsid w:val="00A372FF"/>
    <w:rsid w:val="00A3785E"/>
    <w:rsid w:val="00A37E77"/>
    <w:rsid w:val="00A40F1D"/>
    <w:rsid w:val="00A41CA7"/>
    <w:rsid w:val="00A42398"/>
    <w:rsid w:val="00A426FC"/>
    <w:rsid w:val="00A4291C"/>
    <w:rsid w:val="00A42F91"/>
    <w:rsid w:val="00A43248"/>
    <w:rsid w:val="00A436B3"/>
    <w:rsid w:val="00A43AA7"/>
    <w:rsid w:val="00A44A1C"/>
    <w:rsid w:val="00A44B42"/>
    <w:rsid w:val="00A44D00"/>
    <w:rsid w:val="00A456E6"/>
    <w:rsid w:val="00A45F25"/>
    <w:rsid w:val="00A47046"/>
    <w:rsid w:val="00A47371"/>
    <w:rsid w:val="00A52828"/>
    <w:rsid w:val="00A52EE2"/>
    <w:rsid w:val="00A53092"/>
    <w:rsid w:val="00A53CBC"/>
    <w:rsid w:val="00A54F66"/>
    <w:rsid w:val="00A55B41"/>
    <w:rsid w:val="00A56C55"/>
    <w:rsid w:val="00A57232"/>
    <w:rsid w:val="00A57738"/>
    <w:rsid w:val="00A61341"/>
    <w:rsid w:val="00A6155F"/>
    <w:rsid w:val="00A61E0F"/>
    <w:rsid w:val="00A62144"/>
    <w:rsid w:val="00A62199"/>
    <w:rsid w:val="00A622A5"/>
    <w:rsid w:val="00A62842"/>
    <w:rsid w:val="00A63CAF"/>
    <w:rsid w:val="00A64CC1"/>
    <w:rsid w:val="00A64F01"/>
    <w:rsid w:val="00A65CCB"/>
    <w:rsid w:val="00A65D31"/>
    <w:rsid w:val="00A662FA"/>
    <w:rsid w:val="00A67572"/>
    <w:rsid w:val="00A675E8"/>
    <w:rsid w:val="00A71CF4"/>
    <w:rsid w:val="00A7216E"/>
    <w:rsid w:val="00A72481"/>
    <w:rsid w:val="00A731B3"/>
    <w:rsid w:val="00A73AD5"/>
    <w:rsid w:val="00A73D51"/>
    <w:rsid w:val="00A73ED2"/>
    <w:rsid w:val="00A74AC7"/>
    <w:rsid w:val="00A74B0D"/>
    <w:rsid w:val="00A75267"/>
    <w:rsid w:val="00A7532C"/>
    <w:rsid w:val="00A7552A"/>
    <w:rsid w:val="00A757DC"/>
    <w:rsid w:val="00A767CD"/>
    <w:rsid w:val="00A778DE"/>
    <w:rsid w:val="00A779DF"/>
    <w:rsid w:val="00A77CB0"/>
    <w:rsid w:val="00A810FE"/>
    <w:rsid w:val="00A817FB"/>
    <w:rsid w:val="00A81C32"/>
    <w:rsid w:val="00A82390"/>
    <w:rsid w:val="00A82AFF"/>
    <w:rsid w:val="00A82E7D"/>
    <w:rsid w:val="00A83EE3"/>
    <w:rsid w:val="00A8438D"/>
    <w:rsid w:val="00A84644"/>
    <w:rsid w:val="00A84D3B"/>
    <w:rsid w:val="00A851E3"/>
    <w:rsid w:val="00A851E7"/>
    <w:rsid w:val="00A8523C"/>
    <w:rsid w:val="00A85571"/>
    <w:rsid w:val="00A86C11"/>
    <w:rsid w:val="00A86F46"/>
    <w:rsid w:val="00A900DA"/>
    <w:rsid w:val="00A90592"/>
    <w:rsid w:val="00A91024"/>
    <w:rsid w:val="00A9108E"/>
    <w:rsid w:val="00A9118B"/>
    <w:rsid w:val="00A916BC"/>
    <w:rsid w:val="00A9330F"/>
    <w:rsid w:val="00A939ED"/>
    <w:rsid w:val="00A93D10"/>
    <w:rsid w:val="00A94A53"/>
    <w:rsid w:val="00A94F54"/>
    <w:rsid w:val="00A957A3"/>
    <w:rsid w:val="00A96363"/>
    <w:rsid w:val="00A96AFF"/>
    <w:rsid w:val="00A96F73"/>
    <w:rsid w:val="00A97042"/>
    <w:rsid w:val="00A975D0"/>
    <w:rsid w:val="00A97879"/>
    <w:rsid w:val="00A978E3"/>
    <w:rsid w:val="00A97FD9"/>
    <w:rsid w:val="00AA1075"/>
    <w:rsid w:val="00AA1432"/>
    <w:rsid w:val="00AA1DAC"/>
    <w:rsid w:val="00AA22E4"/>
    <w:rsid w:val="00AA23F0"/>
    <w:rsid w:val="00AA2547"/>
    <w:rsid w:val="00AA29B7"/>
    <w:rsid w:val="00AA2FC9"/>
    <w:rsid w:val="00AA305D"/>
    <w:rsid w:val="00AA4A1C"/>
    <w:rsid w:val="00AA52C6"/>
    <w:rsid w:val="00AA603E"/>
    <w:rsid w:val="00AA6207"/>
    <w:rsid w:val="00AA64D1"/>
    <w:rsid w:val="00AA715D"/>
    <w:rsid w:val="00AA7338"/>
    <w:rsid w:val="00AA7D72"/>
    <w:rsid w:val="00AB0D97"/>
    <w:rsid w:val="00AB14E8"/>
    <w:rsid w:val="00AB1683"/>
    <w:rsid w:val="00AB1DD7"/>
    <w:rsid w:val="00AB254E"/>
    <w:rsid w:val="00AB29C7"/>
    <w:rsid w:val="00AB2E6F"/>
    <w:rsid w:val="00AB387B"/>
    <w:rsid w:val="00AB40ED"/>
    <w:rsid w:val="00AB4632"/>
    <w:rsid w:val="00AB4788"/>
    <w:rsid w:val="00AB5B7F"/>
    <w:rsid w:val="00AB6164"/>
    <w:rsid w:val="00AB6C37"/>
    <w:rsid w:val="00AB6E1E"/>
    <w:rsid w:val="00AB7A14"/>
    <w:rsid w:val="00AC0DF6"/>
    <w:rsid w:val="00AC117F"/>
    <w:rsid w:val="00AC1D49"/>
    <w:rsid w:val="00AC27AC"/>
    <w:rsid w:val="00AC28C6"/>
    <w:rsid w:val="00AC32BB"/>
    <w:rsid w:val="00AC350B"/>
    <w:rsid w:val="00AC40E2"/>
    <w:rsid w:val="00AC4DBB"/>
    <w:rsid w:val="00AC4FA3"/>
    <w:rsid w:val="00AC4FFD"/>
    <w:rsid w:val="00AC50F1"/>
    <w:rsid w:val="00AC594D"/>
    <w:rsid w:val="00AC6054"/>
    <w:rsid w:val="00AC681A"/>
    <w:rsid w:val="00AC69EF"/>
    <w:rsid w:val="00AC6A24"/>
    <w:rsid w:val="00AC6D77"/>
    <w:rsid w:val="00AC74B3"/>
    <w:rsid w:val="00AC7DA5"/>
    <w:rsid w:val="00AD0243"/>
    <w:rsid w:val="00AD03DB"/>
    <w:rsid w:val="00AD06E8"/>
    <w:rsid w:val="00AD0AAF"/>
    <w:rsid w:val="00AD0EED"/>
    <w:rsid w:val="00AD1148"/>
    <w:rsid w:val="00AD137A"/>
    <w:rsid w:val="00AD1654"/>
    <w:rsid w:val="00AD1CFA"/>
    <w:rsid w:val="00AD27EA"/>
    <w:rsid w:val="00AD2B93"/>
    <w:rsid w:val="00AD2CAF"/>
    <w:rsid w:val="00AD2D09"/>
    <w:rsid w:val="00AD3074"/>
    <w:rsid w:val="00AD36FC"/>
    <w:rsid w:val="00AD3BD3"/>
    <w:rsid w:val="00AD3E75"/>
    <w:rsid w:val="00AD44CB"/>
    <w:rsid w:val="00AD5946"/>
    <w:rsid w:val="00AD6604"/>
    <w:rsid w:val="00AD68EF"/>
    <w:rsid w:val="00AD6C4D"/>
    <w:rsid w:val="00AD702C"/>
    <w:rsid w:val="00AD7308"/>
    <w:rsid w:val="00AE0204"/>
    <w:rsid w:val="00AE09C8"/>
    <w:rsid w:val="00AE1222"/>
    <w:rsid w:val="00AE16B0"/>
    <w:rsid w:val="00AE17C2"/>
    <w:rsid w:val="00AE1D7C"/>
    <w:rsid w:val="00AE2639"/>
    <w:rsid w:val="00AE2DDA"/>
    <w:rsid w:val="00AE2EC9"/>
    <w:rsid w:val="00AE3BE2"/>
    <w:rsid w:val="00AE3E97"/>
    <w:rsid w:val="00AE400B"/>
    <w:rsid w:val="00AE43F7"/>
    <w:rsid w:val="00AE4D89"/>
    <w:rsid w:val="00AE4EDB"/>
    <w:rsid w:val="00AE5399"/>
    <w:rsid w:val="00AE53D4"/>
    <w:rsid w:val="00AE6F8A"/>
    <w:rsid w:val="00AE7491"/>
    <w:rsid w:val="00AF0483"/>
    <w:rsid w:val="00AF06D6"/>
    <w:rsid w:val="00AF11B8"/>
    <w:rsid w:val="00AF1898"/>
    <w:rsid w:val="00AF24BA"/>
    <w:rsid w:val="00AF2E68"/>
    <w:rsid w:val="00AF39EE"/>
    <w:rsid w:val="00AF42B9"/>
    <w:rsid w:val="00AF48AF"/>
    <w:rsid w:val="00AF4944"/>
    <w:rsid w:val="00AF4F0E"/>
    <w:rsid w:val="00AF4F32"/>
    <w:rsid w:val="00AF5423"/>
    <w:rsid w:val="00AF579A"/>
    <w:rsid w:val="00AF62BC"/>
    <w:rsid w:val="00AF7346"/>
    <w:rsid w:val="00AF77A0"/>
    <w:rsid w:val="00AF7A9E"/>
    <w:rsid w:val="00B01854"/>
    <w:rsid w:val="00B01AA4"/>
    <w:rsid w:val="00B01B07"/>
    <w:rsid w:val="00B03433"/>
    <w:rsid w:val="00B03C3F"/>
    <w:rsid w:val="00B05015"/>
    <w:rsid w:val="00B05BEC"/>
    <w:rsid w:val="00B05C60"/>
    <w:rsid w:val="00B06090"/>
    <w:rsid w:val="00B06DAC"/>
    <w:rsid w:val="00B06EB1"/>
    <w:rsid w:val="00B07463"/>
    <w:rsid w:val="00B0782E"/>
    <w:rsid w:val="00B07F7C"/>
    <w:rsid w:val="00B10F06"/>
    <w:rsid w:val="00B11265"/>
    <w:rsid w:val="00B11662"/>
    <w:rsid w:val="00B123FE"/>
    <w:rsid w:val="00B12900"/>
    <w:rsid w:val="00B1358E"/>
    <w:rsid w:val="00B13A46"/>
    <w:rsid w:val="00B14294"/>
    <w:rsid w:val="00B14B95"/>
    <w:rsid w:val="00B153C7"/>
    <w:rsid w:val="00B15475"/>
    <w:rsid w:val="00B15CCD"/>
    <w:rsid w:val="00B1602E"/>
    <w:rsid w:val="00B1644C"/>
    <w:rsid w:val="00B16525"/>
    <w:rsid w:val="00B16FD2"/>
    <w:rsid w:val="00B20DCD"/>
    <w:rsid w:val="00B20EC0"/>
    <w:rsid w:val="00B227AF"/>
    <w:rsid w:val="00B22D07"/>
    <w:rsid w:val="00B2382E"/>
    <w:rsid w:val="00B23FD4"/>
    <w:rsid w:val="00B2475F"/>
    <w:rsid w:val="00B2698A"/>
    <w:rsid w:val="00B272E3"/>
    <w:rsid w:val="00B300DE"/>
    <w:rsid w:val="00B30415"/>
    <w:rsid w:val="00B304F9"/>
    <w:rsid w:val="00B307CB"/>
    <w:rsid w:val="00B312FC"/>
    <w:rsid w:val="00B31969"/>
    <w:rsid w:val="00B334C0"/>
    <w:rsid w:val="00B336DD"/>
    <w:rsid w:val="00B339B9"/>
    <w:rsid w:val="00B339F2"/>
    <w:rsid w:val="00B342C0"/>
    <w:rsid w:val="00B3458B"/>
    <w:rsid w:val="00B34AF1"/>
    <w:rsid w:val="00B358B6"/>
    <w:rsid w:val="00B35CBE"/>
    <w:rsid w:val="00B36162"/>
    <w:rsid w:val="00B3686D"/>
    <w:rsid w:val="00B36AA6"/>
    <w:rsid w:val="00B36BAA"/>
    <w:rsid w:val="00B37077"/>
    <w:rsid w:val="00B37627"/>
    <w:rsid w:val="00B37775"/>
    <w:rsid w:val="00B40601"/>
    <w:rsid w:val="00B4095B"/>
    <w:rsid w:val="00B40F63"/>
    <w:rsid w:val="00B41021"/>
    <w:rsid w:val="00B4127A"/>
    <w:rsid w:val="00B412E0"/>
    <w:rsid w:val="00B41BBD"/>
    <w:rsid w:val="00B41CEA"/>
    <w:rsid w:val="00B4228C"/>
    <w:rsid w:val="00B432EF"/>
    <w:rsid w:val="00B433BB"/>
    <w:rsid w:val="00B436D8"/>
    <w:rsid w:val="00B4387F"/>
    <w:rsid w:val="00B439A8"/>
    <w:rsid w:val="00B43BCD"/>
    <w:rsid w:val="00B43E12"/>
    <w:rsid w:val="00B44C36"/>
    <w:rsid w:val="00B452C8"/>
    <w:rsid w:val="00B45C74"/>
    <w:rsid w:val="00B45D07"/>
    <w:rsid w:val="00B45EC9"/>
    <w:rsid w:val="00B467EA"/>
    <w:rsid w:val="00B47761"/>
    <w:rsid w:val="00B479EC"/>
    <w:rsid w:val="00B47B13"/>
    <w:rsid w:val="00B50931"/>
    <w:rsid w:val="00B50983"/>
    <w:rsid w:val="00B51A6A"/>
    <w:rsid w:val="00B53B29"/>
    <w:rsid w:val="00B541A8"/>
    <w:rsid w:val="00B5471E"/>
    <w:rsid w:val="00B5528E"/>
    <w:rsid w:val="00B56519"/>
    <w:rsid w:val="00B56856"/>
    <w:rsid w:val="00B56E36"/>
    <w:rsid w:val="00B578DB"/>
    <w:rsid w:val="00B5790C"/>
    <w:rsid w:val="00B61299"/>
    <w:rsid w:val="00B617CC"/>
    <w:rsid w:val="00B6196B"/>
    <w:rsid w:val="00B61A2C"/>
    <w:rsid w:val="00B62FA1"/>
    <w:rsid w:val="00B631A9"/>
    <w:rsid w:val="00B63588"/>
    <w:rsid w:val="00B63BDA"/>
    <w:rsid w:val="00B63C89"/>
    <w:rsid w:val="00B63DF7"/>
    <w:rsid w:val="00B64C3D"/>
    <w:rsid w:val="00B65383"/>
    <w:rsid w:val="00B653F3"/>
    <w:rsid w:val="00B65BA4"/>
    <w:rsid w:val="00B65D8F"/>
    <w:rsid w:val="00B65FBD"/>
    <w:rsid w:val="00B6751C"/>
    <w:rsid w:val="00B67843"/>
    <w:rsid w:val="00B70546"/>
    <w:rsid w:val="00B70AA5"/>
    <w:rsid w:val="00B70C6B"/>
    <w:rsid w:val="00B70D29"/>
    <w:rsid w:val="00B71065"/>
    <w:rsid w:val="00B7152F"/>
    <w:rsid w:val="00B71BC1"/>
    <w:rsid w:val="00B72027"/>
    <w:rsid w:val="00B72493"/>
    <w:rsid w:val="00B72E06"/>
    <w:rsid w:val="00B7360E"/>
    <w:rsid w:val="00B73952"/>
    <w:rsid w:val="00B74446"/>
    <w:rsid w:val="00B7681E"/>
    <w:rsid w:val="00B768C0"/>
    <w:rsid w:val="00B76E30"/>
    <w:rsid w:val="00B777BB"/>
    <w:rsid w:val="00B7798C"/>
    <w:rsid w:val="00B77A13"/>
    <w:rsid w:val="00B77ED2"/>
    <w:rsid w:val="00B77F35"/>
    <w:rsid w:val="00B8055E"/>
    <w:rsid w:val="00B8057A"/>
    <w:rsid w:val="00B81E20"/>
    <w:rsid w:val="00B81F10"/>
    <w:rsid w:val="00B82B92"/>
    <w:rsid w:val="00B82CFC"/>
    <w:rsid w:val="00B833B3"/>
    <w:rsid w:val="00B8405B"/>
    <w:rsid w:val="00B845E3"/>
    <w:rsid w:val="00B862C2"/>
    <w:rsid w:val="00B87618"/>
    <w:rsid w:val="00B87ECD"/>
    <w:rsid w:val="00B90452"/>
    <w:rsid w:val="00B9066F"/>
    <w:rsid w:val="00B90BBA"/>
    <w:rsid w:val="00B91315"/>
    <w:rsid w:val="00B913B2"/>
    <w:rsid w:val="00B91FA9"/>
    <w:rsid w:val="00B92680"/>
    <w:rsid w:val="00B92CA4"/>
    <w:rsid w:val="00B92D11"/>
    <w:rsid w:val="00B93589"/>
    <w:rsid w:val="00B93E4B"/>
    <w:rsid w:val="00B94682"/>
    <w:rsid w:val="00B946B6"/>
    <w:rsid w:val="00B94911"/>
    <w:rsid w:val="00B94941"/>
    <w:rsid w:val="00B94962"/>
    <w:rsid w:val="00B94C0D"/>
    <w:rsid w:val="00B9547D"/>
    <w:rsid w:val="00B962DA"/>
    <w:rsid w:val="00B9650A"/>
    <w:rsid w:val="00B969F1"/>
    <w:rsid w:val="00B96E0E"/>
    <w:rsid w:val="00B975D2"/>
    <w:rsid w:val="00B97BA3"/>
    <w:rsid w:val="00B97C12"/>
    <w:rsid w:val="00B97D31"/>
    <w:rsid w:val="00BA02D3"/>
    <w:rsid w:val="00BA0381"/>
    <w:rsid w:val="00BA0EFD"/>
    <w:rsid w:val="00BA106F"/>
    <w:rsid w:val="00BA19A4"/>
    <w:rsid w:val="00BA1E34"/>
    <w:rsid w:val="00BA20E7"/>
    <w:rsid w:val="00BA2B35"/>
    <w:rsid w:val="00BA328C"/>
    <w:rsid w:val="00BA37D0"/>
    <w:rsid w:val="00BA3CB7"/>
    <w:rsid w:val="00BA44E3"/>
    <w:rsid w:val="00BA4942"/>
    <w:rsid w:val="00BA6FC7"/>
    <w:rsid w:val="00BA76AF"/>
    <w:rsid w:val="00BA7C5F"/>
    <w:rsid w:val="00BA7D8B"/>
    <w:rsid w:val="00BB09D9"/>
    <w:rsid w:val="00BB0C51"/>
    <w:rsid w:val="00BB0D63"/>
    <w:rsid w:val="00BB188E"/>
    <w:rsid w:val="00BB1F1D"/>
    <w:rsid w:val="00BB22FC"/>
    <w:rsid w:val="00BB2820"/>
    <w:rsid w:val="00BB3FAD"/>
    <w:rsid w:val="00BB4328"/>
    <w:rsid w:val="00BB44A9"/>
    <w:rsid w:val="00BB480D"/>
    <w:rsid w:val="00BB486A"/>
    <w:rsid w:val="00BB521E"/>
    <w:rsid w:val="00BB5314"/>
    <w:rsid w:val="00BB5333"/>
    <w:rsid w:val="00BB5487"/>
    <w:rsid w:val="00BB5C8E"/>
    <w:rsid w:val="00BB5F31"/>
    <w:rsid w:val="00BB651E"/>
    <w:rsid w:val="00BC0316"/>
    <w:rsid w:val="00BC0EB4"/>
    <w:rsid w:val="00BC1521"/>
    <w:rsid w:val="00BC158C"/>
    <w:rsid w:val="00BC1DDF"/>
    <w:rsid w:val="00BC1F17"/>
    <w:rsid w:val="00BC43AB"/>
    <w:rsid w:val="00BC5F59"/>
    <w:rsid w:val="00BC6137"/>
    <w:rsid w:val="00BC7331"/>
    <w:rsid w:val="00BC763B"/>
    <w:rsid w:val="00BD0B1F"/>
    <w:rsid w:val="00BD0D19"/>
    <w:rsid w:val="00BD1D0B"/>
    <w:rsid w:val="00BD2ADD"/>
    <w:rsid w:val="00BD39B2"/>
    <w:rsid w:val="00BD3F55"/>
    <w:rsid w:val="00BD4047"/>
    <w:rsid w:val="00BD44A9"/>
    <w:rsid w:val="00BD45D4"/>
    <w:rsid w:val="00BD5B09"/>
    <w:rsid w:val="00BD7CBC"/>
    <w:rsid w:val="00BE02B4"/>
    <w:rsid w:val="00BE063E"/>
    <w:rsid w:val="00BE0693"/>
    <w:rsid w:val="00BE1220"/>
    <w:rsid w:val="00BE1606"/>
    <w:rsid w:val="00BE2CFC"/>
    <w:rsid w:val="00BE2D2D"/>
    <w:rsid w:val="00BE3654"/>
    <w:rsid w:val="00BE45AC"/>
    <w:rsid w:val="00BE4F6F"/>
    <w:rsid w:val="00BE64D3"/>
    <w:rsid w:val="00BE64DF"/>
    <w:rsid w:val="00BE64F9"/>
    <w:rsid w:val="00BE6739"/>
    <w:rsid w:val="00BE6DA7"/>
    <w:rsid w:val="00BE717C"/>
    <w:rsid w:val="00BE71BB"/>
    <w:rsid w:val="00BE7BA1"/>
    <w:rsid w:val="00BF00FC"/>
    <w:rsid w:val="00BF1AED"/>
    <w:rsid w:val="00BF1F8B"/>
    <w:rsid w:val="00BF28F2"/>
    <w:rsid w:val="00BF28F4"/>
    <w:rsid w:val="00BF31BC"/>
    <w:rsid w:val="00BF3557"/>
    <w:rsid w:val="00BF37AB"/>
    <w:rsid w:val="00BF3869"/>
    <w:rsid w:val="00BF4829"/>
    <w:rsid w:val="00BF49D5"/>
    <w:rsid w:val="00BF4DE8"/>
    <w:rsid w:val="00BF566A"/>
    <w:rsid w:val="00BF56C3"/>
    <w:rsid w:val="00BF63F2"/>
    <w:rsid w:val="00BF67D0"/>
    <w:rsid w:val="00BF6FAC"/>
    <w:rsid w:val="00C00A20"/>
    <w:rsid w:val="00C00B94"/>
    <w:rsid w:val="00C01243"/>
    <w:rsid w:val="00C01293"/>
    <w:rsid w:val="00C0149F"/>
    <w:rsid w:val="00C01750"/>
    <w:rsid w:val="00C01A36"/>
    <w:rsid w:val="00C01A65"/>
    <w:rsid w:val="00C02160"/>
    <w:rsid w:val="00C024C4"/>
    <w:rsid w:val="00C02B02"/>
    <w:rsid w:val="00C02BB0"/>
    <w:rsid w:val="00C04274"/>
    <w:rsid w:val="00C04452"/>
    <w:rsid w:val="00C04670"/>
    <w:rsid w:val="00C04F22"/>
    <w:rsid w:val="00C052C2"/>
    <w:rsid w:val="00C054DE"/>
    <w:rsid w:val="00C07A41"/>
    <w:rsid w:val="00C10991"/>
    <w:rsid w:val="00C10F05"/>
    <w:rsid w:val="00C11A43"/>
    <w:rsid w:val="00C11AF7"/>
    <w:rsid w:val="00C12629"/>
    <w:rsid w:val="00C12AA8"/>
    <w:rsid w:val="00C132A7"/>
    <w:rsid w:val="00C13663"/>
    <w:rsid w:val="00C14562"/>
    <w:rsid w:val="00C146AC"/>
    <w:rsid w:val="00C1541D"/>
    <w:rsid w:val="00C1568D"/>
    <w:rsid w:val="00C15C7C"/>
    <w:rsid w:val="00C15E0C"/>
    <w:rsid w:val="00C16B7E"/>
    <w:rsid w:val="00C171F7"/>
    <w:rsid w:val="00C175A3"/>
    <w:rsid w:val="00C2070D"/>
    <w:rsid w:val="00C2091F"/>
    <w:rsid w:val="00C20A80"/>
    <w:rsid w:val="00C216AF"/>
    <w:rsid w:val="00C2191A"/>
    <w:rsid w:val="00C21EC6"/>
    <w:rsid w:val="00C21F96"/>
    <w:rsid w:val="00C22473"/>
    <w:rsid w:val="00C2298F"/>
    <w:rsid w:val="00C22B51"/>
    <w:rsid w:val="00C22FBC"/>
    <w:rsid w:val="00C245B7"/>
    <w:rsid w:val="00C256A4"/>
    <w:rsid w:val="00C2634C"/>
    <w:rsid w:val="00C26D4D"/>
    <w:rsid w:val="00C2780B"/>
    <w:rsid w:val="00C27849"/>
    <w:rsid w:val="00C27881"/>
    <w:rsid w:val="00C3124F"/>
    <w:rsid w:val="00C316F3"/>
    <w:rsid w:val="00C3198F"/>
    <w:rsid w:val="00C31F9D"/>
    <w:rsid w:val="00C3282B"/>
    <w:rsid w:val="00C32D21"/>
    <w:rsid w:val="00C3316E"/>
    <w:rsid w:val="00C34B95"/>
    <w:rsid w:val="00C35019"/>
    <w:rsid w:val="00C35A54"/>
    <w:rsid w:val="00C369BB"/>
    <w:rsid w:val="00C37339"/>
    <w:rsid w:val="00C4012D"/>
    <w:rsid w:val="00C404C5"/>
    <w:rsid w:val="00C406D9"/>
    <w:rsid w:val="00C40B56"/>
    <w:rsid w:val="00C40CB3"/>
    <w:rsid w:val="00C416A7"/>
    <w:rsid w:val="00C4193E"/>
    <w:rsid w:val="00C41C3A"/>
    <w:rsid w:val="00C41F0C"/>
    <w:rsid w:val="00C42501"/>
    <w:rsid w:val="00C43A4D"/>
    <w:rsid w:val="00C44CFB"/>
    <w:rsid w:val="00C45244"/>
    <w:rsid w:val="00C452AB"/>
    <w:rsid w:val="00C46A5E"/>
    <w:rsid w:val="00C47A43"/>
    <w:rsid w:val="00C47E1E"/>
    <w:rsid w:val="00C47FE1"/>
    <w:rsid w:val="00C5146D"/>
    <w:rsid w:val="00C516D5"/>
    <w:rsid w:val="00C518A0"/>
    <w:rsid w:val="00C52341"/>
    <w:rsid w:val="00C53090"/>
    <w:rsid w:val="00C5408F"/>
    <w:rsid w:val="00C54327"/>
    <w:rsid w:val="00C5449A"/>
    <w:rsid w:val="00C54BBD"/>
    <w:rsid w:val="00C55E73"/>
    <w:rsid w:val="00C56ABA"/>
    <w:rsid w:val="00C57009"/>
    <w:rsid w:val="00C574BB"/>
    <w:rsid w:val="00C60124"/>
    <w:rsid w:val="00C606C7"/>
    <w:rsid w:val="00C60DC4"/>
    <w:rsid w:val="00C621BC"/>
    <w:rsid w:val="00C62B0A"/>
    <w:rsid w:val="00C63099"/>
    <w:rsid w:val="00C63B8A"/>
    <w:rsid w:val="00C64544"/>
    <w:rsid w:val="00C647EC"/>
    <w:rsid w:val="00C6690D"/>
    <w:rsid w:val="00C677AD"/>
    <w:rsid w:val="00C70831"/>
    <w:rsid w:val="00C70AB4"/>
    <w:rsid w:val="00C70E73"/>
    <w:rsid w:val="00C72015"/>
    <w:rsid w:val="00C72D07"/>
    <w:rsid w:val="00C732A8"/>
    <w:rsid w:val="00C733B3"/>
    <w:rsid w:val="00C73461"/>
    <w:rsid w:val="00C74606"/>
    <w:rsid w:val="00C75957"/>
    <w:rsid w:val="00C75ABB"/>
    <w:rsid w:val="00C76533"/>
    <w:rsid w:val="00C76693"/>
    <w:rsid w:val="00C7686D"/>
    <w:rsid w:val="00C76B2F"/>
    <w:rsid w:val="00C76F52"/>
    <w:rsid w:val="00C7717D"/>
    <w:rsid w:val="00C77C99"/>
    <w:rsid w:val="00C77E33"/>
    <w:rsid w:val="00C8002B"/>
    <w:rsid w:val="00C80DFC"/>
    <w:rsid w:val="00C80F39"/>
    <w:rsid w:val="00C816BA"/>
    <w:rsid w:val="00C8192A"/>
    <w:rsid w:val="00C822C4"/>
    <w:rsid w:val="00C827C9"/>
    <w:rsid w:val="00C83447"/>
    <w:rsid w:val="00C83B95"/>
    <w:rsid w:val="00C84212"/>
    <w:rsid w:val="00C85F2E"/>
    <w:rsid w:val="00C86A5F"/>
    <w:rsid w:val="00C8700B"/>
    <w:rsid w:val="00C8765B"/>
    <w:rsid w:val="00C8783A"/>
    <w:rsid w:val="00C87E73"/>
    <w:rsid w:val="00C9002F"/>
    <w:rsid w:val="00C902DA"/>
    <w:rsid w:val="00C90924"/>
    <w:rsid w:val="00C9098B"/>
    <w:rsid w:val="00C90EDA"/>
    <w:rsid w:val="00C911C9"/>
    <w:rsid w:val="00C91462"/>
    <w:rsid w:val="00C91684"/>
    <w:rsid w:val="00C92E4F"/>
    <w:rsid w:val="00C92FA7"/>
    <w:rsid w:val="00C930CF"/>
    <w:rsid w:val="00C938B6"/>
    <w:rsid w:val="00C94428"/>
    <w:rsid w:val="00C95F24"/>
    <w:rsid w:val="00C97402"/>
    <w:rsid w:val="00C975C9"/>
    <w:rsid w:val="00C97F01"/>
    <w:rsid w:val="00CA0929"/>
    <w:rsid w:val="00CA0F40"/>
    <w:rsid w:val="00CA107C"/>
    <w:rsid w:val="00CA12F4"/>
    <w:rsid w:val="00CA15D9"/>
    <w:rsid w:val="00CA1965"/>
    <w:rsid w:val="00CA27C1"/>
    <w:rsid w:val="00CA2875"/>
    <w:rsid w:val="00CA2B78"/>
    <w:rsid w:val="00CA3F77"/>
    <w:rsid w:val="00CA45C9"/>
    <w:rsid w:val="00CA4A25"/>
    <w:rsid w:val="00CA5159"/>
    <w:rsid w:val="00CA5AD1"/>
    <w:rsid w:val="00CA6517"/>
    <w:rsid w:val="00CA67CC"/>
    <w:rsid w:val="00CA6FFC"/>
    <w:rsid w:val="00CA7164"/>
    <w:rsid w:val="00CA752F"/>
    <w:rsid w:val="00CA77C9"/>
    <w:rsid w:val="00CA792E"/>
    <w:rsid w:val="00CA7C10"/>
    <w:rsid w:val="00CB05B5"/>
    <w:rsid w:val="00CB0C9E"/>
    <w:rsid w:val="00CB13C5"/>
    <w:rsid w:val="00CB1836"/>
    <w:rsid w:val="00CB2F30"/>
    <w:rsid w:val="00CB3A58"/>
    <w:rsid w:val="00CB3AA9"/>
    <w:rsid w:val="00CB3C77"/>
    <w:rsid w:val="00CB47D9"/>
    <w:rsid w:val="00CB48BA"/>
    <w:rsid w:val="00CB4A8C"/>
    <w:rsid w:val="00CB5190"/>
    <w:rsid w:val="00CB5374"/>
    <w:rsid w:val="00CB5D77"/>
    <w:rsid w:val="00CB5DA1"/>
    <w:rsid w:val="00CB6791"/>
    <w:rsid w:val="00CB6816"/>
    <w:rsid w:val="00CB6A6B"/>
    <w:rsid w:val="00CB77D4"/>
    <w:rsid w:val="00CB7CE1"/>
    <w:rsid w:val="00CC07F1"/>
    <w:rsid w:val="00CC0A67"/>
    <w:rsid w:val="00CC0AB0"/>
    <w:rsid w:val="00CC0D37"/>
    <w:rsid w:val="00CC1774"/>
    <w:rsid w:val="00CC2D9F"/>
    <w:rsid w:val="00CC38FE"/>
    <w:rsid w:val="00CC4BB1"/>
    <w:rsid w:val="00CC4BEB"/>
    <w:rsid w:val="00CC59BD"/>
    <w:rsid w:val="00CC67FA"/>
    <w:rsid w:val="00CC7EBB"/>
    <w:rsid w:val="00CD0C91"/>
    <w:rsid w:val="00CD0F6A"/>
    <w:rsid w:val="00CD10D0"/>
    <w:rsid w:val="00CD196A"/>
    <w:rsid w:val="00CD2696"/>
    <w:rsid w:val="00CD32A7"/>
    <w:rsid w:val="00CD5305"/>
    <w:rsid w:val="00CD6A43"/>
    <w:rsid w:val="00CD6A93"/>
    <w:rsid w:val="00CE02D6"/>
    <w:rsid w:val="00CE0F75"/>
    <w:rsid w:val="00CE1026"/>
    <w:rsid w:val="00CE12B1"/>
    <w:rsid w:val="00CE221E"/>
    <w:rsid w:val="00CE2270"/>
    <w:rsid w:val="00CE263D"/>
    <w:rsid w:val="00CE3834"/>
    <w:rsid w:val="00CE3EA5"/>
    <w:rsid w:val="00CE4270"/>
    <w:rsid w:val="00CE65D3"/>
    <w:rsid w:val="00CE679A"/>
    <w:rsid w:val="00CE70BD"/>
    <w:rsid w:val="00CE769C"/>
    <w:rsid w:val="00CE79F0"/>
    <w:rsid w:val="00CF069E"/>
    <w:rsid w:val="00CF1693"/>
    <w:rsid w:val="00CF28EA"/>
    <w:rsid w:val="00CF291F"/>
    <w:rsid w:val="00CF2A45"/>
    <w:rsid w:val="00CF3810"/>
    <w:rsid w:val="00CF430E"/>
    <w:rsid w:val="00CF47BD"/>
    <w:rsid w:val="00CF4D2A"/>
    <w:rsid w:val="00CF4EA4"/>
    <w:rsid w:val="00CF5308"/>
    <w:rsid w:val="00CF5F05"/>
    <w:rsid w:val="00CF6888"/>
    <w:rsid w:val="00CF6AD9"/>
    <w:rsid w:val="00CF6F82"/>
    <w:rsid w:val="00D00654"/>
    <w:rsid w:val="00D00C29"/>
    <w:rsid w:val="00D00F57"/>
    <w:rsid w:val="00D01660"/>
    <w:rsid w:val="00D0177C"/>
    <w:rsid w:val="00D01DFA"/>
    <w:rsid w:val="00D021E8"/>
    <w:rsid w:val="00D0275B"/>
    <w:rsid w:val="00D02986"/>
    <w:rsid w:val="00D02A3C"/>
    <w:rsid w:val="00D04948"/>
    <w:rsid w:val="00D04B70"/>
    <w:rsid w:val="00D05E22"/>
    <w:rsid w:val="00D060D8"/>
    <w:rsid w:val="00D0662E"/>
    <w:rsid w:val="00D06993"/>
    <w:rsid w:val="00D06D07"/>
    <w:rsid w:val="00D06F03"/>
    <w:rsid w:val="00D074A5"/>
    <w:rsid w:val="00D0769A"/>
    <w:rsid w:val="00D077B6"/>
    <w:rsid w:val="00D07A07"/>
    <w:rsid w:val="00D07F52"/>
    <w:rsid w:val="00D10D43"/>
    <w:rsid w:val="00D111D0"/>
    <w:rsid w:val="00D115BC"/>
    <w:rsid w:val="00D122AA"/>
    <w:rsid w:val="00D12641"/>
    <w:rsid w:val="00D1340D"/>
    <w:rsid w:val="00D1455D"/>
    <w:rsid w:val="00D15641"/>
    <w:rsid w:val="00D1566B"/>
    <w:rsid w:val="00D16010"/>
    <w:rsid w:val="00D172F3"/>
    <w:rsid w:val="00D175B5"/>
    <w:rsid w:val="00D175D7"/>
    <w:rsid w:val="00D176E3"/>
    <w:rsid w:val="00D20297"/>
    <w:rsid w:val="00D20D39"/>
    <w:rsid w:val="00D20EA6"/>
    <w:rsid w:val="00D22060"/>
    <w:rsid w:val="00D23C1B"/>
    <w:rsid w:val="00D24531"/>
    <w:rsid w:val="00D2457C"/>
    <w:rsid w:val="00D25333"/>
    <w:rsid w:val="00D26C52"/>
    <w:rsid w:val="00D27701"/>
    <w:rsid w:val="00D307C4"/>
    <w:rsid w:val="00D30A5D"/>
    <w:rsid w:val="00D30C60"/>
    <w:rsid w:val="00D30CFD"/>
    <w:rsid w:val="00D31137"/>
    <w:rsid w:val="00D323C0"/>
    <w:rsid w:val="00D324DC"/>
    <w:rsid w:val="00D326E6"/>
    <w:rsid w:val="00D328AE"/>
    <w:rsid w:val="00D32FE3"/>
    <w:rsid w:val="00D33806"/>
    <w:rsid w:val="00D351CF"/>
    <w:rsid w:val="00D3598F"/>
    <w:rsid w:val="00D35BD2"/>
    <w:rsid w:val="00D36030"/>
    <w:rsid w:val="00D36FBD"/>
    <w:rsid w:val="00D3789A"/>
    <w:rsid w:val="00D410BA"/>
    <w:rsid w:val="00D41416"/>
    <w:rsid w:val="00D42619"/>
    <w:rsid w:val="00D42647"/>
    <w:rsid w:val="00D43414"/>
    <w:rsid w:val="00D43DD1"/>
    <w:rsid w:val="00D43F82"/>
    <w:rsid w:val="00D44508"/>
    <w:rsid w:val="00D44D18"/>
    <w:rsid w:val="00D45588"/>
    <w:rsid w:val="00D45848"/>
    <w:rsid w:val="00D47051"/>
    <w:rsid w:val="00D474B6"/>
    <w:rsid w:val="00D47BCD"/>
    <w:rsid w:val="00D47EA0"/>
    <w:rsid w:val="00D5084F"/>
    <w:rsid w:val="00D5197C"/>
    <w:rsid w:val="00D52644"/>
    <w:rsid w:val="00D54415"/>
    <w:rsid w:val="00D5546E"/>
    <w:rsid w:val="00D56B70"/>
    <w:rsid w:val="00D56F55"/>
    <w:rsid w:val="00D577CF"/>
    <w:rsid w:val="00D577F8"/>
    <w:rsid w:val="00D60070"/>
    <w:rsid w:val="00D60608"/>
    <w:rsid w:val="00D60DC3"/>
    <w:rsid w:val="00D60F63"/>
    <w:rsid w:val="00D61641"/>
    <w:rsid w:val="00D61730"/>
    <w:rsid w:val="00D6237F"/>
    <w:rsid w:val="00D62947"/>
    <w:rsid w:val="00D63EEA"/>
    <w:rsid w:val="00D6411F"/>
    <w:rsid w:val="00D641A7"/>
    <w:rsid w:val="00D64777"/>
    <w:rsid w:val="00D650D3"/>
    <w:rsid w:val="00D65679"/>
    <w:rsid w:val="00D6598F"/>
    <w:rsid w:val="00D67924"/>
    <w:rsid w:val="00D67EE7"/>
    <w:rsid w:val="00D67FA9"/>
    <w:rsid w:val="00D701F8"/>
    <w:rsid w:val="00D7025C"/>
    <w:rsid w:val="00D70EAE"/>
    <w:rsid w:val="00D71C51"/>
    <w:rsid w:val="00D72556"/>
    <w:rsid w:val="00D72B49"/>
    <w:rsid w:val="00D7371A"/>
    <w:rsid w:val="00D73E63"/>
    <w:rsid w:val="00D74522"/>
    <w:rsid w:val="00D74A67"/>
    <w:rsid w:val="00D7502A"/>
    <w:rsid w:val="00D75935"/>
    <w:rsid w:val="00D759B9"/>
    <w:rsid w:val="00D76D64"/>
    <w:rsid w:val="00D76FAE"/>
    <w:rsid w:val="00D77E10"/>
    <w:rsid w:val="00D80374"/>
    <w:rsid w:val="00D80745"/>
    <w:rsid w:val="00D80ADF"/>
    <w:rsid w:val="00D80BF3"/>
    <w:rsid w:val="00D80C19"/>
    <w:rsid w:val="00D81421"/>
    <w:rsid w:val="00D81FD0"/>
    <w:rsid w:val="00D83638"/>
    <w:rsid w:val="00D83792"/>
    <w:rsid w:val="00D8421B"/>
    <w:rsid w:val="00D84D5E"/>
    <w:rsid w:val="00D85406"/>
    <w:rsid w:val="00D85A93"/>
    <w:rsid w:val="00D8623B"/>
    <w:rsid w:val="00D876ED"/>
    <w:rsid w:val="00D87884"/>
    <w:rsid w:val="00D87F06"/>
    <w:rsid w:val="00D90A52"/>
    <w:rsid w:val="00D90AD1"/>
    <w:rsid w:val="00D91C3D"/>
    <w:rsid w:val="00D92A22"/>
    <w:rsid w:val="00D931FA"/>
    <w:rsid w:val="00D93B3F"/>
    <w:rsid w:val="00D93D8C"/>
    <w:rsid w:val="00D94C5B"/>
    <w:rsid w:val="00D94C74"/>
    <w:rsid w:val="00D94E76"/>
    <w:rsid w:val="00D9511D"/>
    <w:rsid w:val="00D95409"/>
    <w:rsid w:val="00D957AF"/>
    <w:rsid w:val="00D95BA8"/>
    <w:rsid w:val="00D95F2B"/>
    <w:rsid w:val="00D96316"/>
    <w:rsid w:val="00D969CF"/>
    <w:rsid w:val="00D96DD5"/>
    <w:rsid w:val="00D96FA8"/>
    <w:rsid w:val="00D97000"/>
    <w:rsid w:val="00D97941"/>
    <w:rsid w:val="00DA03AC"/>
    <w:rsid w:val="00DA0A3B"/>
    <w:rsid w:val="00DA0B23"/>
    <w:rsid w:val="00DA0B4C"/>
    <w:rsid w:val="00DA12D1"/>
    <w:rsid w:val="00DA145A"/>
    <w:rsid w:val="00DA154F"/>
    <w:rsid w:val="00DA162E"/>
    <w:rsid w:val="00DA174E"/>
    <w:rsid w:val="00DA2542"/>
    <w:rsid w:val="00DA2767"/>
    <w:rsid w:val="00DA2A10"/>
    <w:rsid w:val="00DA2D90"/>
    <w:rsid w:val="00DA2F2A"/>
    <w:rsid w:val="00DA4202"/>
    <w:rsid w:val="00DA44E9"/>
    <w:rsid w:val="00DA49F4"/>
    <w:rsid w:val="00DA4FE9"/>
    <w:rsid w:val="00DA5F64"/>
    <w:rsid w:val="00DA6AC1"/>
    <w:rsid w:val="00DA6B2B"/>
    <w:rsid w:val="00DA7660"/>
    <w:rsid w:val="00DB13D6"/>
    <w:rsid w:val="00DB1B8A"/>
    <w:rsid w:val="00DB1C31"/>
    <w:rsid w:val="00DB23CC"/>
    <w:rsid w:val="00DB260F"/>
    <w:rsid w:val="00DB3B6C"/>
    <w:rsid w:val="00DB3F24"/>
    <w:rsid w:val="00DB3FCF"/>
    <w:rsid w:val="00DB4D57"/>
    <w:rsid w:val="00DB725E"/>
    <w:rsid w:val="00DC02E6"/>
    <w:rsid w:val="00DC0428"/>
    <w:rsid w:val="00DC22CE"/>
    <w:rsid w:val="00DC28FD"/>
    <w:rsid w:val="00DC2C42"/>
    <w:rsid w:val="00DC3134"/>
    <w:rsid w:val="00DC3263"/>
    <w:rsid w:val="00DC345F"/>
    <w:rsid w:val="00DC3530"/>
    <w:rsid w:val="00DC38E0"/>
    <w:rsid w:val="00DC3E83"/>
    <w:rsid w:val="00DC410B"/>
    <w:rsid w:val="00DC5883"/>
    <w:rsid w:val="00DC5A29"/>
    <w:rsid w:val="00DC6102"/>
    <w:rsid w:val="00DC6A6C"/>
    <w:rsid w:val="00DC7470"/>
    <w:rsid w:val="00DC7C74"/>
    <w:rsid w:val="00DC7D16"/>
    <w:rsid w:val="00DD0211"/>
    <w:rsid w:val="00DD0524"/>
    <w:rsid w:val="00DD0F62"/>
    <w:rsid w:val="00DD0F93"/>
    <w:rsid w:val="00DD1B00"/>
    <w:rsid w:val="00DD1C9E"/>
    <w:rsid w:val="00DD2805"/>
    <w:rsid w:val="00DD3004"/>
    <w:rsid w:val="00DD3043"/>
    <w:rsid w:val="00DD35E7"/>
    <w:rsid w:val="00DD37C6"/>
    <w:rsid w:val="00DD3D83"/>
    <w:rsid w:val="00DD3DAC"/>
    <w:rsid w:val="00DD41DA"/>
    <w:rsid w:val="00DD4E65"/>
    <w:rsid w:val="00DD51E3"/>
    <w:rsid w:val="00DD568F"/>
    <w:rsid w:val="00DD5DAD"/>
    <w:rsid w:val="00DD5EA9"/>
    <w:rsid w:val="00DD69E9"/>
    <w:rsid w:val="00DD70F6"/>
    <w:rsid w:val="00DD7ACD"/>
    <w:rsid w:val="00DE029C"/>
    <w:rsid w:val="00DE0D2E"/>
    <w:rsid w:val="00DE0D80"/>
    <w:rsid w:val="00DE0DDE"/>
    <w:rsid w:val="00DE145A"/>
    <w:rsid w:val="00DE15FE"/>
    <w:rsid w:val="00DE1E37"/>
    <w:rsid w:val="00DE1F1F"/>
    <w:rsid w:val="00DE2B06"/>
    <w:rsid w:val="00DE2B87"/>
    <w:rsid w:val="00DE3609"/>
    <w:rsid w:val="00DE3DAF"/>
    <w:rsid w:val="00DE3F9D"/>
    <w:rsid w:val="00DE47BF"/>
    <w:rsid w:val="00DE4C6A"/>
    <w:rsid w:val="00DE5D76"/>
    <w:rsid w:val="00DE6008"/>
    <w:rsid w:val="00DE631C"/>
    <w:rsid w:val="00DE6669"/>
    <w:rsid w:val="00DE666A"/>
    <w:rsid w:val="00DE6A6F"/>
    <w:rsid w:val="00DE7529"/>
    <w:rsid w:val="00DE7A18"/>
    <w:rsid w:val="00DF16CA"/>
    <w:rsid w:val="00DF2071"/>
    <w:rsid w:val="00DF3773"/>
    <w:rsid w:val="00DF3E38"/>
    <w:rsid w:val="00DF4110"/>
    <w:rsid w:val="00DF43BC"/>
    <w:rsid w:val="00DF4AF9"/>
    <w:rsid w:val="00DF588F"/>
    <w:rsid w:val="00DF5E5E"/>
    <w:rsid w:val="00DF5FBA"/>
    <w:rsid w:val="00DF6477"/>
    <w:rsid w:val="00DF6B19"/>
    <w:rsid w:val="00DF7564"/>
    <w:rsid w:val="00DF7794"/>
    <w:rsid w:val="00DF78F9"/>
    <w:rsid w:val="00E0014D"/>
    <w:rsid w:val="00E00C13"/>
    <w:rsid w:val="00E00C92"/>
    <w:rsid w:val="00E0197F"/>
    <w:rsid w:val="00E0333F"/>
    <w:rsid w:val="00E0371B"/>
    <w:rsid w:val="00E048D0"/>
    <w:rsid w:val="00E04F40"/>
    <w:rsid w:val="00E0679C"/>
    <w:rsid w:val="00E06ECB"/>
    <w:rsid w:val="00E078D5"/>
    <w:rsid w:val="00E07C3F"/>
    <w:rsid w:val="00E107E3"/>
    <w:rsid w:val="00E10B8B"/>
    <w:rsid w:val="00E10C30"/>
    <w:rsid w:val="00E11604"/>
    <w:rsid w:val="00E126AE"/>
    <w:rsid w:val="00E128C3"/>
    <w:rsid w:val="00E1369F"/>
    <w:rsid w:val="00E13DD7"/>
    <w:rsid w:val="00E14149"/>
    <w:rsid w:val="00E146E4"/>
    <w:rsid w:val="00E14E5E"/>
    <w:rsid w:val="00E156A7"/>
    <w:rsid w:val="00E170F7"/>
    <w:rsid w:val="00E17BEE"/>
    <w:rsid w:val="00E2002D"/>
    <w:rsid w:val="00E206CA"/>
    <w:rsid w:val="00E20706"/>
    <w:rsid w:val="00E21308"/>
    <w:rsid w:val="00E217FC"/>
    <w:rsid w:val="00E21A76"/>
    <w:rsid w:val="00E21FA1"/>
    <w:rsid w:val="00E22E4C"/>
    <w:rsid w:val="00E22ECF"/>
    <w:rsid w:val="00E236F9"/>
    <w:rsid w:val="00E237C3"/>
    <w:rsid w:val="00E248BF"/>
    <w:rsid w:val="00E24972"/>
    <w:rsid w:val="00E251B5"/>
    <w:rsid w:val="00E25537"/>
    <w:rsid w:val="00E26ADB"/>
    <w:rsid w:val="00E26B8D"/>
    <w:rsid w:val="00E26F3A"/>
    <w:rsid w:val="00E305A0"/>
    <w:rsid w:val="00E31C94"/>
    <w:rsid w:val="00E320BE"/>
    <w:rsid w:val="00E32382"/>
    <w:rsid w:val="00E33149"/>
    <w:rsid w:val="00E33435"/>
    <w:rsid w:val="00E3373D"/>
    <w:rsid w:val="00E34BC1"/>
    <w:rsid w:val="00E35AF9"/>
    <w:rsid w:val="00E360D7"/>
    <w:rsid w:val="00E365A8"/>
    <w:rsid w:val="00E3693F"/>
    <w:rsid w:val="00E37686"/>
    <w:rsid w:val="00E3797F"/>
    <w:rsid w:val="00E37ED4"/>
    <w:rsid w:val="00E4001E"/>
    <w:rsid w:val="00E400DD"/>
    <w:rsid w:val="00E40487"/>
    <w:rsid w:val="00E4057B"/>
    <w:rsid w:val="00E41448"/>
    <w:rsid w:val="00E4195D"/>
    <w:rsid w:val="00E459DF"/>
    <w:rsid w:val="00E45A37"/>
    <w:rsid w:val="00E45A5B"/>
    <w:rsid w:val="00E47005"/>
    <w:rsid w:val="00E47DA0"/>
    <w:rsid w:val="00E50010"/>
    <w:rsid w:val="00E50182"/>
    <w:rsid w:val="00E50722"/>
    <w:rsid w:val="00E50A42"/>
    <w:rsid w:val="00E51631"/>
    <w:rsid w:val="00E51F3E"/>
    <w:rsid w:val="00E52137"/>
    <w:rsid w:val="00E52362"/>
    <w:rsid w:val="00E528A8"/>
    <w:rsid w:val="00E52CAE"/>
    <w:rsid w:val="00E5330B"/>
    <w:rsid w:val="00E53DEF"/>
    <w:rsid w:val="00E54125"/>
    <w:rsid w:val="00E5496C"/>
    <w:rsid w:val="00E54B88"/>
    <w:rsid w:val="00E5541D"/>
    <w:rsid w:val="00E55E93"/>
    <w:rsid w:val="00E5616A"/>
    <w:rsid w:val="00E56E4F"/>
    <w:rsid w:val="00E56FA8"/>
    <w:rsid w:val="00E57F38"/>
    <w:rsid w:val="00E614DD"/>
    <w:rsid w:val="00E61E39"/>
    <w:rsid w:val="00E623AD"/>
    <w:rsid w:val="00E62AE3"/>
    <w:rsid w:val="00E62F7B"/>
    <w:rsid w:val="00E63342"/>
    <w:rsid w:val="00E63E98"/>
    <w:rsid w:val="00E64E82"/>
    <w:rsid w:val="00E6504E"/>
    <w:rsid w:val="00E66C9A"/>
    <w:rsid w:val="00E66E2B"/>
    <w:rsid w:val="00E66F83"/>
    <w:rsid w:val="00E66FEA"/>
    <w:rsid w:val="00E67282"/>
    <w:rsid w:val="00E67C42"/>
    <w:rsid w:val="00E7033F"/>
    <w:rsid w:val="00E70BD8"/>
    <w:rsid w:val="00E718F8"/>
    <w:rsid w:val="00E71BEC"/>
    <w:rsid w:val="00E7228E"/>
    <w:rsid w:val="00E7277D"/>
    <w:rsid w:val="00E7278D"/>
    <w:rsid w:val="00E73AE4"/>
    <w:rsid w:val="00E7467C"/>
    <w:rsid w:val="00E74744"/>
    <w:rsid w:val="00E753FE"/>
    <w:rsid w:val="00E75A19"/>
    <w:rsid w:val="00E75E40"/>
    <w:rsid w:val="00E761E5"/>
    <w:rsid w:val="00E76FB1"/>
    <w:rsid w:val="00E81109"/>
    <w:rsid w:val="00E81D52"/>
    <w:rsid w:val="00E81FC1"/>
    <w:rsid w:val="00E82FA9"/>
    <w:rsid w:val="00E832C1"/>
    <w:rsid w:val="00E8376D"/>
    <w:rsid w:val="00E837AF"/>
    <w:rsid w:val="00E83842"/>
    <w:rsid w:val="00E83BE4"/>
    <w:rsid w:val="00E84715"/>
    <w:rsid w:val="00E84970"/>
    <w:rsid w:val="00E857B5"/>
    <w:rsid w:val="00E859AB"/>
    <w:rsid w:val="00E86243"/>
    <w:rsid w:val="00E8634D"/>
    <w:rsid w:val="00E872CF"/>
    <w:rsid w:val="00E8770A"/>
    <w:rsid w:val="00E87933"/>
    <w:rsid w:val="00E907DE"/>
    <w:rsid w:val="00E908C2"/>
    <w:rsid w:val="00E90CB7"/>
    <w:rsid w:val="00E9115C"/>
    <w:rsid w:val="00E91305"/>
    <w:rsid w:val="00E91366"/>
    <w:rsid w:val="00E917CC"/>
    <w:rsid w:val="00E91F19"/>
    <w:rsid w:val="00E92FA4"/>
    <w:rsid w:val="00E944F3"/>
    <w:rsid w:val="00E950F1"/>
    <w:rsid w:val="00E963DB"/>
    <w:rsid w:val="00E96D53"/>
    <w:rsid w:val="00E970B7"/>
    <w:rsid w:val="00E97E18"/>
    <w:rsid w:val="00EA126F"/>
    <w:rsid w:val="00EA12CE"/>
    <w:rsid w:val="00EA1751"/>
    <w:rsid w:val="00EA197B"/>
    <w:rsid w:val="00EA1BBD"/>
    <w:rsid w:val="00EA1FB7"/>
    <w:rsid w:val="00EA2148"/>
    <w:rsid w:val="00EA398F"/>
    <w:rsid w:val="00EA413D"/>
    <w:rsid w:val="00EA43D9"/>
    <w:rsid w:val="00EA5892"/>
    <w:rsid w:val="00EA7224"/>
    <w:rsid w:val="00EA7EF5"/>
    <w:rsid w:val="00EB028F"/>
    <w:rsid w:val="00EB0C7B"/>
    <w:rsid w:val="00EB0F54"/>
    <w:rsid w:val="00EB164A"/>
    <w:rsid w:val="00EB1925"/>
    <w:rsid w:val="00EB196F"/>
    <w:rsid w:val="00EB24E1"/>
    <w:rsid w:val="00EB26D8"/>
    <w:rsid w:val="00EB292F"/>
    <w:rsid w:val="00EB2D79"/>
    <w:rsid w:val="00EB390A"/>
    <w:rsid w:val="00EB3AE4"/>
    <w:rsid w:val="00EB3D58"/>
    <w:rsid w:val="00EB4ACE"/>
    <w:rsid w:val="00EB4BF2"/>
    <w:rsid w:val="00EB4C12"/>
    <w:rsid w:val="00EB4CC3"/>
    <w:rsid w:val="00EB4E54"/>
    <w:rsid w:val="00EB5043"/>
    <w:rsid w:val="00EB506D"/>
    <w:rsid w:val="00EB5A4C"/>
    <w:rsid w:val="00EB5AE8"/>
    <w:rsid w:val="00EB5CEC"/>
    <w:rsid w:val="00EB6CFB"/>
    <w:rsid w:val="00EB76DC"/>
    <w:rsid w:val="00EB7E13"/>
    <w:rsid w:val="00EC05E5"/>
    <w:rsid w:val="00EC13DD"/>
    <w:rsid w:val="00EC19CB"/>
    <w:rsid w:val="00EC1FA5"/>
    <w:rsid w:val="00EC286D"/>
    <w:rsid w:val="00EC413F"/>
    <w:rsid w:val="00EC4C73"/>
    <w:rsid w:val="00EC5071"/>
    <w:rsid w:val="00EC5190"/>
    <w:rsid w:val="00EC52BD"/>
    <w:rsid w:val="00EC5403"/>
    <w:rsid w:val="00EC5D71"/>
    <w:rsid w:val="00EC65BF"/>
    <w:rsid w:val="00EC67E5"/>
    <w:rsid w:val="00EC6A68"/>
    <w:rsid w:val="00EC6C00"/>
    <w:rsid w:val="00EC7574"/>
    <w:rsid w:val="00EC7E94"/>
    <w:rsid w:val="00EC7F68"/>
    <w:rsid w:val="00ED0CF9"/>
    <w:rsid w:val="00ED1110"/>
    <w:rsid w:val="00ED122A"/>
    <w:rsid w:val="00ED1408"/>
    <w:rsid w:val="00ED167F"/>
    <w:rsid w:val="00ED1B54"/>
    <w:rsid w:val="00ED2991"/>
    <w:rsid w:val="00ED2C3A"/>
    <w:rsid w:val="00ED2D6C"/>
    <w:rsid w:val="00ED30F1"/>
    <w:rsid w:val="00ED41BB"/>
    <w:rsid w:val="00ED4279"/>
    <w:rsid w:val="00ED4E9B"/>
    <w:rsid w:val="00ED5710"/>
    <w:rsid w:val="00ED5AA6"/>
    <w:rsid w:val="00ED629A"/>
    <w:rsid w:val="00ED6441"/>
    <w:rsid w:val="00ED731F"/>
    <w:rsid w:val="00ED7A89"/>
    <w:rsid w:val="00EE05EC"/>
    <w:rsid w:val="00EE1081"/>
    <w:rsid w:val="00EE1345"/>
    <w:rsid w:val="00EE13A3"/>
    <w:rsid w:val="00EE1440"/>
    <w:rsid w:val="00EE1630"/>
    <w:rsid w:val="00EE19EC"/>
    <w:rsid w:val="00EE1B60"/>
    <w:rsid w:val="00EE1E02"/>
    <w:rsid w:val="00EE3E17"/>
    <w:rsid w:val="00EE4A05"/>
    <w:rsid w:val="00EE5F03"/>
    <w:rsid w:val="00EE6262"/>
    <w:rsid w:val="00EE652B"/>
    <w:rsid w:val="00EE65A5"/>
    <w:rsid w:val="00EF0D99"/>
    <w:rsid w:val="00EF0E7F"/>
    <w:rsid w:val="00EF0EE2"/>
    <w:rsid w:val="00EF1674"/>
    <w:rsid w:val="00EF16D5"/>
    <w:rsid w:val="00EF194E"/>
    <w:rsid w:val="00EF28D2"/>
    <w:rsid w:val="00EF2BC2"/>
    <w:rsid w:val="00EF3563"/>
    <w:rsid w:val="00EF3841"/>
    <w:rsid w:val="00EF3E48"/>
    <w:rsid w:val="00EF4642"/>
    <w:rsid w:val="00EF5076"/>
    <w:rsid w:val="00EF5381"/>
    <w:rsid w:val="00EF61C5"/>
    <w:rsid w:val="00EF7CE0"/>
    <w:rsid w:val="00F001FB"/>
    <w:rsid w:val="00F00A2C"/>
    <w:rsid w:val="00F0125A"/>
    <w:rsid w:val="00F01D4A"/>
    <w:rsid w:val="00F0223E"/>
    <w:rsid w:val="00F025A3"/>
    <w:rsid w:val="00F026BE"/>
    <w:rsid w:val="00F029F2"/>
    <w:rsid w:val="00F02D4A"/>
    <w:rsid w:val="00F033B6"/>
    <w:rsid w:val="00F039BA"/>
    <w:rsid w:val="00F04515"/>
    <w:rsid w:val="00F0455A"/>
    <w:rsid w:val="00F05100"/>
    <w:rsid w:val="00F05643"/>
    <w:rsid w:val="00F05ADA"/>
    <w:rsid w:val="00F06C14"/>
    <w:rsid w:val="00F071BC"/>
    <w:rsid w:val="00F07249"/>
    <w:rsid w:val="00F112AF"/>
    <w:rsid w:val="00F119BD"/>
    <w:rsid w:val="00F12376"/>
    <w:rsid w:val="00F12F3D"/>
    <w:rsid w:val="00F13414"/>
    <w:rsid w:val="00F13AE1"/>
    <w:rsid w:val="00F141F0"/>
    <w:rsid w:val="00F149C1"/>
    <w:rsid w:val="00F14A6C"/>
    <w:rsid w:val="00F1502C"/>
    <w:rsid w:val="00F15C0D"/>
    <w:rsid w:val="00F15FAA"/>
    <w:rsid w:val="00F162C4"/>
    <w:rsid w:val="00F16395"/>
    <w:rsid w:val="00F16C05"/>
    <w:rsid w:val="00F16FAF"/>
    <w:rsid w:val="00F173E6"/>
    <w:rsid w:val="00F2074D"/>
    <w:rsid w:val="00F20E7B"/>
    <w:rsid w:val="00F2165D"/>
    <w:rsid w:val="00F22DDC"/>
    <w:rsid w:val="00F23D16"/>
    <w:rsid w:val="00F2430A"/>
    <w:rsid w:val="00F2432A"/>
    <w:rsid w:val="00F251F9"/>
    <w:rsid w:val="00F25574"/>
    <w:rsid w:val="00F27740"/>
    <w:rsid w:val="00F301B3"/>
    <w:rsid w:val="00F30413"/>
    <w:rsid w:val="00F3162A"/>
    <w:rsid w:val="00F31F2A"/>
    <w:rsid w:val="00F325B0"/>
    <w:rsid w:val="00F33A12"/>
    <w:rsid w:val="00F33D2F"/>
    <w:rsid w:val="00F34D75"/>
    <w:rsid w:val="00F352F7"/>
    <w:rsid w:val="00F35DE9"/>
    <w:rsid w:val="00F37BC1"/>
    <w:rsid w:val="00F41B7F"/>
    <w:rsid w:val="00F41D89"/>
    <w:rsid w:val="00F4249F"/>
    <w:rsid w:val="00F425AC"/>
    <w:rsid w:val="00F42F9B"/>
    <w:rsid w:val="00F432FD"/>
    <w:rsid w:val="00F436ED"/>
    <w:rsid w:val="00F439C2"/>
    <w:rsid w:val="00F441E2"/>
    <w:rsid w:val="00F456A6"/>
    <w:rsid w:val="00F468D8"/>
    <w:rsid w:val="00F46E09"/>
    <w:rsid w:val="00F46E88"/>
    <w:rsid w:val="00F47491"/>
    <w:rsid w:val="00F47DCB"/>
    <w:rsid w:val="00F5000E"/>
    <w:rsid w:val="00F50576"/>
    <w:rsid w:val="00F52135"/>
    <w:rsid w:val="00F52547"/>
    <w:rsid w:val="00F52573"/>
    <w:rsid w:val="00F539ED"/>
    <w:rsid w:val="00F54828"/>
    <w:rsid w:val="00F54B3B"/>
    <w:rsid w:val="00F5545F"/>
    <w:rsid w:val="00F56CBA"/>
    <w:rsid w:val="00F57B13"/>
    <w:rsid w:val="00F57B9F"/>
    <w:rsid w:val="00F601A0"/>
    <w:rsid w:val="00F60365"/>
    <w:rsid w:val="00F606F3"/>
    <w:rsid w:val="00F60711"/>
    <w:rsid w:val="00F614B5"/>
    <w:rsid w:val="00F61989"/>
    <w:rsid w:val="00F62CA4"/>
    <w:rsid w:val="00F62EB5"/>
    <w:rsid w:val="00F636FA"/>
    <w:rsid w:val="00F63894"/>
    <w:rsid w:val="00F64418"/>
    <w:rsid w:val="00F647C4"/>
    <w:rsid w:val="00F651BF"/>
    <w:rsid w:val="00F65235"/>
    <w:rsid w:val="00F65A81"/>
    <w:rsid w:val="00F66A6F"/>
    <w:rsid w:val="00F679DB"/>
    <w:rsid w:val="00F67BF7"/>
    <w:rsid w:val="00F67E3E"/>
    <w:rsid w:val="00F7006A"/>
    <w:rsid w:val="00F703DD"/>
    <w:rsid w:val="00F70454"/>
    <w:rsid w:val="00F7077F"/>
    <w:rsid w:val="00F7110B"/>
    <w:rsid w:val="00F7116F"/>
    <w:rsid w:val="00F717D1"/>
    <w:rsid w:val="00F7203D"/>
    <w:rsid w:val="00F72148"/>
    <w:rsid w:val="00F72610"/>
    <w:rsid w:val="00F730CF"/>
    <w:rsid w:val="00F732EC"/>
    <w:rsid w:val="00F735D4"/>
    <w:rsid w:val="00F739C7"/>
    <w:rsid w:val="00F73FE7"/>
    <w:rsid w:val="00F7455C"/>
    <w:rsid w:val="00F74A38"/>
    <w:rsid w:val="00F76261"/>
    <w:rsid w:val="00F767B2"/>
    <w:rsid w:val="00F77F6B"/>
    <w:rsid w:val="00F809F0"/>
    <w:rsid w:val="00F80FFF"/>
    <w:rsid w:val="00F81B61"/>
    <w:rsid w:val="00F8202E"/>
    <w:rsid w:val="00F82E8B"/>
    <w:rsid w:val="00F830F0"/>
    <w:rsid w:val="00F8328E"/>
    <w:rsid w:val="00F833A8"/>
    <w:rsid w:val="00F8382B"/>
    <w:rsid w:val="00F839EC"/>
    <w:rsid w:val="00F84233"/>
    <w:rsid w:val="00F84FF5"/>
    <w:rsid w:val="00F862C9"/>
    <w:rsid w:val="00F86A3D"/>
    <w:rsid w:val="00F86B2D"/>
    <w:rsid w:val="00F87F52"/>
    <w:rsid w:val="00F87F58"/>
    <w:rsid w:val="00F901E0"/>
    <w:rsid w:val="00F90503"/>
    <w:rsid w:val="00F907EA"/>
    <w:rsid w:val="00F9203C"/>
    <w:rsid w:val="00F92CE4"/>
    <w:rsid w:val="00F92F2D"/>
    <w:rsid w:val="00F934C3"/>
    <w:rsid w:val="00F95190"/>
    <w:rsid w:val="00F96082"/>
    <w:rsid w:val="00F9726C"/>
    <w:rsid w:val="00FA02E9"/>
    <w:rsid w:val="00FA0B58"/>
    <w:rsid w:val="00FA1652"/>
    <w:rsid w:val="00FA190F"/>
    <w:rsid w:val="00FA2664"/>
    <w:rsid w:val="00FA2C06"/>
    <w:rsid w:val="00FA2F73"/>
    <w:rsid w:val="00FA33DF"/>
    <w:rsid w:val="00FA3AA7"/>
    <w:rsid w:val="00FA40ED"/>
    <w:rsid w:val="00FA44C3"/>
    <w:rsid w:val="00FA4588"/>
    <w:rsid w:val="00FA52E8"/>
    <w:rsid w:val="00FA53CB"/>
    <w:rsid w:val="00FA5A62"/>
    <w:rsid w:val="00FA5D7F"/>
    <w:rsid w:val="00FA6207"/>
    <w:rsid w:val="00FA677E"/>
    <w:rsid w:val="00FA695D"/>
    <w:rsid w:val="00FA6CE0"/>
    <w:rsid w:val="00FA7D40"/>
    <w:rsid w:val="00FB00A9"/>
    <w:rsid w:val="00FB02AE"/>
    <w:rsid w:val="00FB0423"/>
    <w:rsid w:val="00FB12AF"/>
    <w:rsid w:val="00FB1E22"/>
    <w:rsid w:val="00FB3D4C"/>
    <w:rsid w:val="00FB3F9E"/>
    <w:rsid w:val="00FB476A"/>
    <w:rsid w:val="00FB4CE7"/>
    <w:rsid w:val="00FB4EAD"/>
    <w:rsid w:val="00FB53E3"/>
    <w:rsid w:val="00FB558B"/>
    <w:rsid w:val="00FB5FF2"/>
    <w:rsid w:val="00FB6052"/>
    <w:rsid w:val="00FB7047"/>
    <w:rsid w:val="00FB78B8"/>
    <w:rsid w:val="00FC048B"/>
    <w:rsid w:val="00FC163E"/>
    <w:rsid w:val="00FC1A55"/>
    <w:rsid w:val="00FC2CE5"/>
    <w:rsid w:val="00FC3019"/>
    <w:rsid w:val="00FC3E77"/>
    <w:rsid w:val="00FC46DB"/>
    <w:rsid w:val="00FC4969"/>
    <w:rsid w:val="00FC5726"/>
    <w:rsid w:val="00FC6667"/>
    <w:rsid w:val="00FC668D"/>
    <w:rsid w:val="00FC74FD"/>
    <w:rsid w:val="00FD045E"/>
    <w:rsid w:val="00FD0FA2"/>
    <w:rsid w:val="00FD103E"/>
    <w:rsid w:val="00FD1AB6"/>
    <w:rsid w:val="00FD2B74"/>
    <w:rsid w:val="00FD2CA5"/>
    <w:rsid w:val="00FD375D"/>
    <w:rsid w:val="00FD407B"/>
    <w:rsid w:val="00FD4313"/>
    <w:rsid w:val="00FD4774"/>
    <w:rsid w:val="00FD4928"/>
    <w:rsid w:val="00FD52D6"/>
    <w:rsid w:val="00FD5342"/>
    <w:rsid w:val="00FD5B18"/>
    <w:rsid w:val="00FD60DE"/>
    <w:rsid w:val="00FD6898"/>
    <w:rsid w:val="00FD696C"/>
    <w:rsid w:val="00FD6B27"/>
    <w:rsid w:val="00FD6CA0"/>
    <w:rsid w:val="00FD6F35"/>
    <w:rsid w:val="00FD6F53"/>
    <w:rsid w:val="00FD7068"/>
    <w:rsid w:val="00FD7BDE"/>
    <w:rsid w:val="00FE14E4"/>
    <w:rsid w:val="00FE1584"/>
    <w:rsid w:val="00FE1CEF"/>
    <w:rsid w:val="00FE24F1"/>
    <w:rsid w:val="00FE2D20"/>
    <w:rsid w:val="00FE38E1"/>
    <w:rsid w:val="00FE3F66"/>
    <w:rsid w:val="00FE411E"/>
    <w:rsid w:val="00FE4FF4"/>
    <w:rsid w:val="00FE53F4"/>
    <w:rsid w:val="00FE5A2E"/>
    <w:rsid w:val="00FE61D3"/>
    <w:rsid w:val="00FE6990"/>
    <w:rsid w:val="00FE71D1"/>
    <w:rsid w:val="00FF041A"/>
    <w:rsid w:val="00FF05DC"/>
    <w:rsid w:val="00FF0A18"/>
    <w:rsid w:val="00FF27CE"/>
    <w:rsid w:val="00FF3862"/>
    <w:rsid w:val="00FF3EA4"/>
    <w:rsid w:val="00FF4B6B"/>
    <w:rsid w:val="00FF5221"/>
    <w:rsid w:val="00FF564E"/>
    <w:rsid w:val="00FF57C1"/>
    <w:rsid w:val="00FF5DAA"/>
    <w:rsid w:val="00FF5E7A"/>
    <w:rsid w:val="00FF660F"/>
    <w:rsid w:val="00FF6EBD"/>
    <w:rsid w:val="00FF72ED"/>
    <w:rsid w:val="00FF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4232B"/>
  <w15:chartTrackingRefBased/>
  <w15:docId w15:val="{0E9BE257-0A35-4C5A-A509-C6A7AC3C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qFormat="1"/>
    <w:lsdException w:name="annotation reference" w:uiPriority="99" w:qFormat="1"/>
    <w:lsdException w:name="page number" w:qFormat="1"/>
    <w:lsdException w:name="endnote reference" w:uiPriority="99" w:qFormat="1"/>
    <w:lsdException w:name="endnote text" w:uiPriority="99" w:qFormat="1"/>
    <w:lsdException w:name="List 2" w:uiPriority="99" w:qFormat="1"/>
    <w:lsdException w:name="Title" w:qFormat="1"/>
    <w:lsdException w:name="Body Text" w:uiPriority="99" w:qFormat="1"/>
    <w:lsdException w:name="Body Text Indent" w:uiPriority="99" w:qFormat="1"/>
    <w:lsdException w:name="Subtitle" w:qFormat="1"/>
    <w:lsdException w:name="Body Text 2" w:uiPriority="99" w:qFormat="1"/>
    <w:lsdException w:name="Body Text Indent 2" w:uiPriority="99" w:qFormat="1"/>
    <w:lsdException w:name="FollowedHyperlink" w:uiPriority="99"/>
    <w:lsdException w:name="Strong" w:qFormat="1"/>
    <w:lsdException w:name="Emphasis" w:qFormat="1"/>
    <w:lsdException w:name="Plain Text" w:uiPriority="99" w:qFormat="1"/>
    <w:lsdException w:name="Normal (Web)" w:uiPriority="99" w:qFormat="1"/>
    <w:lsdException w:name="HTML Keyboard"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7B57"/>
    <w:pPr>
      <w:widowControl w:val="0"/>
      <w:jc w:val="both"/>
    </w:pPr>
    <w:rPr>
      <w:color w:val="000000"/>
      <w:kern w:val="2"/>
      <w:sz w:val="21"/>
      <w:szCs w:val="21"/>
    </w:rPr>
  </w:style>
  <w:style w:type="paragraph" w:styleId="1">
    <w:name w:val="heading 1"/>
    <w:basedOn w:val="a"/>
    <w:next w:val="a"/>
    <w:link w:val="10"/>
    <w:qFormat/>
    <w:rsid w:val="003C7CA1"/>
    <w:pPr>
      <w:keepNext/>
      <w:widowControl/>
      <w:jc w:val="left"/>
      <w:outlineLvl w:val="0"/>
    </w:pPr>
    <w:rPr>
      <w:rFonts w:eastAsia="PMingLiU"/>
      <w:kern w:val="0"/>
      <w:sz w:val="40"/>
    </w:rPr>
  </w:style>
  <w:style w:type="paragraph" w:styleId="2">
    <w:name w:val="heading 2"/>
    <w:basedOn w:val="a"/>
    <w:next w:val="a"/>
    <w:link w:val="20"/>
    <w:qFormat/>
    <w:rsid w:val="003C7CA1"/>
    <w:pPr>
      <w:keepNext/>
      <w:widowControl/>
      <w:spacing w:before="240" w:after="60"/>
      <w:jc w:val="left"/>
      <w:outlineLvl w:val="1"/>
    </w:pPr>
    <w:rPr>
      <w:rFonts w:eastAsia="PMingLiU"/>
      <w:b/>
      <w:i/>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227AF"/>
    <w:rPr>
      <w:rFonts w:eastAsia="PMingLiU"/>
      <w:color w:val="000000"/>
      <w:sz w:val="40"/>
      <w:szCs w:val="21"/>
    </w:rPr>
  </w:style>
  <w:style w:type="character" w:customStyle="1" w:styleId="20">
    <w:name w:val="标题 2 字符"/>
    <w:basedOn w:val="a0"/>
    <w:link w:val="2"/>
    <w:rsid w:val="00B227AF"/>
    <w:rPr>
      <w:rFonts w:eastAsia="PMingLiU"/>
      <w:b/>
      <w:i/>
      <w:color w:val="000000"/>
      <w:sz w:val="24"/>
      <w:szCs w:val="21"/>
    </w:rPr>
  </w:style>
  <w:style w:type="paragraph" w:styleId="a3">
    <w:name w:val="Body Text"/>
    <w:basedOn w:val="a"/>
    <w:link w:val="a4"/>
    <w:uiPriority w:val="99"/>
    <w:qFormat/>
    <w:rsid w:val="00DA44E9"/>
    <w:pPr>
      <w:widowControl/>
      <w:jc w:val="left"/>
    </w:pPr>
    <w:rPr>
      <w:rFonts w:ascii="Stone Serif" w:eastAsia="PMingLiU" w:hAnsi="Stone Serif"/>
      <w:noProof/>
      <w:kern w:val="0"/>
      <w:sz w:val="24"/>
      <w:lang w:val="x-none" w:eastAsia="x-none"/>
    </w:rPr>
  </w:style>
  <w:style w:type="character" w:customStyle="1" w:styleId="a4">
    <w:name w:val="正文文本 字符"/>
    <w:link w:val="a3"/>
    <w:uiPriority w:val="99"/>
    <w:qFormat/>
    <w:rsid w:val="00353A9F"/>
    <w:rPr>
      <w:rFonts w:ascii="Stone Serif" w:eastAsia="PMingLiU" w:hAnsi="Stone Serif"/>
      <w:noProof/>
      <w:sz w:val="24"/>
    </w:rPr>
  </w:style>
  <w:style w:type="paragraph" w:styleId="a5">
    <w:name w:val="Normal (Web)"/>
    <w:basedOn w:val="a"/>
    <w:uiPriority w:val="99"/>
    <w:qFormat/>
    <w:rsid w:val="00DA44E9"/>
    <w:pPr>
      <w:widowControl/>
      <w:spacing w:before="100" w:beforeAutospacing="1" w:after="100" w:afterAutospacing="1"/>
      <w:jc w:val="left"/>
    </w:pPr>
    <w:rPr>
      <w:rFonts w:cs="宋体"/>
      <w:kern w:val="0"/>
      <w:sz w:val="18"/>
      <w:szCs w:val="18"/>
    </w:rPr>
  </w:style>
  <w:style w:type="paragraph" w:customStyle="1" w:styleId="CharCharCharCharCharCharCharCharCharCharCharCharCharCharChar">
    <w:name w:val="Char Char Char Char Char Char Char Char Char Char Char Char Char Char Char"/>
    <w:basedOn w:val="a"/>
    <w:rsid w:val="00DA44E9"/>
    <w:rPr>
      <w:szCs w:val="24"/>
    </w:rPr>
  </w:style>
  <w:style w:type="paragraph" w:customStyle="1" w:styleId="h1">
    <w:name w:val="h1"/>
    <w:basedOn w:val="a"/>
    <w:uiPriority w:val="99"/>
    <w:qFormat/>
    <w:rsid w:val="00DA44E9"/>
    <w:pPr>
      <w:widowControl/>
      <w:spacing w:before="100" w:beforeAutospacing="1" w:after="100" w:afterAutospacing="1" w:line="360" w:lineRule="atLeast"/>
      <w:jc w:val="left"/>
    </w:pPr>
    <w:rPr>
      <w:rFonts w:cs="宋体"/>
      <w:kern w:val="0"/>
      <w:sz w:val="18"/>
      <w:szCs w:val="18"/>
    </w:rPr>
  </w:style>
  <w:style w:type="paragraph" w:styleId="a6">
    <w:name w:val="Body Text Indent"/>
    <w:basedOn w:val="a"/>
    <w:link w:val="a7"/>
    <w:uiPriority w:val="99"/>
    <w:qFormat/>
    <w:rsid w:val="00DA44E9"/>
    <w:pPr>
      <w:spacing w:after="120"/>
      <w:ind w:leftChars="200" w:left="420"/>
    </w:pPr>
    <w:rPr>
      <w:lang w:val="x-none" w:eastAsia="x-none"/>
    </w:rPr>
  </w:style>
  <w:style w:type="character" w:customStyle="1" w:styleId="a7">
    <w:name w:val="正文文本缩进 字符"/>
    <w:link w:val="a6"/>
    <w:uiPriority w:val="99"/>
    <w:qFormat/>
    <w:rsid w:val="00BE4F6F"/>
    <w:rPr>
      <w:kern w:val="2"/>
      <w:sz w:val="21"/>
    </w:rPr>
  </w:style>
  <w:style w:type="character" w:customStyle="1" w:styleId="h11">
    <w:name w:val="h11"/>
    <w:basedOn w:val="a0"/>
    <w:qFormat/>
    <w:rsid w:val="00DA44E9"/>
  </w:style>
  <w:style w:type="paragraph" w:styleId="TOC1">
    <w:name w:val="toc 1"/>
    <w:basedOn w:val="a"/>
    <w:next w:val="a"/>
    <w:autoRedefine/>
    <w:semiHidden/>
    <w:rsid w:val="003C7CA1"/>
    <w:pPr>
      <w:widowControl/>
      <w:spacing w:before="120" w:after="120"/>
      <w:jc w:val="left"/>
    </w:pPr>
    <w:rPr>
      <w:rFonts w:eastAsia="PMingLiU"/>
      <w:b/>
      <w:caps/>
      <w:kern w:val="0"/>
      <w:sz w:val="20"/>
    </w:rPr>
  </w:style>
  <w:style w:type="paragraph" w:styleId="TOC2">
    <w:name w:val="toc 2"/>
    <w:basedOn w:val="a"/>
    <w:next w:val="a"/>
    <w:autoRedefine/>
    <w:uiPriority w:val="99"/>
    <w:semiHidden/>
    <w:qFormat/>
    <w:rsid w:val="003C7CA1"/>
    <w:pPr>
      <w:widowControl/>
      <w:ind w:left="210"/>
      <w:jc w:val="left"/>
    </w:pPr>
    <w:rPr>
      <w:rFonts w:eastAsia="PMingLiU"/>
      <w:smallCaps/>
      <w:kern w:val="0"/>
      <w:sz w:val="20"/>
    </w:rPr>
  </w:style>
  <w:style w:type="paragraph" w:styleId="21">
    <w:name w:val="Body Text 2"/>
    <w:basedOn w:val="a"/>
    <w:link w:val="22"/>
    <w:uiPriority w:val="99"/>
    <w:qFormat/>
    <w:rsid w:val="003C7CA1"/>
    <w:pPr>
      <w:widowControl/>
      <w:jc w:val="left"/>
    </w:pPr>
    <w:rPr>
      <w:rFonts w:eastAsia="PMingLiU"/>
      <w:color w:val="FF0000"/>
      <w:kern w:val="0"/>
      <w:sz w:val="24"/>
    </w:rPr>
  </w:style>
  <w:style w:type="character" w:customStyle="1" w:styleId="22">
    <w:name w:val="正文文本 2 字符"/>
    <w:basedOn w:val="a0"/>
    <w:link w:val="21"/>
    <w:uiPriority w:val="99"/>
    <w:qFormat/>
    <w:rsid w:val="00B227AF"/>
    <w:rPr>
      <w:rFonts w:eastAsia="PMingLiU"/>
      <w:color w:val="FF0000"/>
      <w:sz w:val="24"/>
      <w:szCs w:val="21"/>
    </w:rPr>
  </w:style>
  <w:style w:type="character" w:styleId="a8">
    <w:name w:val="Hyperlink"/>
    <w:rsid w:val="003C7CA1"/>
    <w:rPr>
      <w:color w:val="0000FF"/>
      <w:u w:val="single"/>
    </w:rPr>
  </w:style>
  <w:style w:type="paragraph" w:styleId="a9">
    <w:name w:val="footer"/>
    <w:basedOn w:val="a"/>
    <w:link w:val="aa"/>
    <w:uiPriority w:val="99"/>
    <w:qFormat/>
    <w:rsid w:val="003C7CA1"/>
    <w:pPr>
      <w:widowControl/>
      <w:tabs>
        <w:tab w:val="center" w:pos="4153"/>
        <w:tab w:val="right" w:pos="8306"/>
      </w:tabs>
      <w:jc w:val="left"/>
    </w:pPr>
    <w:rPr>
      <w:rFonts w:ascii="Stone Serif" w:eastAsia="PMingLiU" w:hAnsi="Stone Serif"/>
      <w:kern w:val="0"/>
      <w:lang w:val="x-none" w:eastAsia="x-none"/>
    </w:rPr>
  </w:style>
  <w:style w:type="character" w:customStyle="1" w:styleId="aa">
    <w:name w:val="页脚 字符"/>
    <w:link w:val="a9"/>
    <w:uiPriority w:val="99"/>
    <w:qFormat/>
    <w:rsid w:val="007505D6"/>
    <w:rPr>
      <w:rFonts w:ascii="Stone Serif" w:eastAsia="PMingLiU" w:hAnsi="Stone Serif"/>
      <w:sz w:val="21"/>
    </w:rPr>
  </w:style>
  <w:style w:type="paragraph" w:styleId="23">
    <w:name w:val="Body Text Indent 2"/>
    <w:basedOn w:val="a"/>
    <w:link w:val="24"/>
    <w:uiPriority w:val="99"/>
    <w:qFormat/>
    <w:rsid w:val="003C7CA1"/>
    <w:pPr>
      <w:widowControl/>
      <w:ind w:left="360"/>
    </w:pPr>
    <w:rPr>
      <w:rFonts w:eastAsia="PMingLiU"/>
      <w:kern w:val="0"/>
      <w:sz w:val="22"/>
      <w:lang w:val="x-none" w:eastAsia="x-none"/>
    </w:rPr>
  </w:style>
  <w:style w:type="character" w:customStyle="1" w:styleId="24">
    <w:name w:val="正文文本缩进 2 字符"/>
    <w:link w:val="23"/>
    <w:uiPriority w:val="99"/>
    <w:qFormat/>
    <w:locked/>
    <w:rsid w:val="00AD7308"/>
    <w:rPr>
      <w:rFonts w:eastAsia="PMingLiU"/>
      <w:sz w:val="22"/>
    </w:rPr>
  </w:style>
  <w:style w:type="paragraph" w:styleId="3">
    <w:name w:val="Body Text 3"/>
    <w:basedOn w:val="a"/>
    <w:link w:val="30"/>
    <w:rsid w:val="003C7CA1"/>
    <w:pPr>
      <w:widowControl/>
    </w:pPr>
    <w:rPr>
      <w:rFonts w:eastAsia="PMingLiU"/>
      <w:kern w:val="0"/>
      <w:sz w:val="24"/>
    </w:rPr>
  </w:style>
  <w:style w:type="character" w:customStyle="1" w:styleId="30">
    <w:name w:val="正文文本 3 字符"/>
    <w:basedOn w:val="a0"/>
    <w:link w:val="3"/>
    <w:rsid w:val="00B227AF"/>
    <w:rPr>
      <w:rFonts w:eastAsia="PMingLiU"/>
      <w:color w:val="000000"/>
      <w:sz w:val="24"/>
      <w:szCs w:val="21"/>
    </w:rPr>
  </w:style>
  <w:style w:type="paragraph" w:styleId="31">
    <w:name w:val="Body Text Indent 3"/>
    <w:basedOn w:val="a"/>
    <w:link w:val="32"/>
    <w:rsid w:val="003C7CA1"/>
    <w:pPr>
      <w:widowControl/>
      <w:ind w:left="360"/>
    </w:pPr>
    <w:rPr>
      <w:rFonts w:ascii="Stone Serif" w:eastAsia="PMingLiU" w:hAnsi="Stone Serif"/>
      <w:kern w:val="0"/>
      <w:sz w:val="20"/>
    </w:rPr>
  </w:style>
  <w:style w:type="character" w:customStyle="1" w:styleId="32">
    <w:name w:val="正文文本缩进 3 字符"/>
    <w:basedOn w:val="a0"/>
    <w:link w:val="31"/>
    <w:rsid w:val="00B227AF"/>
    <w:rPr>
      <w:rFonts w:ascii="Stone Serif" w:eastAsia="PMingLiU" w:hAnsi="Stone Serif"/>
      <w:color w:val="000000"/>
      <w:szCs w:val="21"/>
    </w:rPr>
  </w:style>
  <w:style w:type="character" w:styleId="ab">
    <w:name w:val="page number"/>
    <w:basedOn w:val="a0"/>
    <w:qFormat/>
    <w:rsid w:val="003C7CA1"/>
  </w:style>
  <w:style w:type="paragraph" w:styleId="ac">
    <w:name w:val="Plain Text"/>
    <w:basedOn w:val="a"/>
    <w:link w:val="ad"/>
    <w:uiPriority w:val="99"/>
    <w:qFormat/>
    <w:rsid w:val="003C7CA1"/>
    <w:rPr>
      <w:rFonts w:hAnsi="Courier New"/>
      <w:sz w:val="16"/>
    </w:rPr>
  </w:style>
  <w:style w:type="character" w:customStyle="1" w:styleId="ad">
    <w:name w:val="纯文本 字符"/>
    <w:basedOn w:val="a0"/>
    <w:link w:val="ac"/>
    <w:uiPriority w:val="99"/>
    <w:qFormat/>
    <w:rsid w:val="00B227AF"/>
    <w:rPr>
      <w:rFonts w:hAnsi="Courier New"/>
      <w:color w:val="000000"/>
      <w:kern w:val="2"/>
      <w:sz w:val="16"/>
      <w:szCs w:val="21"/>
    </w:rPr>
  </w:style>
  <w:style w:type="paragraph" w:styleId="ae">
    <w:name w:val="header"/>
    <w:basedOn w:val="a"/>
    <w:link w:val="af"/>
    <w:uiPriority w:val="99"/>
    <w:qFormat/>
    <w:rsid w:val="003C7CA1"/>
    <w:pPr>
      <w:widowControl/>
      <w:pBdr>
        <w:bottom w:val="single" w:sz="6" w:space="1" w:color="auto"/>
      </w:pBdr>
      <w:tabs>
        <w:tab w:val="center" w:pos="4153"/>
        <w:tab w:val="right" w:pos="8306"/>
      </w:tabs>
      <w:snapToGrid w:val="0"/>
      <w:jc w:val="center"/>
    </w:pPr>
    <w:rPr>
      <w:rFonts w:ascii="Stone Serif" w:eastAsia="PMingLiU" w:hAnsi="Stone Serif"/>
      <w:kern w:val="0"/>
      <w:sz w:val="18"/>
      <w:szCs w:val="18"/>
      <w:lang w:val="x-none" w:eastAsia="x-none"/>
    </w:rPr>
  </w:style>
  <w:style w:type="character" w:customStyle="1" w:styleId="af">
    <w:name w:val="页眉 字符"/>
    <w:link w:val="ae"/>
    <w:uiPriority w:val="99"/>
    <w:qFormat/>
    <w:rsid w:val="007505D6"/>
    <w:rPr>
      <w:rFonts w:ascii="Stone Serif" w:eastAsia="PMingLiU" w:hAnsi="Stone Serif"/>
      <w:sz w:val="18"/>
      <w:szCs w:val="18"/>
    </w:rPr>
  </w:style>
  <w:style w:type="paragraph" w:styleId="af0">
    <w:name w:val="Salutation"/>
    <w:basedOn w:val="a"/>
    <w:next w:val="a"/>
    <w:link w:val="af1"/>
    <w:rsid w:val="003C7CA1"/>
    <w:pPr>
      <w:widowControl/>
      <w:jc w:val="left"/>
    </w:pPr>
    <w:rPr>
      <w:rFonts w:ascii="华文细黑" w:eastAsia="华文细黑" w:hAnsi="华文细黑" w:hint="eastAsia"/>
      <w:kern w:val="0"/>
      <w:sz w:val="24"/>
    </w:rPr>
  </w:style>
  <w:style w:type="character" w:customStyle="1" w:styleId="af1">
    <w:name w:val="称呼 字符"/>
    <w:basedOn w:val="a0"/>
    <w:link w:val="af0"/>
    <w:rsid w:val="00B227AF"/>
    <w:rPr>
      <w:rFonts w:ascii="华文细黑" w:eastAsia="华文细黑" w:hAnsi="华文细黑"/>
      <w:color w:val="000000"/>
      <w:sz w:val="24"/>
      <w:szCs w:val="21"/>
    </w:rPr>
  </w:style>
  <w:style w:type="table" w:styleId="af2">
    <w:name w:val="Table Grid"/>
    <w:basedOn w:val="a1"/>
    <w:qFormat/>
    <w:rsid w:val="003C7C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qFormat/>
    <w:rsid w:val="003C7CA1"/>
    <w:pPr>
      <w:widowControl/>
      <w:jc w:val="left"/>
    </w:pPr>
    <w:rPr>
      <w:rFonts w:ascii="Stone Serif" w:eastAsia="PMingLiU" w:hAnsi="Stone Serif"/>
      <w:kern w:val="0"/>
      <w:sz w:val="18"/>
      <w:szCs w:val="18"/>
    </w:rPr>
  </w:style>
  <w:style w:type="character" w:customStyle="1" w:styleId="af4">
    <w:name w:val="批注框文本 字符"/>
    <w:basedOn w:val="a0"/>
    <w:link w:val="af3"/>
    <w:uiPriority w:val="99"/>
    <w:semiHidden/>
    <w:qFormat/>
    <w:rsid w:val="00B227AF"/>
    <w:rPr>
      <w:rFonts w:ascii="Stone Serif" w:eastAsia="PMingLiU" w:hAnsi="Stone Serif"/>
      <w:color w:val="000000"/>
      <w:sz w:val="18"/>
      <w:szCs w:val="18"/>
    </w:rPr>
  </w:style>
  <w:style w:type="character" w:styleId="af5">
    <w:name w:val="annotation reference"/>
    <w:uiPriority w:val="99"/>
    <w:qFormat/>
    <w:rsid w:val="003C7CA1"/>
    <w:rPr>
      <w:sz w:val="21"/>
      <w:szCs w:val="21"/>
    </w:rPr>
  </w:style>
  <w:style w:type="paragraph" w:styleId="af6">
    <w:name w:val="annotation text"/>
    <w:basedOn w:val="a"/>
    <w:link w:val="11"/>
    <w:uiPriority w:val="99"/>
    <w:qFormat/>
    <w:rsid w:val="003C7CA1"/>
    <w:pPr>
      <w:widowControl/>
      <w:jc w:val="left"/>
    </w:pPr>
    <w:rPr>
      <w:rFonts w:ascii="Stone Serif" w:eastAsia="PMingLiU" w:hAnsi="Stone Serif"/>
      <w:kern w:val="0"/>
      <w:lang w:val="x-none" w:eastAsia="x-none"/>
    </w:rPr>
  </w:style>
  <w:style w:type="character" w:customStyle="1" w:styleId="11">
    <w:name w:val="批注文字 字符1"/>
    <w:link w:val="af6"/>
    <w:uiPriority w:val="99"/>
    <w:qFormat/>
    <w:rsid w:val="00A1595E"/>
    <w:rPr>
      <w:rFonts w:ascii="Stone Serif" w:eastAsia="PMingLiU" w:hAnsi="Stone Serif"/>
      <w:sz w:val="21"/>
    </w:rPr>
  </w:style>
  <w:style w:type="paragraph" w:styleId="af7">
    <w:name w:val="annotation subject"/>
    <w:basedOn w:val="af6"/>
    <w:next w:val="af6"/>
    <w:link w:val="af8"/>
    <w:uiPriority w:val="99"/>
    <w:semiHidden/>
    <w:qFormat/>
    <w:rsid w:val="003C7CA1"/>
    <w:rPr>
      <w:b/>
      <w:bCs/>
    </w:rPr>
  </w:style>
  <w:style w:type="character" w:customStyle="1" w:styleId="af8">
    <w:name w:val="批注主题 字符"/>
    <w:basedOn w:val="af9"/>
    <w:link w:val="af7"/>
    <w:uiPriority w:val="99"/>
    <w:semiHidden/>
    <w:qFormat/>
    <w:rsid w:val="00B227AF"/>
    <w:rPr>
      <w:rFonts w:ascii="Stone Serif" w:eastAsia="PMingLiU" w:hAnsi="Stone Serif" w:cs="Calibri"/>
      <w:b/>
      <w:bCs/>
      <w:color w:val="000000"/>
      <w:kern w:val="0"/>
      <w:sz w:val="21"/>
      <w:szCs w:val="21"/>
      <w:lang w:val="x-none" w:eastAsia="x-none"/>
    </w:rPr>
  </w:style>
  <w:style w:type="character" w:customStyle="1" w:styleId="af9">
    <w:name w:val="批注文字 字符"/>
    <w:link w:val="12"/>
    <w:uiPriority w:val="99"/>
    <w:qFormat/>
    <w:rsid w:val="005435DA"/>
    <w:rPr>
      <w:rFonts w:ascii="Calibri" w:eastAsia="宋体" w:hAnsi="Calibri" w:cs="Calibri"/>
      <w:kern w:val="0"/>
      <w:szCs w:val="21"/>
    </w:rPr>
  </w:style>
  <w:style w:type="paragraph" w:customStyle="1" w:styleId="12">
    <w:name w:val="批注文字1"/>
    <w:basedOn w:val="a"/>
    <w:next w:val="af6"/>
    <w:link w:val="af9"/>
    <w:uiPriority w:val="99"/>
    <w:unhideWhenUsed/>
    <w:rsid w:val="006C57E1"/>
    <w:pPr>
      <w:jc w:val="left"/>
    </w:pPr>
    <w:rPr>
      <w:rFonts w:ascii="Calibri" w:hAnsi="Calibri" w:cs="Calibri"/>
      <w:color w:val="auto"/>
      <w:kern w:val="0"/>
      <w:sz w:val="20"/>
    </w:rPr>
  </w:style>
  <w:style w:type="paragraph" w:customStyle="1" w:styleId="Default">
    <w:name w:val="Default"/>
    <w:qFormat/>
    <w:rsid w:val="003C7CA1"/>
    <w:pPr>
      <w:widowControl w:val="0"/>
      <w:autoSpaceDE w:val="0"/>
      <w:autoSpaceDN w:val="0"/>
      <w:adjustRightInd w:val="0"/>
    </w:pPr>
    <w:rPr>
      <w:rFonts w:cs="宋体"/>
      <w:color w:val="000000"/>
      <w:kern w:val="2"/>
      <w:sz w:val="24"/>
      <w:szCs w:val="24"/>
    </w:rPr>
  </w:style>
  <w:style w:type="paragraph" w:customStyle="1" w:styleId="Char1CharCharCharCharCharCharCharCharCharCharCharCharCharCharCharCharCharCharCharCharChar">
    <w:name w:val="Char1 Char Char Char Char Char Char Char Char Char Char Char Char Char Char Char Char Char Char Char Char Char"/>
    <w:basedOn w:val="a"/>
    <w:rsid w:val="003B3160"/>
    <w:rPr>
      <w:szCs w:val="24"/>
    </w:rPr>
  </w:style>
  <w:style w:type="paragraph" w:customStyle="1" w:styleId="Char1CharCharChar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Char Char Char"/>
    <w:basedOn w:val="a"/>
    <w:rsid w:val="00751234"/>
    <w:rPr>
      <w:szCs w:val="24"/>
    </w:rPr>
  </w:style>
  <w:style w:type="paragraph" w:customStyle="1" w:styleId="Char1CharCharCharCharCharCharCharCharCharCharCharCharCharCharCharCharChar1CharCharCharCharCharCharCharCharCharCharCharCharChar">
    <w:name w:val="Char1 Char Char Char Char Char Char Char Char Char Char Char Char Char Char Char Char Char1 Char Char Char Char Char Char Char Char Char Char Char Char Char"/>
    <w:basedOn w:val="a"/>
    <w:rsid w:val="00662F67"/>
    <w:rPr>
      <w:szCs w:val="24"/>
    </w:rPr>
  </w:style>
  <w:style w:type="paragraph" w:customStyle="1" w:styleId="Char1CharCharCharCharCharCharCharCharCharCharCharCharCharCharCharCharChar1CharCharCharCharCharCharCharCharCharCharCharCharCharCharCharChar">
    <w:name w:val="Char1 Char Char Char Char Char Char Char Char Char Char Char Char Char Char Char Char Char1 Char Char Char Char Char Char Char Char Char Char Char Char Char Char Char Char"/>
    <w:basedOn w:val="a"/>
    <w:rsid w:val="007F08DA"/>
    <w:rPr>
      <w:szCs w:val="24"/>
    </w:rPr>
  </w:style>
  <w:style w:type="paragraph" w:customStyle="1" w:styleId="Char1CharCharCharCharCharCharCharCharCharCharCharCharCharCharCharCharChar1CharCharCharCharCharCharCharCharCharCharCharCharCharCharCharCharCharCharCharCharChar1">
    <w:name w:val="Char1 Char Char Char Char Char Char Char Char Char Char Char Char Char Char Char Char Char1 Char Char Char Char Char Char Char Char Char Char Char Char Char Char Char Char Char Char Char Char Char1"/>
    <w:basedOn w:val="a"/>
    <w:rsid w:val="00D04948"/>
    <w:rPr>
      <w:szCs w:val="24"/>
    </w:rPr>
  </w:style>
  <w:style w:type="paragraph" w:customStyle="1" w:styleId="Char1CharCharCharCharCharCharCharCharCharCharCharCharCharCharCharCharChar1CharCharCharCharCharCharCharCharCharCharCharCharCharCharCharCharCharCharCharCharChar1CharCharChar">
    <w:name w:val="Char1 Char Char Char Char Char Char Char Char Char Char Char Char Char Char Char Char Char1 Char Char Char Char Char Char Char Char Char Char Char Char Char Char Char Char Char Char Char Char Char1 Char Char Char"/>
    <w:basedOn w:val="a"/>
    <w:rsid w:val="00CB48BA"/>
    <w:rPr>
      <w:szCs w:val="24"/>
    </w:rPr>
  </w:style>
  <w:style w:type="paragraph" w:customStyle="1" w:styleId="Char1CharCharCharCharCharCharCharChar1CharCharChar">
    <w:name w:val="Char1 Char Char Char Char Char Char Char Char1 Char Char Char"/>
    <w:basedOn w:val="a"/>
    <w:rsid w:val="003F73F3"/>
    <w:rPr>
      <w:szCs w:val="24"/>
    </w:rPr>
  </w:style>
  <w:style w:type="paragraph" w:customStyle="1" w:styleId="Char1CharCharCharCharCharCharCharCharCharCharCharCharCharCharCharCharChar1CharCharCharCharCharCharCharCharCharCharCharCharCharCharCharCharCharCharCharCharChar1Char">
    <w:name w:val="Char1 Char Char Char Char Char Char Char Char Char Char Char Char Char Char Char Char Char1 Char Char Char Char Char Char Char Char Char Char Char Char Char Char Char Char Char Char Char Char Char1 Char"/>
    <w:basedOn w:val="a"/>
    <w:rsid w:val="003422D9"/>
    <w:rPr>
      <w:szCs w:val="24"/>
    </w:rPr>
  </w:style>
  <w:style w:type="paragraph" w:customStyle="1" w:styleId="Char1CharCharCharCharCharCharCharCharCharCharCharCharCharCharCharCharChar1CharCharCharCharCharCharCharCharCharCharCharCharCharCharCharCharCharCharCharCharChar1CharCharChar1">
    <w:name w:val="Char1 Char Char Char Char Char Char Char Char Char Char Char Char Char Char Char Char Char1 Char Char Char Char Char Char Char Char Char Char Char Char Char Char Char Char Char Char Char Char Char1 Char Char Char1"/>
    <w:basedOn w:val="a"/>
    <w:rsid w:val="00160397"/>
    <w:rPr>
      <w:szCs w:val="24"/>
    </w:rPr>
  </w:style>
  <w:style w:type="paragraph" w:customStyle="1" w:styleId="Char1CharCharCharCharCharCharCharCharCharCharCharCharCharCharCharCharChar1CharCharCharCharCharCharCharCharCharCharCharCharChar1CharCharChar">
    <w:name w:val="Char1 Char Char Char Char Char Char Char Char Char Char Char Char Char Char Char Char Char1 Char Char Char Char Char Char Char Char Char Char Char Char Char1 Char Char Char"/>
    <w:basedOn w:val="a"/>
    <w:rsid w:val="00F301B3"/>
    <w:rPr>
      <w:szCs w:val="24"/>
    </w:rPr>
  </w:style>
  <w:style w:type="paragraph" w:customStyle="1" w:styleId="Char1CharCharCharCharCharCharCharCharCharCharCharCharCharCharCharCharChar1CharCharCharCharCharCharCharCharCharCharCharCharCharCharCharCharCharCharCharCharChar1CharCharChar1CharCharCharChar">
    <w:name w:val="Char1 Char Char Char Char Char Char Char Char Char Char Char Char Char Char Char Char Char1 Char Char Char Char Char Char Char Char Char Char Char Char Char Char Char Char Char Char Char Char Char1 Char Char Char1 Char Char Char Char"/>
    <w:basedOn w:val="a"/>
    <w:rsid w:val="003D74EB"/>
    <w:rPr>
      <w:szCs w:val="24"/>
    </w:rPr>
  </w:style>
  <w:style w:type="paragraph" w:customStyle="1" w:styleId="Char1CharCharCharCharCharCharCharCharCharCharCharCharCharCharCharCharChar1CharCharCharCharCharCharCharCharCharCharCharCharCharCharCharCharCharCharCharCharChar1CharCharChar1CharCharCharCharChar">
    <w:name w:val="Char1 Char Char Char Char Char Char Char Char Char Char Char Char Char Char Char Char Char1 Char Char Char Char Char Char Char Char Char Char Char Char Char Char Char Char Char Char Char Char Char1 Char Char Char1 Char Char Char Char Char"/>
    <w:basedOn w:val="a"/>
    <w:rsid w:val="00D45588"/>
    <w:rPr>
      <w:szCs w:val="24"/>
    </w:rPr>
  </w:style>
  <w:style w:type="paragraph" w:customStyle="1" w:styleId="CharCharChar">
    <w:name w:val="Char Char Char"/>
    <w:basedOn w:val="a"/>
    <w:rsid w:val="00CA45C9"/>
    <w:rPr>
      <w:szCs w:val="24"/>
    </w:rPr>
  </w:style>
  <w:style w:type="paragraph" w:customStyle="1" w:styleId="CharCharCharCharCharCharCharCharCharCharCharChar">
    <w:name w:val="Char Char Char Char Char Char Char Char Char Char Char Char"/>
    <w:basedOn w:val="a"/>
    <w:rsid w:val="004966D8"/>
    <w:rPr>
      <w:szCs w:val="24"/>
    </w:rPr>
  </w:style>
  <w:style w:type="paragraph" w:styleId="afa">
    <w:name w:val="List Paragraph"/>
    <w:basedOn w:val="a"/>
    <w:uiPriority w:val="34"/>
    <w:qFormat/>
    <w:rsid w:val="00936689"/>
    <w:pPr>
      <w:widowControl/>
      <w:ind w:firstLine="420"/>
    </w:pPr>
    <w:rPr>
      <w:rFonts w:ascii="Calibri" w:hAnsi="Calibri" w:cs="宋体"/>
      <w:kern w:val="0"/>
    </w:rPr>
  </w:style>
  <w:style w:type="paragraph" w:styleId="afb">
    <w:name w:val="Revision"/>
    <w:hidden/>
    <w:uiPriority w:val="99"/>
    <w:semiHidden/>
    <w:rsid w:val="00947825"/>
    <w:rPr>
      <w:color w:val="000000"/>
      <w:kern w:val="2"/>
      <w:sz w:val="21"/>
      <w:szCs w:val="21"/>
    </w:rPr>
  </w:style>
  <w:style w:type="paragraph" w:styleId="afc">
    <w:name w:val="footnote text"/>
    <w:basedOn w:val="a"/>
    <w:link w:val="25"/>
    <w:uiPriority w:val="99"/>
    <w:qFormat/>
    <w:rsid w:val="000F2A2E"/>
    <w:pPr>
      <w:snapToGrid w:val="0"/>
      <w:jc w:val="left"/>
    </w:pPr>
    <w:rPr>
      <w:sz w:val="18"/>
      <w:szCs w:val="18"/>
      <w:lang w:val="x-none" w:eastAsia="x-none"/>
    </w:rPr>
  </w:style>
  <w:style w:type="character" w:customStyle="1" w:styleId="25">
    <w:name w:val="脚注文本 字符2"/>
    <w:link w:val="afc"/>
    <w:uiPriority w:val="99"/>
    <w:qFormat/>
    <w:rsid w:val="000F2A2E"/>
    <w:rPr>
      <w:kern w:val="2"/>
      <w:sz w:val="18"/>
      <w:szCs w:val="18"/>
    </w:rPr>
  </w:style>
  <w:style w:type="character" w:styleId="afd">
    <w:name w:val="footnote reference"/>
    <w:uiPriority w:val="99"/>
    <w:qFormat/>
    <w:rsid w:val="000F2A2E"/>
    <w:rPr>
      <w:vertAlign w:val="superscript"/>
    </w:rPr>
  </w:style>
  <w:style w:type="paragraph" w:styleId="afe">
    <w:name w:val="endnote text"/>
    <w:basedOn w:val="a"/>
    <w:link w:val="aff"/>
    <w:uiPriority w:val="99"/>
    <w:qFormat/>
    <w:rsid w:val="00291014"/>
    <w:pPr>
      <w:snapToGrid w:val="0"/>
      <w:jc w:val="left"/>
    </w:pPr>
    <w:rPr>
      <w:lang w:val="x-none" w:eastAsia="x-none"/>
    </w:rPr>
  </w:style>
  <w:style w:type="character" w:customStyle="1" w:styleId="aff">
    <w:name w:val="尾注文本 字符"/>
    <w:link w:val="afe"/>
    <w:uiPriority w:val="99"/>
    <w:qFormat/>
    <w:rsid w:val="00291014"/>
    <w:rPr>
      <w:kern w:val="2"/>
      <w:sz w:val="21"/>
    </w:rPr>
  </w:style>
  <w:style w:type="character" w:styleId="aff0">
    <w:name w:val="endnote reference"/>
    <w:uiPriority w:val="99"/>
    <w:qFormat/>
    <w:rsid w:val="00291014"/>
    <w:rPr>
      <w:vertAlign w:val="superscript"/>
    </w:rPr>
  </w:style>
  <w:style w:type="paragraph" w:customStyle="1" w:styleId="aff1">
    <w:name w:val="条款正文"/>
    <w:basedOn w:val="a"/>
    <w:qFormat/>
    <w:rsid w:val="00635F48"/>
    <w:pPr>
      <w:adjustRightInd w:val="0"/>
      <w:snapToGrid w:val="0"/>
      <w:ind w:leftChars="400" w:left="840" w:firstLineChars="200" w:firstLine="420"/>
    </w:pPr>
    <w:rPr>
      <w:szCs w:val="24"/>
    </w:rPr>
  </w:style>
  <w:style w:type="paragraph" w:customStyle="1" w:styleId="13">
    <w:name w:val="样式1"/>
    <w:basedOn w:val="a3"/>
    <w:link w:val="1Char"/>
    <w:qFormat/>
    <w:rsid w:val="006C528C"/>
    <w:pPr>
      <w:pBdr>
        <w:bottom w:val="single" w:sz="6" w:space="0" w:color="auto"/>
      </w:pBdr>
      <w:ind w:firstLineChars="3650" w:firstLine="6596"/>
      <w:jc w:val="both"/>
    </w:pPr>
    <w:rPr>
      <w:rFonts w:ascii="Arial" w:hAnsi="Arial"/>
      <w:b/>
      <w:sz w:val="21"/>
    </w:rPr>
  </w:style>
  <w:style w:type="character" w:customStyle="1" w:styleId="1Char">
    <w:name w:val="样式1 Char"/>
    <w:link w:val="13"/>
    <w:rsid w:val="006C528C"/>
    <w:rPr>
      <w:rFonts w:ascii="Arial" w:eastAsia="PMingLiU" w:hAnsi="Arial"/>
      <w:b/>
      <w:noProof/>
      <w:sz w:val="21"/>
      <w:szCs w:val="21"/>
      <w:lang w:val="x-none" w:eastAsia="x-none"/>
    </w:rPr>
  </w:style>
  <w:style w:type="character" w:customStyle="1" w:styleId="14">
    <w:name w:val="脚注文本 字符1"/>
    <w:uiPriority w:val="99"/>
    <w:semiHidden/>
    <w:locked/>
    <w:rsid w:val="00BB5C8E"/>
    <w:rPr>
      <w:kern w:val="2"/>
      <w:sz w:val="18"/>
      <w:szCs w:val="18"/>
    </w:rPr>
  </w:style>
  <w:style w:type="character" w:customStyle="1" w:styleId="aff2">
    <w:name w:val="脚注文本 字符"/>
    <w:uiPriority w:val="99"/>
    <w:qFormat/>
    <w:rsid w:val="006E7C2B"/>
    <w:rPr>
      <w:rFonts w:ascii="Times New Roman" w:eastAsia="宋体" w:hAnsi="Times New Roman" w:cs="Times New Roman"/>
      <w:sz w:val="18"/>
      <w:szCs w:val="18"/>
    </w:rPr>
  </w:style>
  <w:style w:type="paragraph" w:customStyle="1" w:styleId="Style66">
    <w:name w:val="_Style 66"/>
    <w:basedOn w:val="a"/>
    <w:next w:val="afa"/>
    <w:uiPriority w:val="34"/>
    <w:qFormat/>
    <w:rsid w:val="004427A7"/>
    <w:pPr>
      <w:ind w:firstLineChars="200" w:firstLine="420"/>
    </w:pPr>
    <w:rPr>
      <w:rFonts w:ascii="Calibri" w:hAnsi="Calibri"/>
      <w:color w:val="auto"/>
      <w:szCs w:val="22"/>
    </w:rPr>
  </w:style>
  <w:style w:type="character" w:customStyle="1" w:styleId="Char">
    <w:name w:val="脚注文本 Char"/>
    <w:qFormat/>
    <w:rsid w:val="00D81FD0"/>
    <w:rPr>
      <w:color w:val="000000"/>
      <w:kern w:val="2"/>
      <w:sz w:val="18"/>
      <w:szCs w:val="18"/>
      <w:lang w:val="x-none" w:eastAsia="x-none"/>
    </w:rPr>
  </w:style>
  <w:style w:type="character" w:customStyle="1" w:styleId="Char0">
    <w:name w:val="批注文字 Char"/>
    <w:uiPriority w:val="99"/>
    <w:rsid w:val="00D81FD0"/>
    <w:rPr>
      <w:rFonts w:ascii="Stone Serif" w:eastAsia="PMingLiU" w:hAnsi="Stone Serif"/>
      <w:color w:val="000000"/>
      <w:sz w:val="21"/>
      <w:szCs w:val="21"/>
      <w:lang w:val="x-none" w:eastAsia="x-none"/>
    </w:rPr>
  </w:style>
  <w:style w:type="paragraph" w:styleId="26">
    <w:name w:val="List 2"/>
    <w:basedOn w:val="a"/>
    <w:uiPriority w:val="99"/>
    <w:qFormat/>
    <w:rsid w:val="00B227AF"/>
    <w:pPr>
      <w:autoSpaceDE w:val="0"/>
      <w:autoSpaceDN w:val="0"/>
      <w:adjustRightInd w:val="0"/>
      <w:ind w:left="840" w:hanging="420"/>
      <w:jc w:val="left"/>
    </w:pPr>
    <w:rPr>
      <w:rFonts w:hAnsi="Times New Roman"/>
      <w:color w:val="auto"/>
      <w:kern w:val="0"/>
      <w:sz w:val="34"/>
      <w:szCs w:val="20"/>
    </w:rPr>
  </w:style>
  <w:style w:type="paragraph" w:customStyle="1" w:styleId="230">
    <w:name w:val="正文文本 23"/>
    <w:basedOn w:val="a"/>
    <w:uiPriority w:val="99"/>
    <w:qFormat/>
    <w:rsid w:val="00B227AF"/>
    <w:pPr>
      <w:adjustRightInd w:val="0"/>
      <w:ind w:firstLine="420"/>
    </w:pPr>
    <w:rPr>
      <w:rFonts w:hAnsi="Times New Roman"/>
      <w:color w:val="auto"/>
      <w:kern w:val="0"/>
      <w:szCs w:val="20"/>
    </w:rPr>
  </w:style>
  <w:style w:type="paragraph" w:customStyle="1" w:styleId="CharCharCharCharCharCharCharCharCharCharCharChar2">
    <w:name w:val="Char Char Char Char Char Char Char Char Char Char Char Char2"/>
    <w:basedOn w:val="a"/>
    <w:uiPriority w:val="99"/>
    <w:qFormat/>
    <w:rsid w:val="00B227AF"/>
    <w:rPr>
      <w:rFonts w:ascii="Times New Roman" w:hAnsi="Times New Roman"/>
      <w:color w:val="auto"/>
      <w:szCs w:val="24"/>
    </w:rPr>
  </w:style>
  <w:style w:type="paragraph" w:customStyle="1" w:styleId="15">
    <w:name w:val="1"/>
    <w:basedOn w:val="a"/>
    <w:next w:val="afa"/>
    <w:uiPriority w:val="34"/>
    <w:qFormat/>
    <w:rsid w:val="00B227AF"/>
    <w:pPr>
      <w:widowControl/>
      <w:ind w:firstLine="420"/>
    </w:pPr>
    <w:rPr>
      <w:rFonts w:ascii="Calibri" w:hAnsi="Calibri" w:cs="宋体"/>
      <w:color w:val="auto"/>
      <w:kern w:val="0"/>
    </w:rPr>
  </w:style>
  <w:style w:type="character" w:customStyle="1" w:styleId="Char1">
    <w:name w:val="正文文本 Char"/>
    <w:rsid w:val="00B227AF"/>
    <w:rPr>
      <w:rFonts w:ascii="Stone Serif" w:eastAsia="PMingLiU" w:hAnsi="Stone Serif"/>
      <w:noProof/>
      <w:sz w:val="24"/>
    </w:rPr>
  </w:style>
  <w:style w:type="character" w:customStyle="1" w:styleId="Char2">
    <w:name w:val="正文文本缩进 Char"/>
    <w:uiPriority w:val="99"/>
    <w:rsid w:val="00B227AF"/>
    <w:rPr>
      <w:kern w:val="2"/>
      <w:sz w:val="21"/>
    </w:rPr>
  </w:style>
  <w:style w:type="character" w:customStyle="1" w:styleId="Char3">
    <w:name w:val="页脚 Char"/>
    <w:uiPriority w:val="99"/>
    <w:rsid w:val="00B227AF"/>
    <w:rPr>
      <w:rFonts w:ascii="Stone Serif" w:eastAsia="PMingLiU" w:hAnsi="Stone Serif"/>
      <w:sz w:val="21"/>
    </w:rPr>
  </w:style>
  <w:style w:type="character" w:customStyle="1" w:styleId="Char4">
    <w:name w:val="页眉 Char"/>
    <w:uiPriority w:val="99"/>
    <w:rsid w:val="00B227AF"/>
    <w:rPr>
      <w:rFonts w:ascii="Stone Serif" w:eastAsia="PMingLiU" w:hAnsi="Stone Serif"/>
      <w:sz w:val="18"/>
      <w:szCs w:val="18"/>
    </w:rPr>
  </w:style>
  <w:style w:type="character" w:customStyle="1" w:styleId="Char5">
    <w:name w:val="尾注文本 Char"/>
    <w:uiPriority w:val="99"/>
    <w:rsid w:val="00B227AF"/>
    <w:rPr>
      <w:kern w:val="2"/>
      <w:sz w:val="21"/>
    </w:rPr>
  </w:style>
  <w:style w:type="character" w:customStyle="1" w:styleId="Char6">
    <w:name w:val="纯文本 Char"/>
    <w:rsid w:val="00B227AF"/>
    <w:rPr>
      <w:rFonts w:ascii="宋体" w:hAnsi="Courier New"/>
      <w:kern w:val="2"/>
      <w:sz w:val="16"/>
    </w:rPr>
  </w:style>
  <w:style w:type="character" w:customStyle="1" w:styleId="2Char">
    <w:name w:val="正文文本缩进 2 Char"/>
    <w:rsid w:val="00B227AF"/>
    <w:rPr>
      <w:rFonts w:eastAsia="PMingLiU"/>
      <w:sz w:val="22"/>
    </w:rPr>
  </w:style>
  <w:style w:type="character" w:customStyle="1" w:styleId="2Char0">
    <w:name w:val="正文文本 2 Char"/>
    <w:uiPriority w:val="99"/>
    <w:rsid w:val="00B227AF"/>
    <w:rPr>
      <w:rFonts w:eastAsia="PMingLiU"/>
      <w:color w:val="FF0000"/>
      <w:sz w:val="24"/>
    </w:rPr>
  </w:style>
  <w:style w:type="paragraph" w:customStyle="1" w:styleId="msonormal0">
    <w:name w:val="msonormal"/>
    <w:basedOn w:val="a"/>
    <w:uiPriority w:val="99"/>
    <w:rsid w:val="00B227AF"/>
    <w:pPr>
      <w:widowControl/>
      <w:spacing w:before="100" w:beforeAutospacing="1" w:after="100" w:afterAutospacing="1"/>
      <w:jc w:val="left"/>
    </w:pPr>
    <w:rPr>
      <w:rFonts w:cs="宋体"/>
      <w:color w:val="auto"/>
      <w:kern w:val="0"/>
      <w:sz w:val="18"/>
      <w:szCs w:val="18"/>
    </w:rPr>
  </w:style>
  <w:style w:type="character" w:styleId="aff3">
    <w:name w:val="FollowedHyperlink"/>
    <w:basedOn w:val="a0"/>
    <w:uiPriority w:val="99"/>
    <w:unhideWhenUsed/>
    <w:rsid w:val="00B227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273">
      <w:bodyDiv w:val="1"/>
      <w:marLeft w:val="0"/>
      <w:marRight w:val="0"/>
      <w:marTop w:val="0"/>
      <w:marBottom w:val="0"/>
      <w:divBdr>
        <w:top w:val="none" w:sz="0" w:space="0" w:color="auto"/>
        <w:left w:val="none" w:sz="0" w:space="0" w:color="auto"/>
        <w:bottom w:val="none" w:sz="0" w:space="0" w:color="auto"/>
        <w:right w:val="none" w:sz="0" w:space="0" w:color="auto"/>
      </w:divBdr>
    </w:div>
    <w:div w:id="10500436">
      <w:bodyDiv w:val="1"/>
      <w:marLeft w:val="0"/>
      <w:marRight w:val="0"/>
      <w:marTop w:val="0"/>
      <w:marBottom w:val="0"/>
      <w:divBdr>
        <w:top w:val="none" w:sz="0" w:space="0" w:color="auto"/>
        <w:left w:val="none" w:sz="0" w:space="0" w:color="auto"/>
        <w:bottom w:val="none" w:sz="0" w:space="0" w:color="auto"/>
        <w:right w:val="none" w:sz="0" w:space="0" w:color="auto"/>
      </w:divBdr>
    </w:div>
    <w:div w:id="17584605">
      <w:bodyDiv w:val="1"/>
      <w:marLeft w:val="0"/>
      <w:marRight w:val="0"/>
      <w:marTop w:val="0"/>
      <w:marBottom w:val="0"/>
      <w:divBdr>
        <w:top w:val="none" w:sz="0" w:space="0" w:color="auto"/>
        <w:left w:val="none" w:sz="0" w:space="0" w:color="auto"/>
        <w:bottom w:val="none" w:sz="0" w:space="0" w:color="auto"/>
        <w:right w:val="none" w:sz="0" w:space="0" w:color="auto"/>
      </w:divBdr>
    </w:div>
    <w:div w:id="144594553">
      <w:bodyDiv w:val="1"/>
      <w:marLeft w:val="0"/>
      <w:marRight w:val="0"/>
      <w:marTop w:val="0"/>
      <w:marBottom w:val="0"/>
      <w:divBdr>
        <w:top w:val="none" w:sz="0" w:space="0" w:color="auto"/>
        <w:left w:val="none" w:sz="0" w:space="0" w:color="auto"/>
        <w:bottom w:val="none" w:sz="0" w:space="0" w:color="auto"/>
        <w:right w:val="none" w:sz="0" w:space="0" w:color="auto"/>
      </w:divBdr>
    </w:div>
    <w:div w:id="145441874">
      <w:bodyDiv w:val="1"/>
      <w:marLeft w:val="0"/>
      <w:marRight w:val="0"/>
      <w:marTop w:val="0"/>
      <w:marBottom w:val="0"/>
      <w:divBdr>
        <w:top w:val="none" w:sz="0" w:space="0" w:color="auto"/>
        <w:left w:val="none" w:sz="0" w:space="0" w:color="auto"/>
        <w:bottom w:val="none" w:sz="0" w:space="0" w:color="auto"/>
        <w:right w:val="none" w:sz="0" w:space="0" w:color="auto"/>
      </w:divBdr>
    </w:div>
    <w:div w:id="287709952">
      <w:bodyDiv w:val="1"/>
      <w:marLeft w:val="0"/>
      <w:marRight w:val="0"/>
      <w:marTop w:val="0"/>
      <w:marBottom w:val="0"/>
      <w:divBdr>
        <w:top w:val="none" w:sz="0" w:space="0" w:color="auto"/>
        <w:left w:val="none" w:sz="0" w:space="0" w:color="auto"/>
        <w:bottom w:val="none" w:sz="0" w:space="0" w:color="auto"/>
        <w:right w:val="none" w:sz="0" w:space="0" w:color="auto"/>
      </w:divBdr>
    </w:div>
    <w:div w:id="303848697">
      <w:bodyDiv w:val="1"/>
      <w:marLeft w:val="0"/>
      <w:marRight w:val="0"/>
      <w:marTop w:val="0"/>
      <w:marBottom w:val="0"/>
      <w:divBdr>
        <w:top w:val="none" w:sz="0" w:space="0" w:color="auto"/>
        <w:left w:val="none" w:sz="0" w:space="0" w:color="auto"/>
        <w:bottom w:val="none" w:sz="0" w:space="0" w:color="auto"/>
        <w:right w:val="none" w:sz="0" w:space="0" w:color="auto"/>
      </w:divBdr>
    </w:div>
    <w:div w:id="364796492">
      <w:bodyDiv w:val="1"/>
      <w:marLeft w:val="0"/>
      <w:marRight w:val="0"/>
      <w:marTop w:val="0"/>
      <w:marBottom w:val="0"/>
      <w:divBdr>
        <w:top w:val="none" w:sz="0" w:space="0" w:color="auto"/>
        <w:left w:val="none" w:sz="0" w:space="0" w:color="auto"/>
        <w:bottom w:val="none" w:sz="0" w:space="0" w:color="auto"/>
        <w:right w:val="none" w:sz="0" w:space="0" w:color="auto"/>
      </w:divBdr>
    </w:div>
    <w:div w:id="371467059">
      <w:bodyDiv w:val="1"/>
      <w:marLeft w:val="0"/>
      <w:marRight w:val="0"/>
      <w:marTop w:val="0"/>
      <w:marBottom w:val="0"/>
      <w:divBdr>
        <w:top w:val="none" w:sz="0" w:space="0" w:color="auto"/>
        <w:left w:val="none" w:sz="0" w:space="0" w:color="auto"/>
        <w:bottom w:val="none" w:sz="0" w:space="0" w:color="auto"/>
        <w:right w:val="none" w:sz="0" w:space="0" w:color="auto"/>
      </w:divBdr>
    </w:div>
    <w:div w:id="411435339">
      <w:bodyDiv w:val="1"/>
      <w:marLeft w:val="0"/>
      <w:marRight w:val="0"/>
      <w:marTop w:val="0"/>
      <w:marBottom w:val="0"/>
      <w:divBdr>
        <w:top w:val="none" w:sz="0" w:space="0" w:color="auto"/>
        <w:left w:val="none" w:sz="0" w:space="0" w:color="auto"/>
        <w:bottom w:val="none" w:sz="0" w:space="0" w:color="auto"/>
        <w:right w:val="none" w:sz="0" w:space="0" w:color="auto"/>
      </w:divBdr>
    </w:div>
    <w:div w:id="495073532">
      <w:bodyDiv w:val="1"/>
      <w:marLeft w:val="0"/>
      <w:marRight w:val="0"/>
      <w:marTop w:val="0"/>
      <w:marBottom w:val="0"/>
      <w:divBdr>
        <w:top w:val="none" w:sz="0" w:space="0" w:color="auto"/>
        <w:left w:val="none" w:sz="0" w:space="0" w:color="auto"/>
        <w:bottom w:val="none" w:sz="0" w:space="0" w:color="auto"/>
        <w:right w:val="none" w:sz="0" w:space="0" w:color="auto"/>
      </w:divBdr>
    </w:div>
    <w:div w:id="512771020">
      <w:bodyDiv w:val="1"/>
      <w:marLeft w:val="0"/>
      <w:marRight w:val="0"/>
      <w:marTop w:val="0"/>
      <w:marBottom w:val="0"/>
      <w:divBdr>
        <w:top w:val="none" w:sz="0" w:space="0" w:color="auto"/>
        <w:left w:val="none" w:sz="0" w:space="0" w:color="auto"/>
        <w:bottom w:val="none" w:sz="0" w:space="0" w:color="auto"/>
        <w:right w:val="none" w:sz="0" w:space="0" w:color="auto"/>
      </w:divBdr>
    </w:div>
    <w:div w:id="557861112">
      <w:bodyDiv w:val="1"/>
      <w:marLeft w:val="0"/>
      <w:marRight w:val="0"/>
      <w:marTop w:val="0"/>
      <w:marBottom w:val="0"/>
      <w:divBdr>
        <w:top w:val="none" w:sz="0" w:space="0" w:color="auto"/>
        <w:left w:val="none" w:sz="0" w:space="0" w:color="auto"/>
        <w:bottom w:val="none" w:sz="0" w:space="0" w:color="auto"/>
        <w:right w:val="none" w:sz="0" w:space="0" w:color="auto"/>
      </w:divBdr>
    </w:div>
    <w:div w:id="580455681">
      <w:bodyDiv w:val="1"/>
      <w:marLeft w:val="0"/>
      <w:marRight w:val="0"/>
      <w:marTop w:val="0"/>
      <w:marBottom w:val="0"/>
      <w:divBdr>
        <w:top w:val="none" w:sz="0" w:space="0" w:color="auto"/>
        <w:left w:val="none" w:sz="0" w:space="0" w:color="auto"/>
        <w:bottom w:val="none" w:sz="0" w:space="0" w:color="auto"/>
        <w:right w:val="none" w:sz="0" w:space="0" w:color="auto"/>
      </w:divBdr>
    </w:div>
    <w:div w:id="615677314">
      <w:bodyDiv w:val="1"/>
      <w:marLeft w:val="0"/>
      <w:marRight w:val="0"/>
      <w:marTop w:val="0"/>
      <w:marBottom w:val="0"/>
      <w:divBdr>
        <w:top w:val="none" w:sz="0" w:space="0" w:color="auto"/>
        <w:left w:val="none" w:sz="0" w:space="0" w:color="auto"/>
        <w:bottom w:val="none" w:sz="0" w:space="0" w:color="auto"/>
        <w:right w:val="none" w:sz="0" w:space="0" w:color="auto"/>
      </w:divBdr>
    </w:div>
    <w:div w:id="617490848">
      <w:bodyDiv w:val="1"/>
      <w:marLeft w:val="0"/>
      <w:marRight w:val="0"/>
      <w:marTop w:val="0"/>
      <w:marBottom w:val="0"/>
      <w:divBdr>
        <w:top w:val="none" w:sz="0" w:space="0" w:color="auto"/>
        <w:left w:val="none" w:sz="0" w:space="0" w:color="auto"/>
        <w:bottom w:val="none" w:sz="0" w:space="0" w:color="auto"/>
        <w:right w:val="none" w:sz="0" w:space="0" w:color="auto"/>
      </w:divBdr>
    </w:div>
    <w:div w:id="651255748">
      <w:bodyDiv w:val="1"/>
      <w:marLeft w:val="0"/>
      <w:marRight w:val="0"/>
      <w:marTop w:val="0"/>
      <w:marBottom w:val="0"/>
      <w:divBdr>
        <w:top w:val="none" w:sz="0" w:space="0" w:color="auto"/>
        <w:left w:val="none" w:sz="0" w:space="0" w:color="auto"/>
        <w:bottom w:val="none" w:sz="0" w:space="0" w:color="auto"/>
        <w:right w:val="none" w:sz="0" w:space="0" w:color="auto"/>
      </w:divBdr>
    </w:div>
    <w:div w:id="656688881">
      <w:bodyDiv w:val="1"/>
      <w:marLeft w:val="0"/>
      <w:marRight w:val="0"/>
      <w:marTop w:val="0"/>
      <w:marBottom w:val="0"/>
      <w:divBdr>
        <w:top w:val="none" w:sz="0" w:space="0" w:color="auto"/>
        <w:left w:val="none" w:sz="0" w:space="0" w:color="auto"/>
        <w:bottom w:val="none" w:sz="0" w:space="0" w:color="auto"/>
        <w:right w:val="none" w:sz="0" w:space="0" w:color="auto"/>
      </w:divBdr>
    </w:div>
    <w:div w:id="687025725">
      <w:bodyDiv w:val="1"/>
      <w:marLeft w:val="0"/>
      <w:marRight w:val="0"/>
      <w:marTop w:val="0"/>
      <w:marBottom w:val="0"/>
      <w:divBdr>
        <w:top w:val="none" w:sz="0" w:space="0" w:color="auto"/>
        <w:left w:val="none" w:sz="0" w:space="0" w:color="auto"/>
        <w:bottom w:val="none" w:sz="0" w:space="0" w:color="auto"/>
        <w:right w:val="none" w:sz="0" w:space="0" w:color="auto"/>
      </w:divBdr>
    </w:div>
    <w:div w:id="726488406">
      <w:bodyDiv w:val="1"/>
      <w:marLeft w:val="0"/>
      <w:marRight w:val="0"/>
      <w:marTop w:val="0"/>
      <w:marBottom w:val="0"/>
      <w:divBdr>
        <w:top w:val="none" w:sz="0" w:space="0" w:color="auto"/>
        <w:left w:val="none" w:sz="0" w:space="0" w:color="auto"/>
        <w:bottom w:val="none" w:sz="0" w:space="0" w:color="auto"/>
        <w:right w:val="none" w:sz="0" w:space="0" w:color="auto"/>
      </w:divBdr>
    </w:div>
    <w:div w:id="752552457">
      <w:bodyDiv w:val="1"/>
      <w:marLeft w:val="0"/>
      <w:marRight w:val="0"/>
      <w:marTop w:val="0"/>
      <w:marBottom w:val="0"/>
      <w:divBdr>
        <w:top w:val="none" w:sz="0" w:space="0" w:color="auto"/>
        <w:left w:val="none" w:sz="0" w:space="0" w:color="auto"/>
        <w:bottom w:val="none" w:sz="0" w:space="0" w:color="auto"/>
        <w:right w:val="none" w:sz="0" w:space="0" w:color="auto"/>
      </w:divBdr>
    </w:div>
    <w:div w:id="875970233">
      <w:bodyDiv w:val="1"/>
      <w:marLeft w:val="0"/>
      <w:marRight w:val="0"/>
      <w:marTop w:val="0"/>
      <w:marBottom w:val="0"/>
      <w:divBdr>
        <w:top w:val="none" w:sz="0" w:space="0" w:color="auto"/>
        <w:left w:val="none" w:sz="0" w:space="0" w:color="auto"/>
        <w:bottom w:val="none" w:sz="0" w:space="0" w:color="auto"/>
        <w:right w:val="none" w:sz="0" w:space="0" w:color="auto"/>
      </w:divBdr>
    </w:div>
    <w:div w:id="899946539">
      <w:bodyDiv w:val="1"/>
      <w:marLeft w:val="0"/>
      <w:marRight w:val="0"/>
      <w:marTop w:val="0"/>
      <w:marBottom w:val="0"/>
      <w:divBdr>
        <w:top w:val="none" w:sz="0" w:space="0" w:color="auto"/>
        <w:left w:val="none" w:sz="0" w:space="0" w:color="auto"/>
        <w:bottom w:val="none" w:sz="0" w:space="0" w:color="auto"/>
        <w:right w:val="none" w:sz="0" w:space="0" w:color="auto"/>
      </w:divBdr>
    </w:div>
    <w:div w:id="902913043">
      <w:bodyDiv w:val="1"/>
      <w:marLeft w:val="0"/>
      <w:marRight w:val="0"/>
      <w:marTop w:val="0"/>
      <w:marBottom w:val="0"/>
      <w:divBdr>
        <w:top w:val="none" w:sz="0" w:space="0" w:color="auto"/>
        <w:left w:val="none" w:sz="0" w:space="0" w:color="auto"/>
        <w:bottom w:val="none" w:sz="0" w:space="0" w:color="auto"/>
        <w:right w:val="none" w:sz="0" w:space="0" w:color="auto"/>
      </w:divBdr>
    </w:div>
    <w:div w:id="937636334">
      <w:bodyDiv w:val="1"/>
      <w:marLeft w:val="0"/>
      <w:marRight w:val="0"/>
      <w:marTop w:val="0"/>
      <w:marBottom w:val="0"/>
      <w:divBdr>
        <w:top w:val="none" w:sz="0" w:space="0" w:color="auto"/>
        <w:left w:val="none" w:sz="0" w:space="0" w:color="auto"/>
        <w:bottom w:val="none" w:sz="0" w:space="0" w:color="auto"/>
        <w:right w:val="none" w:sz="0" w:space="0" w:color="auto"/>
      </w:divBdr>
    </w:div>
    <w:div w:id="971593955">
      <w:bodyDiv w:val="1"/>
      <w:marLeft w:val="0"/>
      <w:marRight w:val="0"/>
      <w:marTop w:val="0"/>
      <w:marBottom w:val="0"/>
      <w:divBdr>
        <w:top w:val="none" w:sz="0" w:space="0" w:color="auto"/>
        <w:left w:val="none" w:sz="0" w:space="0" w:color="auto"/>
        <w:bottom w:val="none" w:sz="0" w:space="0" w:color="auto"/>
        <w:right w:val="none" w:sz="0" w:space="0" w:color="auto"/>
      </w:divBdr>
    </w:div>
    <w:div w:id="972826682">
      <w:bodyDiv w:val="1"/>
      <w:marLeft w:val="0"/>
      <w:marRight w:val="0"/>
      <w:marTop w:val="0"/>
      <w:marBottom w:val="0"/>
      <w:divBdr>
        <w:top w:val="none" w:sz="0" w:space="0" w:color="auto"/>
        <w:left w:val="none" w:sz="0" w:space="0" w:color="auto"/>
        <w:bottom w:val="none" w:sz="0" w:space="0" w:color="auto"/>
        <w:right w:val="none" w:sz="0" w:space="0" w:color="auto"/>
      </w:divBdr>
    </w:div>
    <w:div w:id="973409999">
      <w:bodyDiv w:val="1"/>
      <w:marLeft w:val="0"/>
      <w:marRight w:val="0"/>
      <w:marTop w:val="0"/>
      <w:marBottom w:val="0"/>
      <w:divBdr>
        <w:top w:val="none" w:sz="0" w:space="0" w:color="auto"/>
        <w:left w:val="none" w:sz="0" w:space="0" w:color="auto"/>
        <w:bottom w:val="none" w:sz="0" w:space="0" w:color="auto"/>
        <w:right w:val="none" w:sz="0" w:space="0" w:color="auto"/>
      </w:divBdr>
    </w:div>
    <w:div w:id="1038967919">
      <w:bodyDiv w:val="1"/>
      <w:marLeft w:val="0"/>
      <w:marRight w:val="0"/>
      <w:marTop w:val="0"/>
      <w:marBottom w:val="0"/>
      <w:divBdr>
        <w:top w:val="none" w:sz="0" w:space="0" w:color="auto"/>
        <w:left w:val="none" w:sz="0" w:space="0" w:color="auto"/>
        <w:bottom w:val="none" w:sz="0" w:space="0" w:color="auto"/>
        <w:right w:val="none" w:sz="0" w:space="0" w:color="auto"/>
      </w:divBdr>
    </w:div>
    <w:div w:id="1083137914">
      <w:bodyDiv w:val="1"/>
      <w:marLeft w:val="0"/>
      <w:marRight w:val="0"/>
      <w:marTop w:val="0"/>
      <w:marBottom w:val="0"/>
      <w:divBdr>
        <w:top w:val="none" w:sz="0" w:space="0" w:color="auto"/>
        <w:left w:val="none" w:sz="0" w:space="0" w:color="auto"/>
        <w:bottom w:val="none" w:sz="0" w:space="0" w:color="auto"/>
        <w:right w:val="none" w:sz="0" w:space="0" w:color="auto"/>
      </w:divBdr>
    </w:div>
    <w:div w:id="1107575613">
      <w:bodyDiv w:val="1"/>
      <w:marLeft w:val="0"/>
      <w:marRight w:val="0"/>
      <w:marTop w:val="0"/>
      <w:marBottom w:val="0"/>
      <w:divBdr>
        <w:top w:val="none" w:sz="0" w:space="0" w:color="auto"/>
        <w:left w:val="none" w:sz="0" w:space="0" w:color="auto"/>
        <w:bottom w:val="none" w:sz="0" w:space="0" w:color="auto"/>
        <w:right w:val="none" w:sz="0" w:space="0" w:color="auto"/>
      </w:divBdr>
    </w:div>
    <w:div w:id="1127315366">
      <w:bodyDiv w:val="1"/>
      <w:marLeft w:val="0"/>
      <w:marRight w:val="0"/>
      <w:marTop w:val="0"/>
      <w:marBottom w:val="0"/>
      <w:divBdr>
        <w:top w:val="none" w:sz="0" w:space="0" w:color="auto"/>
        <w:left w:val="none" w:sz="0" w:space="0" w:color="auto"/>
        <w:bottom w:val="none" w:sz="0" w:space="0" w:color="auto"/>
        <w:right w:val="none" w:sz="0" w:space="0" w:color="auto"/>
      </w:divBdr>
    </w:div>
    <w:div w:id="1162114467">
      <w:bodyDiv w:val="1"/>
      <w:marLeft w:val="0"/>
      <w:marRight w:val="0"/>
      <w:marTop w:val="0"/>
      <w:marBottom w:val="0"/>
      <w:divBdr>
        <w:top w:val="none" w:sz="0" w:space="0" w:color="auto"/>
        <w:left w:val="none" w:sz="0" w:space="0" w:color="auto"/>
        <w:bottom w:val="none" w:sz="0" w:space="0" w:color="auto"/>
        <w:right w:val="none" w:sz="0" w:space="0" w:color="auto"/>
      </w:divBdr>
    </w:div>
    <w:div w:id="1172062273">
      <w:bodyDiv w:val="1"/>
      <w:marLeft w:val="0"/>
      <w:marRight w:val="0"/>
      <w:marTop w:val="0"/>
      <w:marBottom w:val="0"/>
      <w:divBdr>
        <w:top w:val="none" w:sz="0" w:space="0" w:color="auto"/>
        <w:left w:val="none" w:sz="0" w:space="0" w:color="auto"/>
        <w:bottom w:val="none" w:sz="0" w:space="0" w:color="auto"/>
        <w:right w:val="none" w:sz="0" w:space="0" w:color="auto"/>
      </w:divBdr>
    </w:div>
    <w:div w:id="1211838509">
      <w:bodyDiv w:val="1"/>
      <w:marLeft w:val="0"/>
      <w:marRight w:val="0"/>
      <w:marTop w:val="0"/>
      <w:marBottom w:val="0"/>
      <w:divBdr>
        <w:top w:val="none" w:sz="0" w:space="0" w:color="auto"/>
        <w:left w:val="none" w:sz="0" w:space="0" w:color="auto"/>
        <w:bottom w:val="none" w:sz="0" w:space="0" w:color="auto"/>
        <w:right w:val="none" w:sz="0" w:space="0" w:color="auto"/>
      </w:divBdr>
    </w:div>
    <w:div w:id="1212694858">
      <w:bodyDiv w:val="1"/>
      <w:marLeft w:val="0"/>
      <w:marRight w:val="0"/>
      <w:marTop w:val="0"/>
      <w:marBottom w:val="0"/>
      <w:divBdr>
        <w:top w:val="none" w:sz="0" w:space="0" w:color="auto"/>
        <w:left w:val="none" w:sz="0" w:space="0" w:color="auto"/>
        <w:bottom w:val="none" w:sz="0" w:space="0" w:color="auto"/>
        <w:right w:val="none" w:sz="0" w:space="0" w:color="auto"/>
      </w:divBdr>
      <w:divsChild>
        <w:div w:id="144859320">
          <w:marLeft w:val="0"/>
          <w:marRight w:val="0"/>
          <w:marTop w:val="0"/>
          <w:marBottom w:val="0"/>
          <w:divBdr>
            <w:top w:val="none" w:sz="0" w:space="0" w:color="auto"/>
            <w:left w:val="none" w:sz="0" w:space="0" w:color="auto"/>
            <w:bottom w:val="none" w:sz="0" w:space="0" w:color="auto"/>
            <w:right w:val="none" w:sz="0" w:space="0" w:color="auto"/>
          </w:divBdr>
        </w:div>
        <w:div w:id="373894818">
          <w:marLeft w:val="0"/>
          <w:marRight w:val="0"/>
          <w:marTop w:val="0"/>
          <w:marBottom w:val="0"/>
          <w:divBdr>
            <w:top w:val="none" w:sz="0" w:space="0" w:color="auto"/>
            <w:left w:val="none" w:sz="0" w:space="0" w:color="auto"/>
            <w:bottom w:val="none" w:sz="0" w:space="0" w:color="auto"/>
            <w:right w:val="none" w:sz="0" w:space="0" w:color="auto"/>
          </w:divBdr>
        </w:div>
        <w:div w:id="523175853">
          <w:marLeft w:val="0"/>
          <w:marRight w:val="0"/>
          <w:marTop w:val="0"/>
          <w:marBottom w:val="0"/>
          <w:divBdr>
            <w:top w:val="none" w:sz="0" w:space="0" w:color="auto"/>
            <w:left w:val="none" w:sz="0" w:space="0" w:color="auto"/>
            <w:bottom w:val="none" w:sz="0" w:space="0" w:color="auto"/>
            <w:right w:val="none" w:sz="0" w:space="0" w:color="auto"/>
          </w:divBdr>
        </w:div>
        <w:div w:id="582689526">
          <w:marLeft w:val="0"/>
          <w:marRight w:val="0"/>
          <w:marTop w:val="0"/>
          <w:marBottom w:val="0"/>
          <w:divBdr>
            <w:top w:val="none" w:sz="0" w:space="0" w:color="auto"/>
            <w:left w:val="none" w:sz="0" w:space="0" w:color="auto"/>
            <w:bottom w:val="none" w:sz="0" w:space="0" w:color="auto"/>
            <w:right w:val="none" w:sz="0" w:space="0" w:color="auto"/>
          </w:divBdr>
        </w:div>
        <w:div w:id="619193496">
          <w:marLeft w:val="0"/>
          <w:marRight w:val="0"/>
          <w:marTop w:val="0"/>
          <w:marBottom w:val="0"/>
          <w:divBdr>
            <w:top w:val="none" w:sz="0" w:space="0" w:color="auto"/>
            <w:left w:val="none" w:sz="0" w:space="0" w:color="auto"/>
            <w:bottom w:val="none" w:sz="0" w:space="0" w:color="auto"/>
            <w:right w:val="none" w:sz="0" w:space="0" w:color="auto"/>
          </w:divBdr>
        </w:div>
        <w:div w:id="1004429869">
          <w:marLeft w:val="0"/>
          <w:marRight w:val="0"/>
          <w:marTop w:val="0"/>
          <w:marBottom w:val="0"/>
          <w:divBdr>
            <w:top w:val="none" w:sz="0" w:space="0" w:color="auto"/>
            <w:left w:val="none" w:sz="0" w:space="0" w:color="auto"/>
            <w:bottom w:val="none" w:sz="0" w:space="0" w:color="auto"/>
            <w:right w:val="none" w:sz="0" w:space="0" w:color="auto"/>
          </w:divBdr>
        </w:div>
        <w:div w:id="1780291444">
          <w:marLeft w:val="0"/>
          <w:marRight w:val="0"/>
          <w:marTop w:val="0"/>
          <w:marBottom w:val="0"/>
          <w:divBdr>
            <w:top w:val="none" w:sz="0" w:space="0" w:color="auto"/>
            <w:left w:val="none" w:sz="0" w:space="0" w:color="auto"/>
            <w:bottom w:val="none" w:sz="0" w:space="0" w:color="auto"/>
            <w:right w:val="none" w:sz="0" w:space="0" w:color="auto"/>
          </w:divBdr>
        </w:div>
        <w:div w:id="1890531853">
          <w:marLeft w:val="0"/>
          <w:marRight w:val="0"/>
          <w:marTop w:val="0"/>
          <w:marBottom w:val="0"/>
          <w:divBdr>
            <w:top w:val="none" w:sz="0" w:space="0" w:color="auto"/>
            <w:left w:val="none" w:sz="0" w:space="0" w:color="auto"/>
            <w:bottom w:val="none" w:sz="0" w:space="0" w:color="auto"/>
            <w:right w:val="none" w:sz="0" w:space="0" w:color="auto"/>
          </w:divBdr>
        </w:div>
      </w:divsChild>
    </w:div>
    <w:div w:id="1270743065">
      <w:bodyDiv w:val="1"/>
      <w:marLeft w:val="0"/>
      <w:marRight w:val="0"/>
      <w:marTop w:val="0"/>
      <w:marBottom w:val="0"/>
      <w:divBdr>
        <w:top w:val="none" w:sz="0" w:space="0" w:color="auto"/>
        <w:left w:val="none" w:sz="0" w:space="0" w:color="auto"/>
        <w:bottom w:val="none" w:sz="0" w:space="0" w:color="auto"/>
        <w:right w:val="none" w:sz="0" w:space="0" w:color="auto"/>
      </w:divBdr>
    </w:div>
    <w:div w:id="1311977544">
      <w:bodyDiv w:val="1"/>
      <w:marLeft w:val="0"/>
      <w:marRight w:val="0"/>
      <w:marTop w:val="0"/>
      <w:marBottom w:val="0"/>
      <w:divBdr>
        <w:top w:val="none" w:sz="0" w:space="0" w:color="auto"/>
        <w:left w:val="none" w:sz="0" w:space="0" w:color="auto"/>
        <w:bottom w:val="none" w:sz="0" w:space="0" w:color="auto"/>
        <w:right w:val="none" w:sz="0" w:space="0" w:color="auto"/>
      </w:divBdr>
      <w:divsChild>
        <w:div w:id="179780468">
          <w:marLeft w:val="0"/>
          <w:marRight w:val="0"/>
          <w:marTop w:val="0"/>
          <w:marBottom w:val="0"/>
          <w:divBdr>
            <w:top w:val="none" w:sz="0" w:space="0" w:color="auto"/>
            <w:left w:val="none" w:sz="0" w:space="0" w:color="auto"/>
            <w:bottom w:val="none" w:sz="0" w:space="0" w:color="auto"/>
            <w:right w:val="none" w:sz="0" w:space="0" w:color="auto"/>
          </w:divBdr>
        </w:div>
        <w:div w:id="420152008">
          <w:marLeft w:val="0"/>
          <w:marRight w:val="0"/>
          <w:marTop w:val="0"/>
          <w:marBottom w:val="0"/>
          <w:divBdr>
            <w:top w:val="none" w:sz="0" w:space="0" w:color="auto"/>
            <w:left w:val="none" w:sz="0" w:space="0" w:color="auto"/>
            <w:bottom w:val="none" w:sz="0" w:space="0" w:color="auto"/>
            <w:right w:val="none" w:sz="0" w:space="0" w:color="auto"/>
          </w:divBdr>
        </w:div>
        <w:div w:id="439644836">
          <w:marLeft w:val="0"/>
          <w:marRight w:val="0"/>
          <w:marTop w:val="0"/>
          <w:marBottom w:val="0"/>
          <w:divBdr>
            <w:top w:val="none" w:sz="0" w:space="0" w:color="auto"/>
            <w:left w:val="none" w:sz="0" w:space="0" w:color="auto"/>
            <w:bottom w:val="none" w:sz="0" w:space="0" w:color="auto"/>
            <w:right w:val="none" w:sz="0" w:space="0" w:color="auto"/>
          </w:divBdr>
        </w:div>
        <w:div w:id="1316373896">
          <w:marLeft w:val="0"/>
          <w:marRight w:val="0"/>
          <w:marTop w:val="0"/>
          <w:marBottom w:val="0"/>
          <w:divBdr>
            <w:top w:val="none" w:sz="0" w:space="0" w:color="auto"/>
            <w:left w:val="none" w:sz="0" w:space="0" w:color="auto"/>
            <w:bottom w:val="none" w:sz="0" w:space="0" w:color="auto"/>
            <w:right w:val="none" w:sz="0" w:space="0" w:color="auto"/>
          </w:divBdr>
        </w:div>
        <w:div w:id="1786340197">
          <w:marLeft w:val="0"/>
          <w:marRight w:val="0"/>
          <w:marTop w:val="0"/>
          <w:marBottom w:val="0"/>
          <w:divBdr>
            <w:top w:val="none" w:sz="0" w:space="0" w:color="auto"/>
            <w:left w:val="none" w:sz="0" w:space="0" w:color="auto"/>
            <w:bottom w:val="none" w:sz="0" w:space="0" w:color="auto"/>
            <w:right w:val="none" w:sz="0" w:space="0" w:color="auto"/>
          </w:divBdr>
        </w:div>
      </w:divsChild>
    </w:div>
    <w:div w:id="1407262690">
      <w:bodyDiv w:val="1"/>
      <w:marLeft w:val="0"/>
      <w:marRight w:val="0"/>
      <w:marTop w:val="0"/>
      <w:marBottom w:val="0"/>
      <w:divBdr>
        <w:top w:val="none" w:sz="0" w:space="0" w:color="auto"/>
        <w:left w:val="none" w:sz="0" w:space="0" w:color="auto"/>
        <w:bottom w:val="none" w:sz="0" w:space="0" w:color="auto"/>
        <w:right w:val="none" w:sz="0" w:space="0" w:color="auto"/>
      </w:divBdr>
    </w:div>
    <w:div w:id="1410421002">
      <w:bodyDiv w:val="1"/>
      <w:marLeft w:val="0"/>
      <w:marRight w:val="0"/>
      <w:marTop w:val="0"/>
      <w:marBottom w:val="0"/>
      <w:divBdr>
        <w:top w:val="none" w:sz="0" w:space="0" w:color="auto"/>
        <w:left w:val="none" w:sz="0" w:space="0" w:color="auto"/>
        <w:bottom w:val="none" w:sz="0" w:space="0" w:color="auto"/>
        <w:right w:val="none" w:sz="0" w:space="0" w:color="auto"/>
      </w:divBdr>
    </w:div>
    <w:div w:id="1447236667">
      <w:bodyDiv w:val="1"/>
      <w:marLeft w:val="0"/>
      <w:marRight w:val="0"/>
      <w:marTop w:val="0"/>
      <w:marBottom w:val="0"/>
      <w:divBdr>
        <w:top w:val="none" w:sz="0" w:space="0" w:color="auto"/>
        <w:left w:val="none" w:sz="0" w:space="0" w:color="auto"/>
        <w:bottom w:val="none" w:sz="0" w:space="0" w:color="auto"/>
        <w:right w:val="none" w:sz="0" w:space="0" w:color="auto"/>
      </w:divBdr>
    </w:div>
    <w:div w:id="1533613549">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sChild>
        <w:div w:id="116490220">
          <w:marLeft w:val="0"/>
          <w:marRight w:val="0"/>
          <w:marTop w:val="0"/>
          <w:marBottom w:val="0"/>
          <w:divBdr>
            <w:top w:val="none" w:sz="0" w:space="0" w:color="auto"/>
            <w:left w:val="none" w:sz="0" w:space="0" w:color="auto"/>
            <w:bottom w:val="none" w:sz="0" w:space="0" w:color="auto"/>
            <w:right w:val="none" w:sz="0" w:space="0" w:color="auto"/>
          </w:divBdr>
        </w:div>
        <w:div w:id="159393601">
          <w:marLeft w:val="0"/>
          <w:marRight w:val="0"/>
          <w:marTop w:val="0"/>
          <w:marBottom w:val="0"/>
          <w:divBdr>
            <w:top w:val="none" w:sz="0" w:space="0" w:color="auto"/>
            <w:left w:val="none" w:sz="0" w:space="0" w:color="auto"/>
            <w:bottom w:val="none" w:sz="0" w:space="0" w:color="auto"/>
            <w:right w:val="none" w:sz="0" w:space="0" w:color="auto"/>
          </w:divBdr>
        </w:div>
        <w:div w:id="189923909">
          <w:marLeft w:val="0"/>
          <w:marRight w:val="0"/>
          <w:marTop w:val="0"/>
          <w:marBottom w:val="0"/>
          <w:divBdr>
            <w:top w:val="none" w:sz="0" w:space="0" w:color="auto"/>
            <w:left w:val="none" w:sz="0" w:space="0" w:color="auto"/>
            <w:bottom w:val="none" w:sz="0" w:space="0" w:color="auto"/>
            <w:right w:val="none" w:sz="0" w:space="0" w:color="auto"/>
          </w:divBdr>
        </w:div>
        <w:div w:id="357393391">
          <w:marLeft w:val="0"/>
          <w:marRight w:val="0"/>
          <w:marTop w:val="0"/>
          <w:marBottom w:val="0"/>
          <w:divBdr>
            <w:top w:val="none" w:sz="0" w:space="0" w:color="auto"/>
            <w:left w:val="none" w:sz="0" w:space="0" w:color="auto"/>
            <w:bottom w:val="none" w:sz="0" w:space="0" w:color="auto"/>
            <w:right w:val="none" w:sz="0" w:space="0" w:color="auto"/>
          </w:divBdr>
        </w:div>
        <w:div w:id="421030807">
          <w:marLeft w:val="0"/>
          <w:marRight w:val="0"/>
          <w:marTop w:val="0"/>
          <w:marBottom w:val="0"/>
          <w:divBdr>
            <w:top w:val="none" w:sz="0" w:space="0" w:color="auto"/>
            <w:left w:val="none" w:sz="0" w:space="0" w:color="auto"/>
            <w:bottom w:val="none" w:sz="0" w:space="0" w:color="auto"/>
            <w:right w:val="none" w:sz="0" w:space="0" w:color="auto"/>
          </w:divBdr>
        </w:div>
        <w:div w:id="425155055">
          <w:marLeft w:val="0"/>
          <w:marRight w:val="0"/>
          <w:marTop w:val="0"/>
          <w:marBottom w:val="0"/>
          <w:divBdr>
            <w:top w:val="none" w:sz="0" w:space="0" w:color="auto"/>
            <w:left w:val="none" w:sz="0" w:space="0" w:color="auto"/>
            <w:bottom w:val="none" w:sz="0" w:space="0" w:color="auto"/>
            <w:right w:val="none" w:sz="0" w:space="0" w:color="auto"/>
          </w:divBdr>
        </w:div>
        <w:div w:id="451092515">
          <w:marLeft w:val="0"/>
          <w:marRight w:val="0"/>
          <w:marTop w:val="0"/>
          <w:marBottom w:val="0"/>
          <w:divBdr>
            <w:top w:val="none" w:sz="0" w:space="0" w:color="auto"/>
            <w:left w:val="none" w:sz="0" w:space="0" w:color="auto"/>
            <w:bottom w:val="none" w:sz="0" w:space="0" w:color="auto"/>
            <w:right w:val="none" w:sz="0" w:space="0" w:color="auto"/>
          </w:divBdr>
        </w:div>
        <w:div w:id="507016584">
          <w:marLeft w:val="0"/>
          <w:marRight w:val="0"/>
          <w:marTop w:val="0"/>
          <w:marBottom w:val="0"/>
          <w:divBdr>
            <w:top w:val="none" w:sz="0" w:space="0" w:color="auto"/>
            <w:left w:val="none" w:sz="0" w:space="0" w:color="auto"/>
            <w:bottom w:val="none" w:sz="0" w:space="0" w:color="auto"/>
            <w:right w:val="none" w:sz="0" w:space="0" w:color="auto"/>
          </w:divBdr>
        </w:div>
        <w:div w:id="511577323">
          <w:marLeft w:val="0"/>
          <w:marRight w:val="0"/>
          <w:marTop w:val="0"/>
          <w:marBottom w:val="0"/>
          <w:divBdr>
            <w:top w:val="none" w:sz="0" w:space="0" w:color="auto"/>
            <w:left w:val="none" w:sz="0" w:space="0" w:color="auto"/>
            <w:bottom w:val="none" w:sz="0" w:space="0" w:color="auto"/>
            <w:right w:val="none" w:sz="0" w:space="0" w:color="auto"/>
          </w:divBdr>
        </w:div>
        <w:div w:id="527793023">
          <w:marLeft w:val="0"/>
          <w:marRight w:val="0"/>
          <w:marTop w:val="0"/>
          <w:marBottom w:val="0"/>
          <w:divBdr>
            <w:top w:val="none" w:sz="0" w:space="0" w:color="auto"/>
            <w:left w:val="none" w:sz="0" w:space="0" w:color="auto"/>
            <w:bottom w:val="none" w:sz="0" w:space="0" w:color="auto"/>
            <w:right w:val="none" w:sz="0" w:space="0" w:color="auto"/>
          </w:divBdr>
        </w:div>
        <w:div w:id="695735792">
          <w:marLeft w:val="0"/>
          <w:marRight w:val="0"/>
          <w:marTop w:val="0"/>
          <w:marBottom w:val="0"/>
          <w:divBdr>
            <w:top w:val="none" w:sz="0" w:space="0" w:color="auto"/>
            <w:left w:val="none" w:sz="0" w:space="0" w:color="auto"/>
            <w:bottom w:val="none" w:sz="0" w:space="0" w:color="auto"/>
            <w:right w:val="none" w:sz="0" w:space="0" w:color="auto"/>
          </w:divBdr>
        </w:div>
        <w:div w:id="727269887">
          <w:marLeft w:val="0"/>
          <w:marRight w:val="0"/>
          <w:marTop w:val="0"/>
          <w:marBottom w:val="0"/>
          <w:divBdr>
            <w:top w:val="none" w:sz="0" w:space="0" w:color="auto"/>
            <w:left w:val="none" w:sz="0" w:space="0" w:color="auto"/>
            <w:bottom w:val="none" w:sz="0" w:space="0" w:color="auto"/>
            <w:right w:val="none" w:sz="0" w:space="0" w:color="auto"/>
          </w:divBdr>
        </w:div>
        <w:div w:id="878780280">
          <w:marLeft w:val="0"/>
          <w:marRight w:val="0"/>
          <w:marTop w:val="0"/>
          <w:marBottom w:val="0"/>
          <w:divBdr>
            <w:top w:val="none" w:sz="0" w:space="0" w:color="auto"/>
            <w:left w:val="none" w:sz="0" w:space="0" w:color="auto"/>
            <w:bottom w:val="none" w:sz="0" w:space="0" w:color="auto"/>
            <w:right w:val="none" w:sz="0" w:space="0" w:color="auto"/>
          </w:divBdr>
        </w:div>
        <w:div w:id="913319515">
          <w:marLeft w:val="0"/>
          <w:marRight w:val="0"/>
          <w:marTop w:val="0"/>
          <w:marBottom w:val="0"/>
          <w:divBdr>
            <w:top w:val="none" w:sz="0" w:space="0" w:color="auto"/>
            <w:left w:val="none" w:sz="0" w:space="0" w:color="auto"/>
            <w:bottom w:val="none" w:sz="0" w:space="0" w:color="auto"/>
            <w:right w:val="none" w:sz="0" w:space="0" w:color="auto"/>
          </w:divBdr>
        </w:div>
        <w:div w:id="1145122306">
          <w:marLeft w:val="0"/>
          <w:marRight w:val="0"/>
          <w:marTop w:val="0"/>
          <w:marBottom w:val="0"/>
          <w:divBdr>
            <w:top w:val="none" w:sz="0" w:space="0" w:color="auto"/>
            <w:left w:val="none" w:sz="0" w:space="0" w:color="auto"/>
            <w:bottom w:val="none" w:sz="0" w:space="0" w:color="auto"/>
            <w:right w:val="none" w:sz="0" w:space="0" w:color="auto"/>
          </w:divBdr>
        </w:div>
        <w:div w:id="1179351521">
          <w:marLeft w:val="0"/>
          <w:marRight w:val="0"/>
          <w:marTop w:val="0"/>
          <w:marBottom w:val="0"/>
          <w:divBdr>
            <w:top w:val="none" w:sz="0" w:space="0" w:color="auto"/>
            <w:left w:val="none" w:sz="0" w:space="0" w:color="auto"/>
            <w:bottom w:val="none" w:sz="0" w:space="0" w:color="auto"/>
            <w:right w:val="none" w:sz="0" w:space="0" w:color="auto"/>
          </w:divBdr>
        </w:div>
        <w:div w:id="1382511944">
          <w:marLeft w:val="0"/>
          <w:marRight w:val="0"/>
          <w:marTop w:val="0"/>
          <w:marBottom w:val="0"/>
          <w:divBdr>
            <w:top w:val="none" w:sz="0" w:space="0" w:color="auto"/>
            <w:left w:val="none" w:sz="0" w:space="0" w:color="auto"/>
            <w:bottom w:val="none" w:sz="0" w:space="0" w:color="auto"/>
            <w:right w:val="none" w:sz="0" w:space="0" w:color="auto"/>
          </w:divBdr>
        </w:div>
        <w:div w:id="1401248949">
          <w:marLeft w:val="0"/>
          <w:marRight w:val="0"/>
          <w:marTop w:val="0"/>
          <w:marBottom w:val="0"/>
          <w:divBdr>
            <w:top w:val="none" w:sz="0" w:space="0" w:color="auto"/>
            <w:left w:val="none" w:sz="0" w:space="0" w:color="auto"/>
            <w:bottom w:val="none" w:sz="0" w:space="0" w:color="auto"/>
            <w:right w:val="none" w:sz="0" w:space="0" w:color="auto"/>
          </w:divBdr>
        </w:div>
        <w:div w:id="1421022253">
          <w:marLeft w:val="0"/>
          <w:marRight w:val="0"/>
          <w:marTop w:val="0"/>
          <w:marBottom w:val="0"/>
          <w:divBdr>
            <w:top w:val="none" w:sz="0" w:space="0" w:color="auto"/>
            <w:left w:val="none" w:sz="0" w:space="0" w:color="auto"/>
            <w:bottom w:val="none" w:sz="0" w:space="0" w:color="auto"/>
            <w:right w:val="none" w:sz="0" w:space="0" w:color="auto"/>
          </w:divBdr>
        </w:div>
        <w:div w:id="1499153058">
          <w:marLeft w:val="0"/>
          <w:marRight w:val="0"/>
          <w:marTop w:val="0"/>
          <w:marBottom w:val="0"/>
          <w:divBdr>
            <w:top w:val="none" w:sz="0" w:space="0" w:color="auto"/>
            <w:left w:val="none" w:sz="0" w:space="0" w:color="auto"/>
            <w:bottom w:val="none" w:sz="0" w:space="0" w:color="auto"/>
            <w:right w:val="none" w:sz="0" w:space="0" w:color="auto"/>
          </w:divBdr>
        </w:div>
        <w:div w:id="1655988048">
          <w:marLeft w:val="0"/>
          <w:marRight w:val="0"/>
          <w:marTop w:val="0"/>
          <w:marBottom w:val="0"/>
          <w:divBdr>
            <w:top w:val="none" w:sz="0" w:space="0" w:color="auto"/>
            <w:left w:val="none" w:sz="0" w:space="0" w:color="auto"/>
            <w:bottom w:val="none" w:sz="0" w:space="0" w:color="auto"/>
            <w:right w:val="none" w:sz="0" w:space="0" w:color="auto"/>
          </w:divBdr>
        </w:div>
        <w:div w:id="1677223682">
          <w:marLeft w:val="0"/>
          <w:marRight w:val="0"/>
          <w:marTop w:val="0"/>
          <w:marBottom w:val="0"/>
          <w:divBdr>
            <w:top w:val="none" w:sz="0" w:space="0" w:color="auto"/>
            <w:left w:val="none" w:sz="0" w:space="0" w:color="auto"/>
            <w:bottom w:val="none" w:sz="0" w:space="0" w:color="auto"/>
            <w:right w:val="none" w:sz="0" w:space="0" w:color="auto"/>
          </w:divBdr>
        </w:div>
        <w:div w:id="1705980630">
          <w:marLeft w:val="0"/>
          <w:marRight w:val="0"/>
          <w:marTop w:val="0"/>
          <w:marBottom w:val="0"/>
          <w:divBdr>
            <w:top w:val="none" w:sz="0" w:space="0" w:color="auto"/>
            <w:left w:val="none" w:sz="0" w:space="0" w:color="auto"/>
            <w:bottom w:val="none" w:sz="0" w:space="0" w:color="auto"/>
            <w:right w:val="none" w:sz="0" w:space="0" w:color="auto"/>
          </w:divBdr>
        </w:div>
        <w:div w:id="1730229615">
          <w:marLeft w:val="0"/>
          <w:marRight w:val="0"/>
          <w:marTop w:val="0"/>
          <w:marBottom w:val="0"/>
          <w:divBdr>
            <w:top w:val="none" w:sz="0" w:space="0" w:color="auto"/>
            <w:left w:val="none" w:sz="0" w:space="0" w:color="auto"/>
            <w:bottom w:val="none" w:sz="0" w:space="0" w:color="auto"/>
            <w:right w:val="none" w:sz="0" w:space="0" w:color="auto"/>
          </w:divBdr>
        </w:div>
        <w:div w:id="1734542102">
          <w:marLeft w:val="0"/>
          <w:marRight w:val="0"/>
          <w:marTop w:val="0"/>
          <w:marBottom w:val="0"/>
          <w:divBdr>
            <w:top w:val="none" w:sz="0" w:space="0" w:color="auto"/>
            <w:left w:val="none" w:sz="0" w:space="0" w:color="auto"/>
            <w:bottom w:val="none" w:sz="0" w:space="0" w:color="auto"/>
            <w:right w:val="none" w:sz="0" w:space="0" w:color="auto"/>
          </w:divBdr>
        </w:div>
        <w:div w:id="1742094050">
          <w:marLeft w:val="0"/>
          <w:marRight w:val="0"/>
          <w:marTop w:val="0"/>
          <w:marBottom w:val="0"/>
          <w:divBdr>
            <w:top w:val="none" w:sz="0" w:space="0" w:color="auto"/>
            <w:left w:val="none" w:sz="0" w:space="0" w:color="auto"/>
            <w:bottom w:val="none" w:sz="0" w:space="0" w:color="auto"/>
            <w:right w:val="none" w:sz="0" w:space="0" w:color="auto"/>
          </w:divBdr>
        </w:div>
        <w:div w:id="1881892039">
          <w:marLeft w:val="0"/>
          <w:marRight w:val="0"/>
          <w:marTop w:val="0"/>
          <w:marBottom w:val="0"/>
          <w:divBdr>
            <w:top w:val="none" w:sz="0" w:space="0" w:color="auto"/>
            <w:left w:val="none" w:sz="0" w:space="0" w:color="auto"/>
            <w:bottom w:val="none" w:sz="0" w:space="0" w:color="auto"/>
            <w:right w:val="none" w:sz="0" w:space="0" w:color="auto"/>
          </w:divBdr>
        </w:div>
        <w:div w:id="1932663890">
          <w:marLeft w:val="0"/>
          <w:marRight w:val="0"/>
          <w:marTop w:val="0"/>
          <w:marBottom w:val="0"/>
          <w:divBdr>
            <w:top w:val="none" w:sz="0" w:space="0" w:color="auto"/>
            <w:left w:val="none" w:sz="0" w:space="0" w:color="auto"/>
            <w:bottom w:val="none" w:sz="0" w:space="0" w:color="auto"/>
            <w:right w:val="none" w:sz="0" w:space="0" w:color="auto"/>
          </w:divBdr>
        </w:div>
        <w:div w:id="2003004504">
          <w:marLeft w:val="0"/>
          <w:marRight w:val="0"/>
          <w:marTop w:val="0"/>
          <w:marBottom w:val="0"/>
          <w:divBdr>
            <w:top w:val="none" w:sz="0" w:space="0" w:color="auto"/>
            <w:left w:val="none" w:sz="0" w:space="0" w:color="auto"/>
            <w:bottom w:val="none" w:sz="0" w:space="0" w:color="auto"/>
            <w:right w:val="none" w:sz="0" w:space="0" w:color="auto"/>
          </w:divBdr>
        </w:div>
        <w:div w:id="2026981933">
          <w:marLeft w:val="0"/>
          <w:marRight w:val="0"/>
          <w:marTop w:val="0"/>
          <w:marBottom w:val="0"/>
          <w:divBdr>
            <w:top w:val="none" w:sz="0" w:space="0" w:color="auto"/>
            <w:left w:val="none" w:sz="0" w:space="0" w:color="auto"/>
            <w:bottom w:val="none" w:sz="0" w:space="0" w:color="auto"/>
            <w:right w:val="none" w:sz="0" w:space="0" w:color="auto"/>
          </w:divBdr>
        </w:div>
        <w:div w:id="2055931909">
          <w:marLeft w:val="0"/>
          <w:marRight w:val="0"/>
          <w:marTop w:val="0"/>
          <w:marBottom w:val="0"/>
          <w:divBdr>
            <w:top w:val="none" w:sz="0" w:space="0" w:color="auto"/>
            <w:left w:val="none" w:sz="0" w:space="0" w:color="auto"/>
            <w:bottom w:val="none" w:sz="0" w:space="0" w:color="auto"/>
            <w:right w:val="none" w:sz="0" w:space="0" w:color="auto"/>
          </w:divBdr>
        </w:div>
      </w:divsChild>
    </w:div>
    <w:div w:id="1595086759">
      <w:bodyDiv w:val="1"/>
      <w:marLeft w:val="0"/>
      <w:marRight w:val="0"/>
      <w:marTop w:val="0"/>
      <w:marBottom w:val="0"/>
      <w:divBdr>
        <w:top w:val="none" w:sz="0" w:space="0" w:color="auto"/>
        <w:left w:val="none" w:sz="0" w:space="0" w:color="auto"/>
        <w:bottom w:val="none" w:sz="0" w:space="0" w:color="auto"/>
        <w:right w:val="none" w:sz="0" w:space="0" w:color="auto"/>
      </w:divBdr>
    </w:div>
    <w:div w:id="1748914686">
      <w:bodyDiv w:val="1"/>
      <w:marLeft w:val="0"/>
      <w:marRight w:val="0"/>
      <w:marTop w:val="0"/>
      <w:marBottom w:val="0"/>
      <w:divBdr>
        <w:top w:val="none" w:sz="0" w:space="0" w:color="auto"/>
        <w:left w:val="none" w:sz="0" w:space="0" w:color="auto"/>
        <w:bottom w:val="none" w:sz="0" w:space="0" w:color="auto"/>
        <w:right w:val="none" w:sz="0" w:space="0" w:color="auto"/>
      </w:divBdr>
    </w:div>
    <w:div w:id="1804538182">
      <w:bodyDiv w:val="1"/>
      <w:marLeft w:val="0"/>
      <w:marRight w:val="0"/>
      <w:marTop w:val="0"/>
      <w:marBottom w:val="0"/>
      <w:divBdr>
        <w:top w:val="none" w:sz="0" w:space="0" w:color="auto"/>
        <w:left w:val="none" w:sz="0" w:space="0" w:color="auto"/>
        <w:bottom w:val="none" w:sz="0" w:space="0" w:color="auto"/>
        <w:right w:val="none" w:sz="0" w:space="0" w:color="auto"/>
      </w:divBdr>
    </w:div>
    <w:div w:id="1890724501">
      <w:bodyDiv w:val="1"/>
      <w:marLeft w:val="0"/>
      <w:marRight w:val="0"/>
      <w:marTop w:val="0"/>
      <w:marBottom w:val="0"/>
      <w:divBdr>
        <w:top w:val="none" w:sz="0" w:space="0" w:color="auto"/>
        <w:left w:val="none" w:sz="0" w:space="0" w:color="auto"/>
        <w:bottom w:val="none" w:sz="0" w:space="0" w:color="auto"/>
        <w:right w:val="none" w:sz="0" w:space="0" w:color="auto"/>
      </w:divBdr>
    </w:div>
    <w:div w:id="1896624675">
      <w:bodyDiv w:val="1"/>
      <w:marLeft w:val="0"/>
      <w:marRight w:val="0"/>
      <w:marTop w:val="0"/>
      <w:marBottom w:val="0"/>
      <w:divBdr>
        <w:top w:val="none" w:sz="0" w:space="0" w:color="auto"/>
        <w:left w:val="none" w:sz="0" w:space="0" w:color="auto"/>
        <w:bottom w:val="none" w:sz="0" w:space="0" w:color="auto"/>
        <w:right w:val="none" w:sz="0" w:space="0" w:color="auto"/>
      </w:divBdr>
      <w:divsChild>
        <w:div w:id="10690047">
          <w:marLeft w:val="0"/>
          <w:marRight w:val="0"/>
          <w:marTop w:val="0"/>
          <w:marBottom w:val="0"/>
          <w:divBdr>
            <w:top w:val="none" w:sz="0" w:space="0" w:color="auto"/>
            <w:left w:val="none" w:sz="0" w:space="0" w:color="auto"/>
            <w:bottom w:val="none" w:sz="0" w:space="0" w:color="auto"/>
            <w:right w:val="none" w:sz="0" w:space="0" w:color="auto"/>
          </w:divBdr>
        </w:div>
        <w:div w:id="21249705">
          <w:marLeft w:val="0"/>
          <w:marRight w:val="0"/>
          <w:marTop w:val="0"/>
          <w:marBottom w:val="0"/>
          <w:divBdr>
            <w:top w:val="none" w:sz="0" w:space="0" w:color="auto"/>
            <w:left w:val="none" w:sz="0" w:space="0" w:color="auto"/>
            <w:bottom w:val="none" w:sz="0" w:space="0" w:color="auto"/>
            <w:right w:val="none" w:sz="0" w:space="0" w:color="auto"/>
          </w:divBdr>
        </w:div>
        <w:div w:id="65274503">
          <w:marLeft w:val="0"/>
          <w:marRight w:val="0"/>
          <w:marTop w:val="0"/>
          <w:marBottom w:val="0"/>
          <w:divBdr>
            <w:top w:val="none" w:sz="0" w:space="0" w:color="auto"/>
            <w:left w:val="none" w:sz="0" w:space="0" w:color="auto"/>
            <w:bottom w:val="none" w:sz="0" w:space="0" w:color="auto"/>
            <w:right w:val="none" w:sz="0" w:space="0" w:color="auto"/>
          </w:divBdr>
        </w:div>
        <w:div w:id="93945455">
          <w:marLeft w:val="0"/>
          <w:marRight w:val="0"/>
          <w:marTop w:val="0"/>
          <w:marBottom w:val="0"/>
          <w:divBdr>
            <w:top w:val="none" w:sz="0" w:space="0" w:color="auto"/>
            <w:left w:val="none" w:sz="0" w:space="0" w:color="auto"/>
            <w:bottom w:val="none" w:sz="0" w:space="0" w:color="auto"/>
            <w:right w:val="none" w:sz="0" w:space="0" w:color="auto"/>
          </w:divBdr>
        </w:div>
        <w:div w:id="153491430">
          <w:marLeft w:val="0"/>
          <w:marRight w:val="0"/>
          <w:marTop w:val="0"/>
          <w:marBottom w:val="0"/>
          <w:divBdr>
            <w:top w:val="none" w:sz="0" w:space="0" w:color="auto"/>
            <w:left w:val="none" w:sz="0" w:space="0" w:color="auto"/>
            <w:bottom w:val="none" w:sz="0" w:space="0" w:color="auto"/>
            <w:right w:val="none" w:sz="0" w:space="0" w:color="auto"/>
          </w:divBdr>
        </w:div>
        <w:div w:id="237789690">
          <w:marLeft w:val="0"/>
          <w:marRight w:val="0"/>
          <w:marTop w:val="0"/>
          <w:marBottom w:val="0"/>
          <w:divBdr>
            <w:top w:val="none" w:sz="0" w:space="0" w:color="auto"/>
            <w:left w:val="none" w:sz="0" w:space="0" w:color="auto"/>
            <w:bottom w:val="none" w:sz="0" w:space="0" w:color="auto"/>
            <w:right w:val="none" w:sz="0" w:space="0" w:color="auto"/>
          </w:divBdr>
        </w:div>
        <w:div w:id="294482266">
          <w:marLeft w:val="0"/>
          <w:marRight w:val="0"/>
          <w:marTop w:val="0"/>
          <w:marBottom w:val="0"/>
          <w:divBdr>
            <w:top w:val="none" w:sz="0" w:space="0" w:color="auto"/>
            <w:left w:val="none" w:sz="0" w:space="0" w:color="auto"/>
            <w:bottom w:val="none" w:sz="0" w:space="0" w:color="auto"/>
            <w:right w:val="none" w:sz="0" w:space="0" w:color="auto"/>
          </w:divBdr>
        </w:div>
        <w:div w:id="346059722">
          <w:marLeft w:val="0"/>
          <w:marRight w:val="0"/>
          <w:marTop w:val="0"/>
          <w:marBottom w:val="0"/>
          <w:divBdr>
            <w:top w:val="none" w:sz="0" w:space="0" w:color="auto"/>
            <w:left w:val="none" w:sz="0" w:space="0" w:color="auto"/>
            <w:bottom w:val="none" w:sz="0" w:space="0" w:color="auto"/>
            <w:right w:val="none" w:sz="0" w:space="0" w:color="auto"/>
          </w:divBdr>
        </w:div>
        <w:div w:id="432016277">
          <w:marLeft w:val="0"/>
          <w:marRight w:val="0"/>
          <w:marTop w:val="0"/>
          <w:marBottom w:val="0"/>
          <w:divBdr>
            <w:top w:val="none" w:sz="0" w:space="0" w:color="auto"/>
            <w:left w:val="none" w:sz="0" w:space="0" w:color="auto"/>
            <w:bottom w:val="none" w:sz="0" w:space="0" w:color="auto"/>
            <w:right w:val="none" w:sz="0" w:space="0" w:color="auto"/>
          </w:divBdr>
        </w:div>
        <w:div w:id="480465313">
          <w:marLeft w:val="0"/>
          <w:marRight w:val="0"/>
          <w:marTop w:val="0"/>
          <w:marBottom w:val="0"/>
          <w:divBdr>
            <w:top w:val="none" w:sz="0" w:space="0" w:color="auto"/>
            <w:left w:val="none" w:sz="0" w:space="0" w:color="auto"/>
            <w:bottom w:val="none" w:sz="0" w:space="0" w:color="auto"/>
            <w:right w:val="none" w:sz="0" w:space="0" w:color="auto"/>
          </w:divBdr>
        </w:div>
        <w:div w:id="555820520">
          <w:marLeft w:val="0"/>
          <w:marRight w:val="0"/>
          <w:marTop w:val="0"/>
          <w:marBottom w:val="0"/>
          <w:divBdr>
            <w:top w:val="none" w:sz="0" w:space="0" w:color="auto"/>
            <w:left w:val="none" w:sz="0" w:space="0" w:color="auto"/>
            <w:bottom w:val="none" w:sz="0" w:space="0" w:color="auto"/>
            <w:right w:val="none" w:sz="0" w:space="0" w:color="auto"/>
          </w:divBdr>
        </w:div>
        <w:div w:id="576667832">
          <w:marLeft w:val="0"/>
          <w:marRight w:val="0"/>
          <w:marTop w:val="0"/>
          <w:marBottom w:val="0"/>
          <w:divBdr>
            <w:top w:val="none" w:sz="0" w:space="0" w:color="auto"/>
            <w:left w:val="none" w:sz="0" w:space="0" w:color="auto"/>
            <w:bottom w:val="none" w:sz="0" w:space="0" w:color="auto"/>
            <w:right w:val="none" w:sz="0" w:space="0" w:color="auto"/>
          </w:divBdr>
        </w:div>
        <w:div w:id="669795542">
          <w:marLeft w:val="0"/>
          <w:marRight w:val="0"/>
          <w:marTop w:val="0"/>
          <w:marBottom w:val="0"/>
          <w:divBdr>
            <w:top w:val="none" w:sz="0" w:space="0" w:color="auto"/>
            <w:left w:val="none" w:sz="0" w:space="0" w:color="auto"/>
            <w:bottom w:val="none" w:sz="0" w:space="0" w:color="auto"/>
            <w:right w:val="none" w:sz="0" w:space="0" w:color="auto"/>
          </w:divBdr>
        </w:div>
        <w:div w:id="895168069">
          <w:marLeft w:val="0"/>
          <w:marRight w:val="0"/>
          <w:marTop w:val="0"/>
          <w:marBottom w:val="0"/>
          <w:divBdr>
            <w:top w:val="none" w:sz="0" w:space="0" w:color="auto"/>
            <w:left w:val="none" w:sz="0" w:space="0" w:color="auto"/>
            <w:bottom w:val="none" w:sz="0" w:space="0" w:color="auto"/>
            <w:right w:val="none" w:sz="0" w:space="0" w:color="auto"/>
          </w:divBdr>
        </w:div>
        <w:div w:id="913733752">
          <w:marLeft w:val="0"/>
          <w:marRight w:val="0"/>
          <w:marTop w:val="0"/>
          <w:marBottom w:val="0"/>
          <w:divBdr>
            <w:top w:val="none" w:sz="0" w:space="0" w:color="auto"/>
            <w:left w:val="none" w:sz="0" w:space="0" w:color="auto"/>
            <w:bottom w:val="none" w:sz="0" w:space="0" w:color="auto"/>
            <w:right w:val="none" w:sz="0" w:space="0" w:color="auto"/>
          </w:divBdr>
        </w:div>
        <w:div w:id="1047951990">
          <w:marLeft w:val="0"/>
          <w:marRight w:val="0"/>
          <w:marTop w:val="0"/>
          <w:marBottom w:val="0"/>
          <w:divBdr>
            <w:top w:val="none" w:sz="0" w:space="0" w:color="auto"/>
            <w:left w:val="none" w:sz="0" w:space="0" w:color="auto"/>
            <w:bottom w:val="none" w:sz="0" w:space="0" w:color="auto"/>
            <w:right w:val="none" w:sz="0" w:space="0" w:color="auto"/>
          </w:divBdr>
        </w:div>
        <w:div w:id="1083800434">
          <w:marLeft w:val="0"/>
          <w:marRight w:val="0"/>
          <w:marTop w:val="0"/>
          <w:marBottom w:val="0"/>
          <w:divBdr>
            <w:top w:val="none" w:sz="0" w:space="0" w:color="auto"/>
            <w:left w:val="none" w:sz="0" w:space="0" w:color="auto"/>
            <w:bottom w:val="none" w:sz="0" w:space="0" w:color="auto"/>
            <w:right w:val="none" w:sz="0" w:space="0" w:color="auto"/>
          </w:divBdr>
        </w:div>
        <w:div w:id="1166287156">
          <w:marLeft w:val="0"/>
          <w:marRight w:val="0"/>
          <w:marTop w:val="0"/>
          <w:marBottom w:val="0"/>
          <w:divBdr>
            <w:top w:val="none" w:sz="0" w:space="0" w:color="auto"/>
            <w:left w:val="none" w:sz="0" w:space="0" w:color="auto"/>
            <w:bottom w:val="none" w:sz="0" w:space="0" w:color="auto"/>
            <w:right w:val="none" w:sz="0" w:space="0" w:color="auto"/>
          </w:divBdr>
        </w:div>
        <w:div w:id="1381124800">
          <w:marLeft w:val="0"/>
          <w:marRight w:val="0"/>
          <w:marTop w:val="0"/>
          <w:marBottom w:val="0"/>
          <w:divBdr>
            <w:top w:val="none" w:sz="0" w:space="0" w:color="auto"/>
            <w:left w:val="none" w:sz="0" w:space="0" w:color="auto"/>
            <w:bottom w:val="none" w:sz="0" w:space="0" w:color="auto"/>
            <w:right w:val="none" w:sz="0" w:space="0" w:color="auto"/>
          </w:divBdr>
        </w:div>
        <w:div w:id="1413971384">
          <w:marLeft w:val="0"/>
          <w:marRight w:val="0"/>
          <w:marTop w:val="0"/>
          <w:marBottom w:val="0"/>
          <w:divBdr>
            <w:top w:val="none" w:sz="0" w:space="0" w:color="auto"/>
            <w:left w:val="none" w:sz="0" w:space="0" w:color="auto"/>
            <w:bottom w:val="none" w:sz="0" w:space="0" w:color="auto"/>
            <w:right w:val="none" w:sz="0" w:space="0" w:color="auto"/>
          </w:divBdr>
        </w:div>
        <w:div w:id="1452436417">
          <w:marLeft w:val="0"/>
          <w:marRight w:val="0"/>
          <w:marTop w:val="0"/>
          <w:marBottom w:val="0"/>
          <w:divBdr>
            <w:top w:val="none" w:sz="0" w:space="0" w:color="auto"/>
            <w:left w:val="none" w:sz="0" w:space="0" w:color="auto"/>
            <w:bottom w:val="none" w:sz="0" w:space="0" w:color="auto"/>
            <w:right w:val="none" w:sz="0" w:space="0" w:color="auto"/>
          </w:divBdr>
        </w:div>
        <w:div w:id="1501192611">
          <w:marLeft w:val="0"/>
          <w:marRight w:val="0"/>
          <w:marTop w:val="0"/>
          <w:marBottom w:val="0"/>
          <w:divBdr>
            <w:top w:val="none" w:sz="0" w:space="0" w:color="auto"/>
            <w:left w:val="none" w:sz="0" w:space="0" w:color="auto"/>
            <w:bottom w:val="none" w:sz="0" w:space="0" w:color="auto"/>
            <w:right w:val="none" w:sz="0" w:space="0" w:color="auto"/>
          </w:divBdr>
        </w:div>
        <w:div w:id="1620453212">
          <w:marLeft w:val="0"/>
          <w:marRight w:val="0"/>
          <w:marTop w:val="0"/>
          <w:marBottom w:val="0"/>
          <w:divBdr>
            <w:top w:val="none" w:sz="0" w:space="0" w:color="auto"/>
            <w:left w:val="none" w:sz="0" w:space="0" w:color="auto"/>
            <w:bottom w:val="none" w:sz="0" w:space="0" w:color="auto"/>
            <w:right w:val="none" w:sz="0" w:space="0" w:color="auto"/>
          </w:divBdr>
        </w:div>
        <w:div w:id="1621105302">
          <w:marLeft w:val="0"/>
          <w:marRight w:val="0"/>
          <w:marTop w:val="0"/>
          <w:marBottom w:val="0"/>
          <w:divBdr>
            <w:top w:val="none" w:sz="0" w:space="0" w:color="auto"/>
            <w:left w:val="none" w:sz="0" w:space="0" w:color="auto"/>
            <w:bottom w:val="none" w:sz="0" w:space="0" w:color="auto"/>
            <w:right w:val="none" w:sz="0" w:space="0" w:color="auto"/>
          </w:divBdr>
        </w:div>
        <w:div w:id="1667435623">
          <w:marLeft w:val="0"/>
          <w:marRight w:val="0"/>
          <w:marTop w:val="0"/>
          <w:marBottom w:val="0"/>
          <w:divBdr>
            <w:top w:val="none" w:sz="0" w:space="0" w:color="auto"/>
            <w:left w:val="none" w:sz="0" w:space="0" w:color="auto"/>
            <w:bottom w:val="none" w:sz="0" w:space="0" w:color="auto"/>
            <w:right w:val="none" w:sz="0" w:space="0" w:color="auto"/>
          </w:divBdr>
        </w:div>
        <w:div w:id="1703550321">
          <w:marLeft w:val="0"/>
          <w:marRight w:val="0"/>
          <w:marTop w:val="0"/>
          <w:marBottom w:val="0"/>
          <w:divBdr>
            <w:top w:val="none" w:sz="0" w:space="0" w:color="auto"/>
            <w:left w:val="none" w:sz="0" w:space="0" w:color="auto"/>
            <w:bottom w:val="none" w:sz="0" w:space="0" w:color="auto"/>
            <w:right w:val="none" w:sz="0" w:space="0" w:color="auto"/>
          </w:divBdr>
        </w:div>
        <w:div w:id="1710639977">
          <w:marLeft w:val="0"/>
          <w:marRight w:val="0"/>
          <w:marTop w:val="0"/>
          <w:marBottom w:val="0"/>
          <w:divBdr>
            <w:top w:val="none" w:sz="0" w:space="0" w:color="auto"/>
            <w:left w:val="none" w:sz="0" w:space="0" w:color="auto"/>
            <w:bottom w:val="none" w:sz="0" w:space="0" w:color="auto"/>
            <w:right w:val="none" w:sz="0" w:space="0" w:color="auto"/>
          </w:divBdr>
        </w:div>
        <w:div w:id="1795514488">
          <w:marLeft w:val="0"/>
          <w:marRight w:val="0"/>
          <w:marTop w:val="0"/>
          <w:marBottom w:val="0"/>
          <w:divBdr>
            <w:top w:val="none" w:sz="0" w:space="0" w:color="auto"/>
            <w:left w:val="none" w:sz="0" w:space="0" w:color="auto"/>
            <w:bottom w:val="none" w:sz="0" w:space="0" w:color="auto"/>
            <w:right w:val="none" w:sz="0" w:space="0" w:color="auto"/>
          </w:divBdr>
        </w:div>
        <w:div w:id="1854998372">
          <w:marLeft w:val="0"/>
          <w:marRight w:val="0"/>
          <w:marTop w:val="0"/>
          <w:marBottom w:val="0"/>
          <w:divBdr>
            <w:top w:val="none" w:sz="0" w:space="0" w:color="auto"/>
            <w:left w:val="none" w:sz="0" w:space="0" w:color="auto"/>
            <w:bottom w:val="none" w:sz="0" w:space="0" w:color="auto"/>
            <w:right w:val="none" w:sz="0" w:space="0" w:color="auto"/>
          </w:divBdr>
        </w:div>
        <w:div w:id="2066026071">
          <w:marLeft w:val="0"/>
          <w:marRight w:val="0"/>
          <w:marTop w:val="0"/>
          <w:marBottom w:val="0"/>
          <w:divBdr>
            <w:top w:val="none" w:sz="0" w:space="0" w:color="auto"/>
            <w:left w:val="none" w:sz="0" w:space="0" w:color="auto"/>
            <w:bottom w:val="none" w:sz="0" w:space="0" w:color="auto"/>
            <w:right w:val="none" w:sz="0" w:space="0" w:color="auto"/>
          </w:divBdr>
        </w:div>
        <w:div w:id="2121145206">
          <w:marLeft w:val="0"/>
          <w:marRight w:val="0"/>
          <w:marTop w:val="0"/>
          <w:marBottom w:val="0"/>
          <w:divBdr>
            <w:top w:val="none" w:sz="0" w:space="0" w:color="auto"/>
            <w:left w:val="none" w:sz="0" w:space="0" w:color="auto"/>
            <w:bottom w:val="none" w:sz="0" w:space="0" w:color="auto"/>
            <w:right w:val="none" w:sz="0" w:space="0" w:color="auto"/>
          </w:divBdr>
        </w:div>
      </w:divsChild>
    </w:div>
    <w:div w:id="1996377211">
      <w:bodyDiv w:val="1"/>
      <w:marLeft w:val="0"/>
      <w:marRight w:val="0"/>
      <w:marTop w:val="0"/>
      <w:marBottom w:val="0"/>
      <w:divBdr>
        <w:top w:val="none" w:sz="0" w:space="0" w:color="auto"/>
        <w:left w:val="none" w:sz="0" w:space="0" w:color="auto"/>
        <w:bottom w:val="none" w:sz="0" w:space="0" w:color="auto"/>
        <w:right w:val="none" w:sz="0" w:space="0" w:color="auto"/>
      </w:divBdr>
    </w:div>
    <w:div w:id="205593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C0774-3FEC-4DAD-BC89-234C28DDC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38</Pages>
  <Words>5836</Words>
  <Characters>33268</Characters>
  <Application>Microsoft Office Word</Application>
  <DocSecurity>0</DocSecurity>
  <Lines>277</Lines>
  <Paragraphs>78</Paragraphs>
  <ScaleCrop>false</ScaleCrop>
  <Company>CIGNA &amp; CMC</Company>
  <LinksUpToDate>false</LinksUpToDate>
  <CharactersWithSpaces>39026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阅 读 指 引 </dc:title>
  <dc:subject/>
  <dc:creator>cxfang</dc:creator>
  <cp:keywords/>
  <dc:description/>
  <cp:lastModifiedBy>Joshua Xi2</cp:lastModifiedBy>
  <cp:revision>18</cp:revision>
  <cp:lastPrinted>2020-12-10T05:10:00Z</cp:lastPrinted>
  <dcterms:created xsi:type="dcterms:W3CDTF">2021-07-19T14:13:00Z</dcterms:created>
  <dcterms:modified xsi:type="dcterms:W3CDTF">2021-08-09T01:42:00Z</dcterms:modified>
</cp:coreProperties>
</file>